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3DD4B43B"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A1DAE">
        <w:rPr>
          <w:b/>
          <w:bCs/>
          <w:i w:val="0"/>
          <w:color w:val="auto"/>
          <w:sz w:val="28"/>
          <w:szCs w:val="28"/>
        </w:rPr>
        <w:t>SKUEV02</w:t>
      </w:r>
      <w:r w:rsidR="00B170D6">
        <w:rPr>
          <w:b/>
          <w:bCs/>
          <w:i w:val="0"/>
          <w:color w:val="auto"/>
          <w:sz w:val="28"/>
          <w:szCs w:val="28"/>
        </w:rPr>
        <w:t>1</w:t>
      </w:r>
      <w:r w:rsidR="000046FD">
        <w:rPr>
          <w:b/>
          <w:bCs/>
          <w:i w:val="0"/>
          <w:color w:val="auto"/>
          <w:sz w:val="28"/>
          <w:szCs w:val="28"/>
        </w:rPr>
        <w:t>6</w:t>
      </w:r>
      <w:r w:rsidRPr="00700F12">
        <w:rPr>
          <w:b/>
          <w:bCs/>
          <w:i w:val="0"/>
          <w:color w:val="auto"/>
          <w:sz w:val="28"/>
          <w:szCs w:val="28"/>
        </w:rPr>
        <w:t xml:space="preserve"> </w:t>
      </w:r>
      <w:r w:rsidR="009248FD">
        <w:rPr>
          <w:b/>
          <w:bCs/>
          <w:i w:val="0"/>
          <w:color w:val="auto"/>
          <w:sz w:val="28"/>
          <w:szCs w:val="28"/>
        </w:rPr>
        <w:t>S</w:t>
      </w:r>
      <w:r w:rsidR="00B170D6">
        <w:rPr>
          <w:b/>
          <w:bCs/>
          <w:i w:val="0"/>
          <w:color w:val="auto"/>
          <w:sz w:val="28"/>
          <w:szCs w:val="28"/>
        </w:rPr>
        <w:t>itno</w:t>
      </w:r>
    </w:p>
    <w:p w14:paraId="04EFD0C4" w14:textId="577F756E" w:rsidR="00E43A23" w:rsidRDefault="00E43A23" w:rsidP="00E43A23">
      <w:pPr>
        <w:pStyle w:val="Zkladntext"/>
        <w:widowControl w:val="0"/>
        <w:spacing w:after="120"/>
        <w:jc w:val="both"/>
        <w:rPr>
          <w:b w:val="0"/>
        </w:rPr>
      </w:pPr>
    </w:p>
    <w:p w14:paraId="3D70F806" w14:textId="7529FAFA" w:rsidR="000046FD" w:rsidRPr="00775056" w:rsidRDefault="000046FD" w:rsidP="000046FD">
      <w:pPr>
        <w:pStyle w:val="Zkladntext"/>
        <w:widowControl w:val="0"/>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0046FD" w:rsidRPr="00E90088" w14:paraId="1043F711" w14:textId="77777777" w:rsidTr="000046FD">
        <w:trPr>
          <w:jc w:val="center"/>
        </w:trPr>
        <w:tc>
          <w:tcPr>
            <w:tcW w:w="2354" w:type="dxa"/>
            <w:tcMar>
              <w:top w:w="100" w:type="dxa"/>
              <w:left w:w="100" w:type="dxa"/>
              <w:bottom w:w="100" w:type="dxa"/>
              <w:right w:w="100" w:type="dxa"/>
            </w:tcMar>
          </w:tcPr>
          <w:p w14:paraId="31E7DAB8" w14:textId="77777777" w:rsidR="000046FD" w:rsidRPr="00E90088" w:rsidRDefault="000046FD" w:rsidP="00385F1A">
            <w:pPr>
              <w:widowControl w:val="0"/>
              <w:spacing w:after="0"/>
              <w:jc w:val="center"/>
              <w:rPr>
                <w:b/>
                <w:color w:val="000000"/>
                <w:sz w:val="18"/>
                <w:szCs w:val="18"/>
              </w:rPr>
            </w:pPr>
            <w:r w:rsidRPr="00E90088">
              <w:rPr>
                <w:b/>
                <w:color w:val="000000"/>
                <w:sz w:val="18"/>
                <w:szCs w:val="18"/>
              </w:rPr>
              <w:t>Parameter</w:t>
            </w:r>
          </w:p>
        </w:tc>
        <w:tc>
          <w:tcPr>
            <w:tcW w:w="1286" w:type="dxa"/>
            <w:tcMar>
              <w:top w:w="100" w:type="dxa"/>
              <w:left w:w="100" w:type="dxa"/>
              <w:bottom w:w="100" w:type="dxa"/>
              <w:right w:w="100" w:type="dxa"/>
            </w:tcMar>
          </w:tcPr>
          <w:p w14:paraId="26BE84D6" w14:textId="77777777" w:rsidR="000046FD" w:rsidRPr="00E90088" w:rsidRDefault="000046FD" w:rsidP="00385F1A">
            <w:pPr>
              <w:widowControl w:val="0"/>
              <w:spacing w:after="0"/>
              <w:jc w:val="center"/>
              <w:rPr>
                <w:b/>
                <w:color w:val="000000"/>
                <w:sz w:val="18"/>
                <w:szCs w:val="18"/>
              </w:rPr>
            </w:pPr>
            <w:r w:rsidRPr="00E90088">
              <w:rPr>
                <w:b/>
                <w:color w:val="000000"/>
                <w:sz w:val="18"/>
                <w:szCs w:val="18"/>
              </w:rPr>
              <w:t>Merateľnosť</w:t>
            </w:r>
          </w:p>
        </w:tc>
        <w:tc>
          <w:tcPr>
            <w:tcW w:w="1533" w:type="dxa"/>
            <w:tcMar>
              <w:top w:w="100" w:type="dxa"/>
              <w:left w:w="100" w:type="dxa"/>
              <w:bottom w:w="100" w:type="dxa"/>
              <w:right w:w="100" w:type="dxa"/>
            </w:tcMar>
          </w:tcPr>
          <w:p w14:paraId="75FABDDC" w14:textId="77777777" w:rsidR="000046FD" w:rsidRPr="00E90088" w:rsidRDefault="000046FD" w:rsidP="00385F1A">
            <w:pPr>
              <w:widowControl w:val="0"/>
              <w:spacing w:after="0"/>
              <w:jc w:val="center"/>
              <w:rPr>
                <w:b/>
                <w:color w:val="000000"/>
                <w:sz w:val="18"/>
                <w:szCs w:val="18"/>
              </w:rPr>
            </w:pPr>
            <w:r w:rsidRPr="00E90088">
              <w:rPr>
                <w:b/>
                <w:color w:val="000000"/>
                <w:sz w:val="18"/>
                <w:szCs w:val="18"/>
              </w:rPr>
              <w:t>Cieľová hodnota</w:t>
            </w:r>
          </w:p>
        </w:tc>
        <w:tc>
          <w:tcPr>
            <w:tcW w:w="3900" w:type="dxa"/>
            <w:tcMar>
              <w:top w:w="100" w:type="dxa"/>
              <w:left w:w="100" w:type="dxa"/>
              <w:bottom w:w="100" w:type="dxa"/>
              <w:right w:w="100" w:type="dxa"/>
            </w:tcMar>
          </w:tcPr>
          <w:p w14:paraId="2F52A300" w14:textId="77777777" w:rsidR="000046FD" w:rsidRPr="00E90088" w:rsidRDefault="000046FD" w:rsidP="00385F1A">
            <w:pPr>
              <w:widowControl w:val="0"/>
              <w:spacing w:after="0"/>
              <w:jc w:val="center"/>
              <w:rPr>
                <w:b/>
                <w:color w:val="000000"/>
                <w:sz w:val="18"/>
                <w:szCs w:val="18"/>
              </w:rPr>
            </w:pPr>
            <w:r w:rsidRPr="00E90088">
              <w:rPr>
                <w:b/>
                <w:color w:val="000000"/>
                <w:sz w:val="18"/>
                <w:szCs w:val="18"/>
              </w:rPr>
              <w:t>Doplnkové informácie</w:t>
            </w:r>
          </w:p>
        </w:tc>
      </w:tr>
      <w:tr w:rsidR="000046FD" w:rsidRPr="00E90088" w14:paraId="2875883C" w14:textId="77777777" w:rsidTr="00385F1A">
        <w:trPr>
          <w:trHeight w:val="178"/>
          <w:jc w:val="center"/>
        </w:trPr>
        <w:tc>
          <w:tcPr>
            <w:tcW w:w="2354" w:type="dxa"/>
            <w:tcMar>
              <w:top w:w="100" w:type="dxa"/>
              <w:left w:w="100" w:type="dxa"/>
              <w:bottom w:w="100" w:type="dxa"/>
              <w:right w:w="100" w:type="dxa"/>
            </w:tcMar>
          </w:tcPr>
          <w:p w14:paraId="1A6A0645" w14:textId="77777777" w:rsidR="000046FD" w:rsidRPr="00E90088" w:rsidRDefault="000046FD" w:rsidP="00385F1A">
            <w:pPr>
              <w:widowControl w:val="0"/>
              <w:spacing w:after="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707F364B" w14:textId="77777777" w:rsidR="000046FD" w:rsidRPr="00E90088" w:rsidRDefault="000046FD" w:rsidP="00385F1A">
            <w:pPr>
              <w:widowControl w:val="0"/>
              <w:spacing w:after="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5B52C20C" w14:textId="2B729A66" w:rsidR="000046FD" w:rsidRPr="00E90088" w:rsidRDefault="00836354" w:rsidP="00385F1A">
            <w:pPr>
              <w:widowControl w:val="0"/>
              <w:spacing w:after="0"/>
              <w:jc w:val="center"/>
              <w:rPr>
                <w:color w:val="000000"/>
                <w:sz w:val="18"/>
                <w:szCs w:val="18"/>
              </w:rPr>
            </w:pPr>
            <w:r>
              <w:rPr>
                <w:color w:val="000000"/>
                <w:sz w:val="18"/>
                <w:szCs w:val="18"/>
              </w:rPr>
              <w:t>0,4</w:t>
            </w:r>
          </w:p>
        </w:tc>
        <w:tc>
          <w:tcPr>
            <w:tcW w:w="3900" w:type="dxa"/>
            <w:tcMar>
              <w:top w:w="100" w:type="dxa"/>
              <w:left w:w="100" w:type="dxa"/>
              <w:bottom w:w="100" w:type="dxa"/>
              <w:right w:w="100" w:type="dxa"/>
            </w:tcMar>
          </w:tcPr>
          <w:p w14:paraId="10EB284B" w14:textId="77777777" w:rsidR="000046FD" w:rsidRPr="00E90088" w:rsidRDefault="000046FD" w:rsidP="00385F1A">
            <w:pPr>
              <w:widowControl w:val="0"/>
              <w:spacing w:after="0"/>
              <w:rPr>
                <w:color w:val="000000"/>
                <w:sz w:val="18"/>
                <w:szCs w:val="18"/>
              </w:rPr>
            </w:pPr>
            <w:r w:rsidRPr="00E90088">
              <w:rPr>
                <w:color w:val="000000"/>
                <w:sz w:val="18"/>
                <w:szCs w:val="18"/>
              </w:rPr>
              <w:t>Udržanie stanovenej výmery biotopu v ÚEV.</w:t>
            </w:r>
          </w:p>
        </w:tc>
      </w:tr>
      <w:tr w:rsidR="000046FD" w:rsidRPr="00E90088" w14:paraId="76A9F1C3" w14:textId="77777777" w:rsidTr="000046FD">
        <w:trPr>
          <w:trHeight w:val="179"/>
          <w:jc w:val="center"/>
        </w:trPr>
        <w:tc>
          <w:tcPr>
            <w:tcW w:w="2354" w:type="dxa"/>
            <w:tcMar>
              <w:top w:w="100" w:type="dxa"/>
              <w:left w:w="100" w:type="dxa"/>
              <w:bottom w:w="100" w:type="dxa"/>
              <w:right w:w="100" w:type="dxa"/>
            </w:tcMar>
          </w:tcPr>
          <w:p w14:paraId="3FF8281C" w14:textId="77777777" w:rsidR="000046FD" w:rsidRPr="00E90088" w:rsidRDefault="000046FD" w:rsidP="00385F1A">
            <w:pPr>
              <w:spacing w:after="0"/>
              <w:rPr>
                <w:color w:val="000000"/>
                <w:sz w:val="18"/>
                <w:szCs w:val="18"/>
              </w:rPr>
            </w:pPr>
            <w:r w:rsidRPr="00E90088">
              <w:rPr>
                <w:color w:val="000000"/>
                <w:sz w:val="18"/>
                <w:szCs w:val="18"/>
              </w:rPr>
              <w:t>Zastúpenie charakteristických drevín</w:t>
            </w:r>
          </w:p>
        </w:tc>
        <w:tc>
          <w:tcPr>
            <w:tcW w:w="1286" w:type="dxa"/>
            <w:tcMar>
              <w:top w:w="100" w:type="dxa"/>
              <w:left w:w="100" w:type="dxa"/>
              <w:bottom w:w="100" w:type="dxa"/>
              <w:right w:w="100" w:type="dxa"/>
            </w:tcMar>
          </w:tcPr>
          <w:p w14:paraId="2E278A7F" w14:textId="77777777" w:rsidR="000046FD" w:rsidRPr="00E90088" w:rsidRDefault="000046FD" w:rsidP="00385F1A">
            <w:pPr>
              <w:spacing w:after="0"/>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3DF8F930" w14:textId="77777777" w:rsidR="000046FD" w:rsidRPr="00E90088" w:rsidRDefault="000046FD" w:rsidP="00385F1A">
            <w:pPr>
              <w:spacing w:after="0"/>
              <w:jc w:val="center"/>
              <w:rPr>
                <w:color w:val="000000"/>
                <w:sz w:val="18"/>
                <w:szCs w:val="18"/>
                <w:highlight w:val="yellow"/>
              </w:rPr>
            </w:pPr>
            <w:r w:rsidRPr="00E90088">
              <w:rPr>
                <w:color w:val="000000"/>
                <w:sz w:val="18"/>
                <w:szCs w:val="18"/>
              </w:rPr>
              <w:t>najmenej 80 %</w:t>
            </w:r>
          </w:p>
          <w:p w14:paraId="137C721E" w14:textId="77777777" w:rsidR="000046FD" w:rsidRPr="00E90088" w:rsidRDefault="000046FD" w:rsidP="00385F1A">
            <w:pPr>
              <w:spacing w:after="0"/>
              <w:jc w:val="center"/>
              <w:rPr>
                <w:color w:val="000000"/>
                <w:sz w:val="18"/>
                <w:szCs w:val="18"/>
                <w:vertAlign w:val="superscript"/>
              </w:rPr>
            </w:pPr>
          </w:p>
        </w:tc>
        <w:tc>
          <w:tcPr>
            <w:tcW w:w="3900" w:type="dxa"/>
            <w:tcMar>
              <w:top w:w="100" w:type="dxa"/>
              <w:left w:w="100" w:type="dxa"/>
              <w:bottom w:w="100" w:type="dxa"/>
              <w:right w:w="100" w:type="dxa"/>
            </w:tcMar>
          </w:tcPr>
          <w:p w14:paraId="2832ADE9" w14:textId="77777777" w:rsidR="000046FD" w:rsidRPr="00E90088" w:rsidRDefault="000046FD" w:rsidP="00385F1A">
            <w:pPr>
              <w:spacing w:after="0"/>
              <w:rPr>
                <w:color w:val="000000"/>
                <w:sz w:val="18"/>
                <w:szCs w:val="18"/>
              </w:rPr>
            </w:pPr>
            <w:r w:rsidRPr="00E90088">
              <w:rPr>
                <w:color w:val="000000"/>
                <w:sz w:val="18"/>
                <w:szCs w:val="18"/>
              </w:rPr>
              <w:t>Charakteristická druhová skladba:</w:t>
            </w:r>
          </w:p>
          <w:p w14:paraId="3B468249" w14:textId="77777777" w:rsidR="000046FD" w:rsidRPr="00E90088" w:rsidRDefault="000046FD" w:rsidP="00385F1A">
            <w:pPr>
              <w:autoSpaceDE w:val="0"/>
              <w:autoSpaceDN w:val="0"/>
              <w:adjustRightInd w:val="0"/>
              <w:spacing w:after="0"/>
              <w:rPr>
                <w:color w:val="000000"/>
                <w:sz w:val="18"/>
                <w:szCs w:val="18"/>
              </w:rPr>
            </w:pPr>
            <w:r w:rsidRPr="00E90088">
              <w:rPr>
                <w:i/>
                <w:color w:val="000000"/>
                <w:sz w:val="18"/>
                <w:szCs w:val="18"/>
              </w:rPr>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1B00FEAB" w14:textId="77777777" w:rsidR="000046FD" w:rsidRPr="00E90088" w:rsidRDefault="000046FD" w:rsidP="00385F1A">
            <w:pPr>
              <w:autoSpaceDE w:val="0"/>
              <w:autoSpaceDN w:val="0"/>
              <w:adjustRightInd w:val="0"/>
              <w:spacing w:after="0"/>
              <w:rPr>
                <w:i/>
                <w:color w:val="000000"/>
                <w:sz w:val="18"/>
                <w:szCs w:val="18"/>
              </w:rPr>
            </w:pPr>
            <w:r w:rsidRPr="00E90088">
              <w:rPr>
                <w:i/>
                <w:color w:val="000000"/>
                <w:sz w:val="18"/>
                <w:szCs w:val="18"/>
              </w:rPr>
              <w:t>Ligustrum vulgare, Prunus spinosa, Swida sanguinea.</w:t>
            </w:r>
          </w:p>
          <w:p w14:paraId="103698ED" w14:textId="77777777" w:rsidR="000046FD" w:rsidRPr="00E90088" w:rsidRDefault="000046FD" w:rsidP="00385F1A">
            <w:pPr>
              <w:autoSpaceDE w:val="0"/>
              <w:autoSpaceDN w:val="0"/>
              <w:adjustRightInd w:val="0"/>
              <w:spacing w:after="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15C661FD" w14:textId="77777777" w:rsidR="000046FD" w:rsidRPr="00E90088" w:rsidRDefault="000046FD" w:rsidP="00385F1A">
            <w:pPr>
              <w:spacing w:after="0"/>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0046FD" w:rsidRPr="00E90088" w14:paraId="2F21120D" w14:textId="77777777" w:rsidTr="000046FD">
        <w:trPr>
          <w:trHeight w:val="173"/>
          <w:jc w:val="center"/>
        </w:trPr>
        <w:tc>
          <w:tcPr>
            <w:tcW w:w="2354" w:type="dxa"/>
            <w:tcMar>
              <w:top w:w="100" w:type="dxa"/>
              <w:left w:w="100" w:type="dxa"/>
              <w:bottom w:w="100" w:type="dxa"/>
              <w:right w:w="100" w:type="dxa"/>
            </w:tcMar>
          </w:tcPr>
          <w:p w14:paraId="70ACB149" w14:textId="77777777" w:rsidR="000046FD" w:rsidRPr="00E90088" w:rsidRDefault="000046FD" w:rsidP="00385F1A">
            <w:pPr>
              <w:spacing w:after="0"/>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2C1A29A5" w14:textId="77777777" w:rsidR="000046FD" w:rsidRPr="00E90088" w:rsidRDefault="000046FD" w:rsidP="00385F1A">
            <w:pPr>
              <w:widowControl w:val="0"/>
              <w:spacing w:after="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02BC569E" w14:textId="77777777" w:rsidR="000046FD" w:rsidRPr="00E90088" w:rsidRDefault="000046FD" w:rsidP="00385F1A">
            <w:pPr>
              <w:widowControl w:val="0"/>
              <w:spacing w:after="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38C66BC4" w14:textId="15AAA645" w:rsidR="000046FD" w:rsidRPr="00E90088" w:rsidRDefault="000046FD" w:rsidP="00385F1A">
            <w:pPr>
              <w:spacing w:after="0"/>
              <w:rPr>
                <w:i/>
                <w:color w:val="000000"/>
                <w:sz w:val="18"/>
                <w:szCs w:val="18"/>
              </w:rPr>
            </w:pPr>
            <w:r w:rsidRPr="00E90088">
              <w:rPr>
                <w:color w:val="000000"/>
                <w:sz w:val="18"/>
                <w:szCs w:val="18"/>
              </w:rPr>
              <w:t>Charakteristická druhová skladba:</w:t>
            </w:r>
            <w:r w:rsidR="00385F1A">
              <w:rPr>
                <w:color w:val="000000"/>
                <w:sz w:val="18"/>
                <w:szCs w:val="18"/>
              </w:rPr>
              <w:t xml:space="preserve"> </w:t>
            </w: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0046FD" w:rsidRPr="00E90088" w14:paraId="4F2C62AC" w14:textId="77777777" w:rsidTr="000046FD">
        <w:trPr>
          <w:trHeight w:val="114"/>
          <w:jc w:val="center"/>
        </w:trPr>
        <w:tc>
          <w:tcPr>
            <w:tcW w:w="2354" w:type="dxa"/>
            <w:tcMar>
              <w:top w:w="100" w:type="dxa"/>
              <w:left w:w="100" w:type="dxa"/>
              <w:bottom w:w="100" w:type="dxa"/>
              <w:right w:w="100" w:type="dxa"/>
            </w:tcMar>
          </w:tcPr>
          <w:p w14:paraId="22BE3A04" w14:textId="77777777" w:rsidR="000046FD" w:rsidRPr="00E90088" w:rsidRDefault="000046FD" w:rsidP="00385F1A">
            <w:pPr>
              <w:spacing w:after="0"/>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76C47541" w14:textId="77777777" w:rsidR="000046FD" w:rsidRPr="00E90088" w:rsidRDefault="000046FD" w:rsidP="00385F1A">
            <w:pPr>
              <w:spacing w:after="0"/>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69D33B97" w14:textId="77777777" w:rsidR="000046FD" w:rsidRPr="00E90088" w:rsidRDefault="000046FD" w:rsidP="00385F1A">
            <w:pPr>
              <w:spacing w:after="0"/>
              <w:jc w:val="center"/>
              <w:rPr>
                <w:color w:val="000000"/>
                <w:sz w:val="18"/>
                <w:szCs w:val="18"/>
              </w:rPr>
            </w:pPr>
            <w:r w:rsidRPr="00E90088">
              <w:rPr>
                <w:color w:val="000000"/>
                <w:sz w:val="18"/>
                <w:szCs w:val="18"/>
              </w:rPr>
              <w:t>Menej ako 1</w:t>
            </w:r>
          </w:p>
        </w:tc>
        <w:tc>
          <w:tcPr>
            <w:tcW w:w="3900" w:type="dxa"/>
            <w:tcMar>
              <w:top w:w="100" w:type="dxa"/>
              <w:left w:w="100" w:type="dxa"/>
              <w:bottom w:w="100" w:type="dxa"/>
              <w:right w:w="100" w:type="dxa"/>
            </w:tcMar>
            <w:vAlign w:val="center"/>
          </w:tcPr>
          <w:p w14:paraId="67A20F28" w14:textId="77777777" w:rsidR="000046FD" w:rsidRPr="00E90088" w:rsidRDefault="000046FD" w:rsidP="00385F1A">
            <w:pPr>
              <w:spacing w:after="0"/>
              <w:rPr>
                <w:color w:val="000000"/>
                <w:sz w:val="18"/>
                <w:szCs w:val="18"/>
              </w:rPr>
            </w:pPr>
            <w:r w:rsidRPr="00E90088">
              <w:rPr>
                <w:color w:val="000000"/>
                <w:sz w:val="18"/>
                <w:szCs w:val="18"/>
              </w:rPr>
              <w:t>Bez výskytu alochtónnych/inváznych druhov.</w:t>
            </w:r>
          </w:p>
        </w:tc>
      </w:tr>
      <w:tr w:rsidR="000046FD" w:rsidRPr="00E90088" w14:paraId="66607E4B" w14:textId="77777777" w:rsidTr="00385F1A">
        <w:trPr>
          <w:trHeight w:val="389"/>
          <w:jc w:val="center"/>
        </w:trPr>
        <w:tc>
          <w:tcPr>
            <w:tcW w:w="2354" w:type="dxa"/>
            <w:tcMar>
              <w:top w:w="100" w:type="dxa"/>
              <w:left w:w="100" w:type="dxa"/>
              <w:bottom w:w="100" w:type="dxa"/>
              <w:right w:w="100" w:type="dxa"/>
            </w:tcMar>
          </w:tcPr>
          <w:p w14:paraId="74D244F6" w14:textId="77777777" w:rsidR="000046FD" w:rsidRPr="00E90088" w:rsidRDefault="000046FD" w:rsidP="00385F1A">
            <w:pPr>
              <w:spacing w:after="0"/>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41AC8176" w14:textId="77777777" w:rsidR="000046FD" w:rsidRPr="00E90088" w:rsidRDefault="000046FD" w:rsidP="00385F1A">
            <w:pPr>
              <w:spacing w:after="0"/>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2696B404" w14:textId="37BD3BB6" w:rsidR="000046FD" w:rsidRPr="00E90088" w:rsidRDefault="000046FD" w:rsidP="00385F1A">
            <w:pPr>
              <w:spacing w:after="0"/>
              <w:jc w:val="center"/>
              <w:rPr>
                <w:color w:val="000000"/>
                <w:sz w:val="18"/>
                <w:szCs w:val="18"/>
              </w:rPr>
            </w:pPr>
            <w:r w:rsidRPr="00E90088">
              <w:rPr>
                <w:color w:val="000000"/>
                <w:sz w:val="18"/>
                <w:szCs w:val="18"/>
              </w:rPr>
              <w:t>najmenej 40</w:t>
            </w:r>
          </w:p>
          <w:p w14:paraId="7E84C7DA" w14:textId="77777777" w:rsidR="000046FD" w:rsidRPr="00E90088" w:rsidRDefault="000046FD" w:rsidP="00385F1A">
            <w:pPr>
              <w:spacing w:after="0"/>
              <w:jc w:val="center"/>
              <w:rPr>
                <w:color w:val="000000"/>
                <w:sz w:val="18"/>
                <w:szCs w:val="18"/>
              </w:rPr>
            </w:pPr>
            <w:r w:rsidRPr="00E90088">
              <w:rPr>
                <w:color w:val="000000"/>
                <w:sz w:val="18"/>
                <w:szCs w:val="18"/>
              </w:rPr>
              <w:t>rovnomerne po celej ploche</w:t>
            </w:r>
            <w:r w:rsidRPr="00E90088">
              <w:rPr>
                <w:color w:val="000000"/>
                <w:sz w:val="18"/>
                <w:szCs w:val="18"/>
              </w:rPr>
              <w:tab/>
            </w:r>
          </w:p>
        </w:tc>
        <w:tc>
          <w:tcPr>
            <w:tcW w:w="3900" w:type="dxa"/>
            <w:tcMar>
              <w:top w:w="100" w:type="dxa"/>
              <w:left w:w="100" w:type="dxa"/>
              <w:bottom w:w="100" w:type="dxa"/>
              <w:right w:w="100" w:type="dxa"/>
            </w:tcMar>
            <w:vAlign w:val="center"/>
          </w:tcPr>
          <w:p w14:paraId="1A5FC049" w14:textId="4620887C" w:rsidR="000046FD" w:rsidRPr="00E90088" w:rsidRDefault="000046FD" w:rsidP="00385F1A">
            <w:pPr>
              <w:spacing w:after="0"/>
              <w:rPr>
                <w:color w:val="000000"/>
                <w:sz w:val="18"/>
                <w:szCs w:val="18"/>
              </w:rPr>
            </w:pPr>
            <w:r w:rsidRPr="00E90088">
              <w:rPr>
                <w:color w:val="000000"/>
                <w:sz w:val="18"/>
                <w:szCs w:val="18"/>
              </w:rPr>
              <w:t>Zabezpečenie udržania prítomnosti odumretého dreva na ploche biotopu v danom objeme.</w:t>
            </w:r>
          </w:p>
        </w:tc>
      </w:tr>
    </w:tbl>
    <w:p w14:paraId="1ED9F1EB" w14:textId="77777777" w:rsidR="000046FD" w:rsidRDefault="000046FD" w:rsidP="000046FD">
      <w:pPr>
        <w:rPr>
          <w:color w:val="000000"/>
          <w:szCs w:val="24"/>
        </w:rPr>
      </w:pPr>
    </w:p>
    <w:p w14:paraId="06A0EA7E" w14:textId="6002A97C" w:rsidR="00625435" w:rsidRPr="00FA68E1" w:rsidRDefault="00625435" w:rsidP="00625435">
      <w:pPr>
        <w:pStyle w:val="Zkladntext"/>
        <w:widowControl w:val="0"/>
        <w:spacing w:after="120"/>
        <w:jc w:val="both"/>
        <w:rPr>
          <w:b w:val="0"/>
          <w:color w:val="000000"/>
          <w:shd w:val="clear" w:color="auto" w:fill="FFFFFF"/>
        </w:rPr>
      </w:pPr>
      <w:r w:rsidRPr="00FA68E1">
        <w:rPr>
          <w:b w:val="0"/>
          <w:color w:val="000000"/>
        </w:rPr>
        <w:t xml:space="preserve">Zachovanie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385F1A">
            <w:pPr>
              <w:widowControl w:val="0"/>
              <w:spacing w:after="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385F1A">
            <w:pPr>
              <w:widowControl w:val="0"/>
              <w:spacing w:after="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385F1A">
            <w:pPr>
              <w:widowControl w:val="0"/>
              <w:spacing w:after="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385F1A">
            <w:pPr>
              <w:widowControl w:val="0"/>
              <w:spacing w:after="0"/>
              <w:jc w:val="center"/>
              <w:rPr>
                <w:b/>
                <w:sz w:val="18"/>
                <w:szCs w:val="18"/>
              </w:rPr>
            </w:pPr>
            <w:r w:rsidRPr="00FA68E1">
              <w:rPr>
                <w:b/>
                <w:sz w:val="18"/>
                <w:szCs w:val="18"/>
              </w:rPr>
              <w:t>Doplnkové informácie</w:t>
            </w:r>
          </w:p>
        </w:tc>
      </w:tr>
      <w:tr w:rsidR="00625435"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625435" w:rsidRPr="00FA68E1" w:rsidRDefault="00625435" w:rsidP="00385F1A">
            <w:pPr>
              <w:widowControl w:val="0"/>
              <w:spacing w:after="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625435" w:rsidRPr="00FA68E1" w:rsidRDefault="00625435" w:rsidP="00385F1A">
            <w:pPr>
              <w:widowControl w:val="0"/>
              <w:spacing w:after="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592D7F18" w:rsidR="00625435" w:rsidRPr="00FA68E1" w:rsidRDefault="00836354" w:rsidP="00385F1A">
            <w:pPr>
              <w:widowControl w:val="0"/>
              <w:spacing w:after="0"/>
              <w:jc w:val="center"/>
              <w:rPr>
                <w:sz w:val="18"/>
                <w:szCs w:val="18"/>
              </w:rPr>
            </w:pPr>
            <w:r>
              <w:rPr>
                <w:sz w:val="18"/>
                <w:szCs w:val="18"/>
              </w:rPr>
              <w:t>6,9</w:t>
            </w:r>
          </w:p>
        </w:tc>
        <w:tc>
          <w:tcPr>
            <w:tcW w:w="4121" w:type="dxa"/>
            <w:tcMar>
              <w:top w:w="100" w:type="dxa"/>
              <w:left w:w="100" w:type="dxa"/>
              <w:bottom w:w="100" w:type="dxa"/>
              <w:right w:w="100" w:type="dxa"/>
            </w:tcMar>
          </w:tcPr>
          <w:p w14:paraId="388AB482" w14:textId="77777777" w:rsidR="00625435" w:rsidRPr="00FA68E1" w:rsidRDefault="00625435" w:rsidP="00385F1A">
            <w:pPr>
              <w:widowControl w:val="0"/>
              <w:spacing w:after="0"/>
              <w:rPr>
                <w:sz w:val="18"/>
                <w:szCs w:val="18"/>
              </w:rPr>
            </w:pPr>
            <w:r w:rsidRPr="00FA68E1">
              <w:rPr>
                <w:color w:val="000000"/>
                <w:sz w:val="18"/>
                <w:szCs w:val="18"/>
              </w:rPr>
              <w:t xml:space="preserve">Min. udržanie existujúcej výmery biotopu v ÚEV.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385F1A">
            <w:pPr>
              <w:spacing w:after="0"/>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385F1A">
            <w:pPr>
              <w:spacing w:after="0"/>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385F1A">
            <w:pPr>
              <w:spacing w:after="0"/>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385F1A">
            <w:pPr>
              <w:spacing w:after="0"/>
              <w:rPr>
                <w:sz w:val="18"/>
                <w:szCs w:val="18"/>
              </w:rPr>
            </w:pPr>
            <w:r w:rsidRPr="00FA68E1">
              <w:rPr>
                <w:sz w:val="18"/>
                <w:szCs w:val="18"/>
              </w:rPr>
              <w:t>Charakteristická druhová skladba:</w:t>
            </w:r>
          </w:p>
          <w:p w14:paraId="30D9DDB2" w14:textId="77777777" w:rsidR="00625435" w:rsidRPr="00FA68E1" w:rsidRDefault="00625435" w:rsidP="00385F1A">
            <w:pPr>
              <w:widowControl w:val="0"/>
              <w:tabs>
                <w:tab w:val="left" w:pos="1265"/>
              </w:tabs>
              <w:autoSpaceDE w:val="0"/>
              <w:autoSpaceDN w:val="0"/>
              <w:spacing w:after="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311AC384" w14:textId="77777777" w:rsidR="00625435" w:rsidRPr="00FA68E1" w:rsidRDefault="00625435" w:rsidP="00385F1A">
            <w:pPr>
              <w:spacing w:after="0"/>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6ACB6E3A" w14:textId="77777777" w:rsidR="00625435" w:rsidRPr="00FA68E1" w:rsidRDefault="00625435" w:rsidP="00385F1A">
            <w:pPr>
              <w:spacing w:after="0"/>
              <w:rPr>
                <w:sz w:val="20"/>
                <w:szCs w:val="20"/>
              </w:rPr>
            </w:pPr>
          </w:p>
          <w:p w14:paraId="195087A8" w14:textId="77777777" w:rsidR="00625435" w:rsidRPr="00FA68E1" w:rsidRDefault="00625435" w:rsidP="00385F1A">
            <w:pPr>
              <w:autoSpaceDE w:val="0"/>
              <w:autoSpaceDN w:val="0"/>
              <w:adjustRightInd w:val="0"/>
              <w:spacing w:after="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lastRenderedPageBreak/>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385F1A">
            <w:pPr>
              <w:spacing w:after="0"/>
              <w:rPr>
                <w:sz w:val="18"/>
                <w:szCs w:val="18"/>
              </w:rPr>
            </w:pPr>
            <w:r w:rsidRPr="00FA68E1">
              <w:rPr>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385F1A">
            <w:pPr>
              <w:widowControl w:val="0"/>
              <w:spacing w:after="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385F1A">
            <w:pPr>
              <w:widowControl w:val="0"/>
              <w:spacing w:after="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385F1A">
            <w:pPr>
              <w:spacing w:after="0"/>
              <w:rPr>
                <w:sz w:val="18"/>
                <w:szCs w:val="18"/>
              </w:rPr>
            </w:pPr>
            <w:r w:rsidRPr="00FA68E1">
              <w:rPr>
                <w:sz w:val="18"/>
                <w:szCs w:val="18"/>
              </w:rPr>
              <w:t>Charakteristická druhová skladba:</w:t>
            </w:r>
          </w:p>
          <w:p w14:paraId="40317FA0" w14:textId="77777777" w:rsidR="00625435" w:rsidRPr="00FA68E1" w:rsidRDefault="00625435" w:rsidP="00385F1A">
            <w:pPr>
              <w:spacing w:after="0"/>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385F1A">
            <w:pPr>
              <w:spacing w:after="0"/>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385F1A">
            <w:pPr>
              <w:spacing w:after="0"/>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385F1A">
            <w:pPr>
              <w:spacing w:after="0"/>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385F1A">
            <w:pPr>
              <w:spacing w:after="0"/>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625435">
        <w:trPr>
          <w:trHeight w:val="114"/>
          <w:jc w:val="center"/>
        </w:trPr>
        <w:tc>
          <w:tcPr>
            <w:tcW w:w="2420" w:type="dxa"/>
            <w:tcMar>
              <w:top w:w="100" w:type="dxa"/>
              <w:left w:w="100" w:type="dxa"/>
              <w:bottom w:w="100" w:type="dxa"/>
              <w:right w:w="100" w:type="dxa"/>
            </w:tcMar>
            <w:vAlign w:val="bottom"/>
          </w:tcPr>
          <w:p w14:paraId="7B4DF43A" w14:textId="77777777" w:rsidR="00625435" w:rsidRPr="00FA68E1" w:rsidRDefault="00625435" w:rsidP="00385F1A">
            <w:pPr>
              <w:spacing w:after="0"/>
              <w:rPr>
                <w:color w:val="000000"/>
                <w:sz w:val="18"/>
                <w:szCs w:val="18"/>
              </w:rPr>
            </w:pPr>
            <w:r w:rsidRPr="00FA68E1">
              <w:rPr>
                <w:color w:val="000000"/>
                <w:sz w:val="18"/>
                <w:szCs w:val="18"/>
              </w:rPr>
              <w:t xml:space="preserve">Mŕtve drevo </w:t>
            </w:r>
          </w:p>
          <w:p w14:paraId="789F60A9" w14:textId="77777777" w:rsidR="00625435" w:rsidRPr="00FA68E1" w:rsidRDefault="00625435" w:rsidP="00385F1A">
            <w:pPr>
              <w:spacing w:after="0"/>
              <w:rPr>
                <w:sz w:val="18"/>
                <w:szCs w:val="18"/>
              </w:rPr>
            </w:pPr>
            <w:r w:rsidRPr="00FA68E1">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54C1C86" w14:textId="77777777" w:rsidR="00625435" w:rsidRPr="00FA68E1" w:rsidRDefault="00625435" w:rsidP="00385F1A">
            <w:pPr>
              <w:spacing w:after="0"/>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385F1A">
            <w:pPr>
              <w:spacing w:after="0"/>
              <w:jc w:val="center"/>
              <w:rPr>
                <w:sz w:val="18"/>
                <w:szCs w:val="18"/>
              </w:rPr>
            </w:pPr>
            <w:r w:rsidRPr="00FA68E1">
              <w:rPr>
                <w:sz w:val="18"/>
                <w:szCs w:val="18"/>
              </w:rPr>
              <w:t>najmenej 20</w:t>
            </w:r>
          </w:p>
          <w:p w14:paraId="20337E8D" w14:textId="77777777" w:rsidR="00625435" w:rsidRPr="00FA68E1" w:rsidRDefault="00625435" w:rsidP="00385F1A">
            <w:pPr>
              <w:spacing w:after="0"/>
              <w:jc w:val="center"/>
              <w:rPr>
                <w:sz w:val="18"/>
                <w:szCs w:val="18"/>
              </w:rPr>
            </w:pPr>
          </w:p>
          <w:p w14:paraId="728AB106" w14:textId="77777777" w:rsidR="00625435" w:rsidRPr="00FA68E1" w:rsidRDefault="00625435" w:rsidP="00385F1A">
            <w:pPr>
              <w:spacing w:after="0"/>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385F1A">
            <w:pPr>
              <w:spacing w:after="0"/>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385F1A">
            <w:pPr>
              <w:spacing w:after="0"/>
              <w:rPr>
                <w:sz w:val="18"/>
                <w:szCs w:val="18"/>
              </w:rPr>
            </w:pPr>
          </w:p>
        </w:tc>
      </w:tr>
    </w:tbl>
    <w:p w14:paraId="16D553CC" w14:textId="77777777" w:rsidR="00625435" w:rsidRPr="00FA68E1" w:rsidRDefault="00625435" w:rsidP="00625435">
      <w:pPr>
        <w:rPr>
          <w:sz w:val="18"/>
          <w:szCs w:val="18"/>
        </w:rPr>
      </w:pPr>
    </w:p>
    <w:p w14:paraId="7F28AD17" w14:textId="03804943" w:rsidR="00FE11A1" w:rsidRPr="00BA75B0" w:rsidRDefault="000046FD" w:rsidP="00FE11A1">
      <w:pPr>
        <w:rPr>
          <w:szCs w:val="24"/>
        </w:rPr>
      </w:pPr>
      <w:r>
        <w:rPr>
          <w:color w:val="000000"/>
          <w:szCs w:val="24"/>
        </w:rPr>
        <w:t xml:space="preserve">Zlepšenie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625435">
        <w:trPr>
          <w:jc w:val="center"/>
        </w:trPr>
        <w:tc>
          <w:tcPr>
            <w:tcW w:w="1753"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3"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FE11A1" w:rsidRPr="00870D1F" w14:paraId="107FE613" w14:textId="77777777" w:rsidTr="00625435">
        <w:trPr>
          <w:trHeight w:val="270"/>
          <w:jc w:val="center"/>
        </w:trPr>
        <w:tc>
          <w:tcPr>
            <w:tcW w:w="1753" w:type="dxa"/>
            <w:tcMar>
              <w:top w:w="100" w:type="dxa"/>
              <w:left w:w="100" w:type="dxa"/>
              <w:bottom w:w="100" w:type="dxa"/>
              <w:right w:w="100" w:type="dxa"/>
            </w:tcMar>
          </w:tcPr>
          <w:p w14:paraId="22437814" w14:textId="77777777" w:rsidR="00FE11A1" w:rsidRPr="00870D1F" w:rsidRDefault="00FE11A1" w:rsidP="00625435">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FE11A1" w:rsidRPr="00870D1F" w:rsidRDefault="00FE11A1" w:rsidP="00625435">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5DF6AD62" w:rsidR="00FE11A1" w:rsidRPr="00870D1F" w:rsidRDefault="00836354" w:rsidP="00FE11A1">
            <w:pPr>
              <w:widowControl w:val="0"/>
              <w:jc w:val="center"/>
              <w:rPr>
                <w:color w:val="000000"/>
                <w:sz w:val="18"/>
                <w:szCs w:val="18"/>
              </w:rPr>
            </w:pPr>
            <w:r>
              <w:rPr>
                <w:color w:val="000000"/>
                <w:sz w:val="18"/>
                <w:szCs w:val="18"/>
              </w:rPr>
              <w:t>0,72</w:t>
            </w:r>
          </w:p>
        </w:tc>
        <w:tc>
          <w:tcPr>
            <w:tcW w:w="4503" w:type="dxa"/>
            <w:tcMar>
              <w:top w:w="100" w:type="dxa"/>
              <w:left w:w="100" w:type="dxa"/>
              <w:bottom w:w="100" w:type="dxa"/>
              <w:right w:w="100" w:type="dxa"/>
            </w:tcMar>
          </w:tcPr>
          <w:p w14:paraId="68A802CA" w14:textId="77777777" w:rsidR="00FE11A1" w:rsidRPr="00870D1F" w:rsidRDefault="00FE11A1" w:rsidP="00625435">
            <w:pPr>
              <w:widowControl w:val="0"/>
              <w:rPr>
                <w:color w:val="000000"/>
                <w:sz w:val="18"/>
                <w:szCs w:val="18"/>
              </w:rPr>
            </w:pPr>
            <w:r w:rsidRPr="00870D1F">
              <w:rPr>
                <w:color w:val="000000"/>
                <w:sz w:val="18"/>
                <w:szCs w:val="18"/>
              </w:rPr>
              <w:t>Udržanie existujúcej vým</w:t>
            </w:r>
            <w:r>
              <w:rPr>
                <w:color w:val="000000"/>
                <w:sz w:val="18"/>
                <w:szCs w:val="18"/>
              </w:rPr>
              <w:t xml:space="preserve">ery biotopu na výmere min. 15,8 </w:t>
            </w:r>
            <w:r w:rsidRPr="00870D1F">
              <w:rPr>
                <w:color w:val="000000"/>
                <w:sz w:val="18"/>
                <w:szCs w:val="18"/>
              </w:rPr>
              <w:t>ha.</w:t>
            </w:r>
          </w:p>
        </w:tc>
      </w:tr>
      <w:tr w:rsidR="00FE11A1" w:rsidRPr="00870D1F" w14:paraId="1256C7EA" w14:textId="77777777" w:rsidTr="00625435">
        <w:trPr>
          <w:trHeight w:val="179"/>
          <w:jc w:val="center"/>
        </w:trPr>
        <w:tc>
          <w:tcPr>
            <w:tcW w:w="1753"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3"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625435">
        <w:trPr>
          <w:trHeight w:val="173"/>
          <w:jc w:val="center"/>
        </w:trPr>
        <w:tc>
          <w:tcPr>
            <w:tcW w:w="1753"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3"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625435">
        <w:trPr>
          <w:trHeight w:val="114"/>
          <w:jc w:val="center"/>
        </w:trPr>
        <w:tc>
          <w:tcPr>
            <w:tcW w:w="1753"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3"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625435">
        <w:trPr>
          <w:trHeight w:val="114"/>
          <w:jc w:val="center"/>
        </w:trPr>
        <w:tc>
          <w:tcPr>
            <w:tcW w:w="1753"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3"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4DA2259E" w14:textId="568471B4"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5433ABAF" w:rsidR="00E43A23" w:rsidRPr="00B6615B" w:rsidRDefault="00721042" w:rsidP="007E17F5">
            <w:pPr>
              <w:widowControl w:val="0"/>
              <w:jc w:val="center"/>
              <w:rPr>
                <w:sz w:val="18"/>
                <w:szCs w:val="18"/>
              </w:rPr>
            </w:pPr>
            <w:r>
              <w:rPr>
                <w:sz w:val="18"/>
                <w:szCs w:val="18"/>
              </w:rPr>
              <w:t>29</w:t>
            </w:r>
            <w:r w:rsidR="000046FD">
              <w:rPr>
                <w:sz w:val="18"/>
                <w:szCs w:val="18"/>
              </w:rPr>
              <w:t>0</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385F1A">
        <w:trPr>
          <w:trHeight w:val="40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3C6C51E6"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6E02061B" w:rsidR="00E43A23" w:rsidRPr="00B6615B" w:rsidRDefault="00836354" w:rsidP="00721042">
            <w:pPr>
              <w:widowControl w:val="0"/>
              <w:jc w:val="center"/>
              <w:rPr>
                <w:sz w:val="18"/>
                <w:szCs w:val="18"/>
              </w:rPr>
            </w:pPr>
            <w:r>
              <w:rPr>
                <w:sz w:val="18"/>
                <w:szCs w:val="18"/>
              </w:rPr>
              <w:t>54,1</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77777777"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651D3886"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lang w:val="sk-SK"/>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1F6B88E1" w:rsidR="00E43A23" w:rsidRPr="00B6615B" w:rsidRDefault="00836354" w:rsidP="00E43A23">
            <w:pPr>
              <w:widowControl w:val="0"/>
              <w:jc w:val="center"/>
              <w:rPr>
                <w:sz w:val="18"/>
                <w:szCs w:val="18"/>
              </w:rPr>
            </w:pPr>
            <w:r>
              <w:rPr>
                <w:sz w:val="18"/>
                <w:szCs w:val="18"/>
              </w:rPr>
              <w:t>6,4</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77777777" w:rsidR="00E43A23" w:rsidRPr="00B6615B" w:rsidRDefault="00301394" w:rsidP="00E43A23">
            <w:pPr>
              <w:widowControl w:val="0"/>
              <w:jc w:val="center"/>
              <w:rPr>
                <w:sz w:val="18"/>
                <w:szCs w:val="18"/>
              </w:rPr>
            </w:pPr>
            <w:r>
              <w:rPr>
                <w:sz w:val="18"/>
                <w:szCs w:val="18"/>
              </w:rPr>
              <w:t>Min. udržanie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77777777" w:rsidR="00E43A23" w:rsidRPr="00B6615B" w:rsidRDefault="00E43A23" w:rsidP="00E43A23">
            <w:pPr>
              <w:jc w:val="center"/>
              <w:rPr>
                <w:sz w:val="18"/>
                <w:szCs w:val="18"/>
              </w:rPr>
            </w:pPr>
            <w:r w:rsidRPr="00B6615B">
              <w:rPr>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16C829C2" w:rsidR="00E43A23" w:rsidRPr="00911FBF" w:rsidRDefault="00FA3BE7" w:rsidP="00E43A23">
      <w:pPr>
        <w:pStyle w:val="Zkladntext"/>
        <w:widowControl w:val="0"/>
        <w:spacing w:after="120"/>
        <w:jc w:val="both"/>
        <w:rPr>
          <w:b w:val="0"/>
        </w:rPr>
      </w:pPr>
      <w:r>
        <w:rPr>
          <w:b w:val="0"/>
          <w:lang w:val="sk-SK"/>
        </w:rPr>
        <w:t>Zachovanie</w:t>
      </w:r>
      <w:r w:rsidR="00625435">
        <w:rPr>
          <w:b w:val="0"/>
          <w:lang w:val="sk-SK"/>
        </w:rPr>
        <w:t xml:space="preserv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6BBDD5F2" w:rsidR="00E43A23" w:rsidRPr="00B6615B" w:rsidRDefault="00FA3BE7" w:rsidP="007E17F5">
            <w:pPr>
              <w:jc w:val="center"/>
              <w:rPr>
                <w:rFonts w:eastAsia="Times New Roman"/>
                <w:sz w:val="20"/>
                <w:szCs w:val="20"/>
                <w:lang w:eastAsia="sk-SK"/>
              </w:rPr>
            </w:pPr>
            <w:r>
              <w:rPr>
                <w:rFonts w:eastAsia="Times New Roman"/>
                <w:sz w:val="20"/>
                <w:szCs w:val="20"/>
                <w:lang w:eastAsia="sk-SK"/>
              </w:rPr>
              <w:t>9,36</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25B0694" w:rsidR="00E43A23" w:rsidRDefault="00E43A23" w:rsidP="00E43A23">
      <w:pPr>
        <w:rPr>
          <w:szCs w:val="24"/>
        </w:rPr>
      </w:pPr>
    </w:p>
    <w:p w14:paraId="25033CA3" w14:textId="77777777" w:rsidR="00FA3BE7" w:rsidRPr="00FA68E1" w:rsidRDefault="00FA3BE7" w:rsidP="00FA3BE7">
      <w:pPr>
        <w:rPr>
          <w:color w:val="000000"/>
          <w:szCs w:val="24"/>
        </w:rPr>
      </w:pPr>
      <w:r w:rsidRPr="00FA68E1">
        <w:rPr>
          <w:color w:val="000000"/>
          <w:szCs w:val="24"/>
        </w:rPr>
        <w:t xml:space="preserve">Zlepšenie stavu biotopu </w:t>
      </w:r>
      <w:r w:rsidRPr="00FA68E1">
        <w:rPr>
          <w:b/>
          <w:color w:val="000000"/>
          <w:szCs w:val="24"/>
        </w:rPr>
        <w:t xml:space="preserve">Tr1 (6210) </w:t>
      </w:r>
      <w:r w:rsidRPr="00FA68E1">
        <w:rPr>
          <w:rFonts w:eastAsia="Times New Roman"/>
          <w:b/>
          <w:szCs w:val="24"/>
          <w:lang w:eastAsia="sk-SK"/>
        </w:rPr>
        <w:t xml:space="preserve">Suchomilné travinno-bylinné a krovinové porasty na vápnitom substráte </w:t>
      </w:r>
      <w:r w:rsidRPr="00FA68E1">
        <w:rPr>
          <w:rFonts w:eastAsia="Times New Roman"/>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FA3BE7" w:rsidRPr="00FA68E1" w14:paraId="1477341F" w14:textId="77777777" w:rsidTr="00E91D03">
        <w:trPr>
          <w:trHeight w:val="305"/>
        </w:trPr>
        <w:tc>
          <w:tcPr>
            <w:tcW w:w="1702" w:type="dxa"/>
            <w:shd w:val="clear" w:color="auto" w:fill="FFFFFF"/>
            <w:hideMark/>
          </w:tcPr>
          <w:p w14:paraId="0839EF51" w14:textId="77777777" w:rsidR="00FA3BE7" w:rsidRPr="00FA68E1" w:rsidRDefault="00FA3BE7" w:rsidP="00E91D03">
            <w:pPr>
              <w:rPr>
                <w:rFonts w:eastAsia="Times New Roman"/>
                <w:b/>
                <w:color w:val="000000"/>
                <w:sz w:val="20"/>
                <w:szCs w:val="20"/>
                <w:lang w:eastAsia="sk-SK"/>
              </w:rPr>
            </w:pPr>
            <w:r w:rsidRPr="00FA68E1">
              <w:rPr>
                <w:b/>
                <w:color w:val="000000"/>
                <w:sz w:val="20"/>
                <w:szCs w:val="20"/>
              </w:rPr>
              <w:t>Parameter</w:t>
            </w:r>
          </w:p>
        </w:tc>
        <w:tc>
          <w:tcPr>
            <w:tcW w:w="1276" w:type="dxa"/>
            <w:shd w:val="clear" w:color="auto" w:fill="FFFFFF"/>
            <w:hideMark/>
          </w:tcPr>
          <w:p w14:paraId="319EAF73" w14:textId="77777777" w:rsidR="00FA3BE7" w:rsidRPr="00FA68E1" w:rsidRDefault="00FA3BE7" w:rsidP="00E91D03">
            <w:pPr>
              <w:rPr>
                <w:rFonts w:eastAsia="Times New Roman"/>
                <w:b/>
                <w:color w:val="000000"/>
                <w:sz w:val="20"/>
                <w:szCs w:val="20"/>
                <w:lang w:eastAsia="sk-SK"/>
              </w:rPr>
            </w:pPr>
            <w:r w:rsidRPr="00FA68E1">
              <w:rPr>
                <w:b/>
                <w:color w:val="000000"/>
                <w:sz w:val="20"/>
                <w:szCs w:val="20"/>
              </w:rPr>
              <w:t>Merateľný indikátor</w:t>
            </w:r>
          </w:p>
        </w:tc>
        <w:tc>
          <w:tcPr>
            <w:tcW w:w="1417" w:type="dxa"/>
            <w:shd w:val="clear" w:color="auto" w:fill="FFFFFF"/>
            <w:hideMark/>
          </w:tcPr>
          <w:p w14:paraId="2FBD8B05" w14:textId="77777777" w:rsidR="00FA3BE7" w:rsidRPr="00FA68E1" w:rsidRDefault="00FA3BE7" w:rsidP="00E91D03">
            <w:pPr>
              <w:rPr>
                <w:rFonts w:eastAsia="Times New Roman"/>
                <w:b/>
                <w:color w:val="000000"/>
                <w:sz w:val="20"/>
                <w:szCs w:val="20"/>
                <w:lang w:eastAsia="sk-SK"/>
              </w:rPr>
            </w:pPr>
            <w:r w:rsidRPr="00FA68E1">
              <w:rPr>
                <w:b/>
                <w:color w:val="000000"/>
                <w:sz w:val="20"/>
                <w:szCs w:val="20"/>
              </w:rPr>
              <w:t>Cieľová hodnota</w:t>
            </w:r>
          </w:p>
        </w:tc>
        <w:tc>
          <w:tcPr>
            <w:tcW w:w="5245" w:type="dxa"/>
            <w:shd w:val="clear" w:color="auto" w:fill="FFFFFF"/>
            <w:hideMark/>
          </w:tcPr>
          <w:p w14:paraId="158B1A28" w14:textId="77777777" w:rsidR="00FA3BE7" w:rsidRPr="00FA68E1" w:rsidRDefault="00FA3BE7" w:rsidP="00E91D03">
            <w:pPr>
              <w:rPr>
                <w:rFonts w:eastAsia="Times New Roman"/>
                <w:b/>
                <w:color w:val="000000"/>
                <w:sz w:val="20"/>
                <w:szCs w:val="20"/>
                <w:lang w:eastAsia="sk-SK"/>
              </w:rPr>
            </w:pPr>
            <w:r w:rsidRPr="00FA68E1">
              <w:rPr>
                <w:b/>
                <w:color w:val="000000"/>
                <w:sz w:val="20"/>
                <w:szCs w:val="20"/>
              </w:rPr>
              <w:t>Poznámky/Doplňujúce informácie</w:t>
            </w:r>
          </w:p>
        </w:tc>
      </w:tr>
      <w:tr w:rsidR="00FA3BE7" w:rsidRPr="00FA68E1" w14:paraId="1757F3BE" w14:textId="77777777" w:rsidTr="00E91D03">
        <w:trPr>
          <w:trHeight w:val="308"/>
        </w:trPr>
        <w:tc>
          <w:tcPr>
            <w:tcW w:w="1702" w:type="dxa"/>
            <w:shd w:val="clear" w:color="auto" w:fill="FFFFFF"/>
            <w:vAlign w:val="center"/>
            <w:hideMark/>
          </w:tcPr>
          <w:p w14:paraId="3C173698" w14:textId="77777777" w:rsidR="00FA3BE7" w:rsidRPr="00FA68E1" w:rsidRDefault="00FA3BE7" w:rsidP="00E91D03">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center"/>
            <w:hideMark/>
          </w:tcPr>
          <w:p w14:paraId="61963AEF"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 xml:space="preserve">ha </w:t>
            </w:r>
          </w:p>
        </w:tc>
        <w:tc>
          <w:tcPr>
            <w:tcW w:w="1417" w:type="dxa"/>
            <w:shd w:val="clear" w:color="auto" w:fill="FFFFFF"/>
            <w:vAlign w:val="center"/>
            <w:hideMark/>
          </w:tcPr>
          <w:p w14:paraId="5B5FDB3C" w14:textId="79C8B4DD" w:rsidR="00FA3BE7" w:rsidRPr="00FA68E1" w:rsidRDefault="00FA3BE7" w:rsidP="00E91D03">
            <w:pPr>
              <w:rPr>
                <w:rFonts w:eastAsia="Times New Roman"/>
                <w:sz w:val="20"/>
                <w:szCs w:val="20"/>
                <w:lang w:eastAsia="sk-SK"/>
              </w:rPr>
            </w:pPr>
            <w:r>
              <w:rPr>
                <w:rFonts w:eastAsia="Times New Roman"/>
                <w:sz w:val="20"/>
                <w:szCs w:val="20"/>
                <w:lang w:eastAsia="sk-SK"/>
              </w:rPr>
              <w:t>1,37</w:t>
            </w:r>
          </w:p>
        </w:tc>
        <w:tc>
          <w:tcPr>
            <w:tcW w:w="5245" w:type="dxa"/>
            <w:shd w:val="clear" w:color="auto" w:fill="FFFFFF"/>
            <w:vAlign w:val="center"/>
            <w:hideMark/>
          </w:tcPr>
          <w:p w14:paraId="076A62AB" w14:textId="77777777" w:rsidR="00FA3BE7" w:rsidRPr="00FA68E1" w:rsidRDefault="00FA3BE7" w:rsidP="00E91D03">
            <w:pPr>
              <w:rPr>
                <w:rFonts w:eastAsia="Times New Roman"/>
                <w:sz w:val="20"/>
                <w:szCs w:val="20"/>
                <w:lang w:eastAsia="sk-SK"/>
              </w:rPr>
            </w:pPr>
            <w:r w:rsidRPr="00FA68E1">
              <w:rPr>
                <w:rFonts w:eastAsia="Times New Roman"/>
                <w:color w:val="000000"/>
                <w:sz w:val="20"/>
                <w:szCs w:val="20"/>
                <w:lang w:eastAsia="sk-SK"/>
              </w:rPr>
              <w:t>Udržať existujúcu výmeru biotopu.</w:t>
            </w:r>
          </w:p>
        </w:tc>
      </w:tr>
      <w:tr w:rsidR="00FA3BE7" w:rsidRPr="00FA68E1" w14:paraId="2D9818DB" w14:textId="77777777" w:rsidTr="00E91D03">
        <w:trPr>
          <w:trHeight w:val="2900"/>
        </w:trPr>
        <w:tc>
          <w:tcPr>
            <w:tcW w:w="1702" w:type="dxa"/>
            <w:shd w:val="clear" w:color="auto" w:fill="FFFFFF"/>
            <w:vAlign w:val="center"/>
            <w:hideMark/>
          </w:tcPr>
          <w:p w14:paraId="242E8DA7"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Zastúpenie charakteristických druhov</w:t>
            </w:r>
          </w:p>
        </w:tc>
        <w:tc>
          <w:tcPr>
            <w:tcW w:w="1276" w:type="dxa"/>
            <w:shd w:val="clear" w:color="auto" w:fill="FFFFFF"/>
            <w:vAlign w:val="center"/>
            <w:hideMark/>
          </w:tcPr>
          <w:p w14:paraId="28FCFA0A"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počet druhov/16 m2</w:t>
            </w:r>
          </w:p>
        </w:tc>
        <w:tc>
          <w:tcPr>
            <w:tcW w:w="1417" w:type="dxa"/>
            <w:shd w:val="clear" w:color="auto" w:fill="FFFFFF"/>
            <w:vAlign w:val="center"/>
            <w:hideMark/>
          </w:tcPr>
          <w:p w14:paraId="0C111838"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najmenej 15 druhov</w:t>
            </w:r>
          </w:p>
        </w:tc>
        <w:tc>
          <w:tcPr>
            <w:tcW w:w="5245" w:type="dxa"/>
            <w:shd w:val="clear" w:color="auto" w:fill="FFFFFF"/>
            <w:vAlign w:val="center"/>
            <w:hideMark/>
          </w:tcPr>
          <w:p w14:paraId="06DAD3DF" w14:textId="77777777" w:rsidR="00FA3BE7" w:rsidRPr="00FA68E1" w:rsidRDefault="00FA3BE7" w:rsidP="00E91D03">
            <w:pPr>
              <w:rPr>
                <w:rFonts w:eastAsia="Times New Roman"/>
                <w:i/>
                <w:sz w:val="20"/>
                <w:szCs w:val="20"/>
                <w:lang w:eastAsia="sk-SK"/>
              </w:rPr>
            </w:pPr>
            <w:r w:rsidRPr="00FA68E1">
              <w:rPr>
                <w:rFonts w:eastAsia="Times New Roman"/>
                <w:sz w:val="20"/>
                <w:szCs w:val="20"/>
                <w:lang w:eastAsia="sk-SK"/>
              </w:rPr>
              <w:t xml:space="preserve">Charakteristické/typické druhové zloženie: </w:t>
            </w:r>
            <w:r w:rsidRPr="00FA68E1">
              <w:rPr>
                <w:rFonts w:eastAsia="Times New Roman"/>
                <w:i/>
                <w:sz w:val="20"/>
                <w:szCs w:val="20"/>
                <w:lang w:eastAsia="sk-SK"/>
              </w:rPr>
              <w:t xml:space="preserve"> </w:t>
            </w:r>
          </w:p>
          <w:p w14:paraId="13FEB5FB" w14:textId="77777777" w:rsidR="00FA3BE7" w:rsidRPr="00FA68E1" w:rsidRDefault="00FA3BE7" w:rsidP="00E91D03">
            <w:pPr>
              <w:rPr>
                <w:rFonts w:eastAsia="Times New Roman"/>
                <w:sz w:val="20"/>
                <w:szCs w:val="20"/>
                <w:lang w:eastAsia="sk-SK"/>
              </w:rPr>
            </w:pPr>
            <w:r w:rsidRPr="00FA68E1">
              <w:rPr>
                <w:bCs/>
                <w:i/>
                <w:iCs/>
                <w:sz w:val="20"/>
                <w:szCs w:val="20"/>
              </w:rPr>
              <w:t xml:space="preserve">Agrimonia eupatoria, Achillea millefolium agg., Arrhenatherum elatius, </w:t>
            </w:r>
            <w:r w:rsidRPr="00FA68E1">
              <w:rPr>
                <w:i/>
                <w:iCs/>
                <w:sz w:val="20"/>
                <w:szCs w:val="20"/>
              </w:rPr>
              <w:t xml:space="preserve">Asperula cynanchica, </w:t>
            </w:r>
            <w:r w:rsidRPr="00FA68E1">
              <w:rPr>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A3BE7" w:rsidRPr="00FA68E1" w14:paraId="5053817B" w14:textId="77777777" w:rsidTr="00E91D03">
        <w:trPr>
          <w:trHeight w:val="290"/>
        </w:trPr>
        <w:tc>
          <w:tcPr>
            <w:tcW w:w="1702" w:type="dxa"/>
            <w:shd w:val="clear" w:color="auto" w:fill="FFFFFF"/>
            <w:vAlign w:val="center"/>
            <w:hideMark/>
          </w:tcPr>
          <w:p w14:paraId="3EFE45A7"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Vertikálna štruktúra biotopu</w:t>
            </w:r>
          </w:p>
        </w:tc>
        <w:tc>
          <w:tcPr>
            <w:tcW w:w="1276" w:type="dxa"/>
            <w:shd w:val="clear" w:color="auto" w:fill="FFFFFF"/>
            <w:vAlign w:val="center"/>
            <w:hideMark/>
          </w:tcPr>
          <w:p w14:paraId="3BC2E512"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percento pokrytia drevín a krovín/plocha biotopu</w:t>
            </w:r>
          </w:p>
        </w:tc>
        <w:tc>
          <w:tcPr>
            <w:tcW w:w="1417" w:type="dxa"/>
            <w:shd w:val="clear" w:color="auto" w:fill="FFFFFF"/>
            <w:vAlign w:val="center"/>
            <w:hideMark/>
          </w:tcPr>
          <w:p w14:paraId="3EDAAF5E"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menej ako 40 %</w:t>
            </w:r>
          </w:p>
        </w:tc>
        <w:tc>
          <w:tcPr>
            <w:tcW w:w="5245" w:type="dxa"/>
            <w:shd w:val="clear" w:color="auto" w:fill="FFFFFF"/>
            <w:vAlign w:val="center"/>
            <w:hideMark/>
          </w:tcPr>
          <w:p w14:paraId="66867C18" w14:textId="77777777" w:rsidR="00FA3BE7" w:rsidRPr="00FA68E1" w:rsidRDefault="00FA3BE7" w:rsidP="00E91D03">
            <w:pPr>
              <w:rPr>
                <w:rFonts w:eastAsia="Times New Roman"/>
                <w:sz w:val="20"/>
                <w:szCs w:val="20"/>
                <w:lang w:eastAsia="sk-SK"/>
              </w:rPr>
            </w:pPr>
            <w:r w:rsidRPr="00FA68E1">
              <w:rPr>
                <w:rFonts w:eastAsia="Times New Roman"/>
                <w:color w:val="000000"/>
                <w:sz w:val="20"/>
                <w:szCs w:val="20"/>
                <w:lang w:eastAsia="sk-SK"/>
              </w:rPr>
              <w:t>Dosiahnuté nízke zastúpenie drevín v biotope.</w:t>
            </w:r>
          </w:p>
        </w:tc>
      </w:tr>
      <w:tr w:rsidR="00FA3BE7" w:rsidRPr="00FA68E1" w14:paraId="4F42DA3C" w14:textId="77777777" w:rsidTr="00E91D03">
        <w:trPr>
          <w:trHeight w:val="850"/>
        </w:trPr>
        <w:tc>
          <w:tcPr>
            <w:tcW w:w="1702" w:type="dxa"/>
            <w:shd w:val="clear" w:color="auto" w:fill="FFFFFF"/>
            <w:vAlign w:val="center"/>
            <w:hideMark/>
          </w:tcPr>
          <w:p w14:paraId="2E9B2094"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Zastúpenie alochtónnych/</w:t>
            </w:r>
          </w:p>
          <w:p w14:paraId="103D9FE4"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inváznych/invázne sa správajúcich druhov</w:t>
            </w:r>
          </w:p>
        </w:tc>
        <w:tc>
          <w:tcPr>
            <w:tcW w:w="1276" w:type="dxa"/>
            <w:shd w:val="clear" w:color="auto" w:fill="FFFFFF"/>
            <w:vAlign w:val="center"/>
            <w:hideMark/>
          </w:tcPr>
          <w:p w14:paraId="272BA44E"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percento pokrytia/16 m2</w:t>
            </w:r>
          </w:p>
        </w:tc>
        <w:tc>
          <w:tcPr>
            <w:tcW w:w="1417" w:type="dxa"/>
            <w:shd w:val="clear" w:color="auto" w:fill="FFFFFF"/>
            <w:vAlign w:val="center"/>
            <w:hideMark/>
          </w:tcPr>
          <w:p w14:paraId="504AF9D6" w14:textId="77777777" w:rsidR="00FA3BE7" w:rsidRPr="00FA68E1" w:rsidRDefault="00FA3BE7" w:rsidP="00E91D03">
            <w:pPr>
              <w:rPr>
                <w:rFonts w:eastAsia="Times New Roman"/>
                <w:sz w:val="20"/>
                <w:szCs w:val="20"/>
                <w:lang w:eastAsia="sk-SK"/>
              </w:rPr>
            </w:pPr>
            <w:r w:rsidRPr="00FA68E1">
              <w:rPr>
                <w:rFonts w:eastAsia="Times New Roman"/>
                <w:sz w:val="20"/>
                <w:szCs w:val="20"/>
                <w:lang w:eastAsia="sk-SK"/>
              </w:rPr>
              <w:t>menej ako 5%</w:t>
            </w:r>
          </w:p>
        </w:tc>
        <w:tc>
          <w:tcPr>
            <w:tcW w:w="5245" w:type="dxa"/>
            <w:shd w:val="clear" w:color="auto" w:fill="FFFFFF"/>
            <w:vAlign w:val="center"/>
            <w:hideMark/>
          </w:tcPr>
          <w:p w14:paraId="675F54BE" w14:textId="77777777" w:rsidR="00FA3BE7" w:rsidRPr="00FA68E1" w:rsidRDefault="00FA3BE7" w:rsidP="00E91D03">
            <w:pPr>
              <w:rPr>
                <w:rFonts w:eastAsia="Times New Roman"/>
                <w:sz w:val="20"/>
                <w:szCs w:val="20"/>
                <w:lang w:eastAsia="sk-SK"/>
              </w:rPr>
            </w:pPr>
            <w:r w:rsidRPr="00FA68E1">
              <w:rPr>
                <w:rFonts w:eastAsia="Times New Roman"/>
                <w:color w:val="000000"/>
                <w:sz w:val="20"/>
                <w:szCs w:val="20"/>
                <w:lang w:eastAsia="sk-SK"/>
              </w:rPr>
              <w:t>Minimálne zastúpenie expanzívnych alebo inváznych druhov</w:t>
            </w:r>
            <w:r w:rsidRPr="00FA68E1">
              <w:rPr>
                <w:rFonts w:eastAsia="Times New Roman"/>
                <w:i/>
                <w:sz w:val="20"/>
                <w:szCs w:val="20"/>
                <w:lang w:eastAsia="sk-SK"/>
              </w:rPr>
              <w:t xml:space="preserve"> Calamagrostis epigejos,</w:t>
            </w:r>
            <w:r w:rsidRPr="00FA68E1">
              <w:rPr>
                <w:rFonts w:eastAsia="Times New Roman"/>
                <w:i/>
                <w:color w:val="000000"/>
                <w:sz w:val="20"/>
                <w:szCs w:val="20"/>
                <w:lang w:eastAsia="sk-SK"/>
              </w:rPr>
              <w:t xml:space="preserve"> Solidago canadensis, Solidago gigantea</w:t>
            </w:r>
            <w:r w:rsidRPr="00FA68E1">
              <w:rPr>
                <w:rFonts w:eastAsia="Times New Roman"/>
                <w:i/>
                <w:sz w:val="20"/>
                <w:szCs w:val="20"/>
                <w:lang w:eastAsia="sk-SK"/>
              </w:rPr>
              <w:t>.</w:t>
            </w:r>
          </w:p>
        </w:tc>
      </w:tr>
    </w:tbl>
    <w:p w14:paraId="52BB0823" w14:textId="77777777" w:rsidR="00FA3BE7" w:rsidRPr="00FA68E1" w:rsidRDefault="00FA3BE7" w:rsidP="00FA3BE7">
      <w:pPr>
        <w:rPr>
          <w:color w:val="000000"/>
          <w:sz w:val="20"/>
          <w:szCs w:val="20"/>
        </w:rPr>
      </w:pPr>
    </w:p>
    <w:p w14:paraId="4C9AB346" w14:textId="1C834D65" w:rsidR="00625435" w:rsidRPr="00FA68E1" w:rsidRDefault="00625435" w:rsidP="00625435">
      <w:pPr>
        <w:rPr>
          <w:color w:val="000000"/>
          <w:szCs w:val="24"/>
        </w:rPr>
      </w:pPr>
      <w:r w:rsidRPr="00FA68E1">
        <w:rPr>
          <w:color w:val="000000"/>
          <w:szCs w:val="24"/>
        </w:rPr>
        <w:t>Z</w:t>
      </w:r>
      <w:r w:rsidR="00E434CB">
        <w:rPr>
          <w:color w:val="000000"/>
          <w:szCs w:val="24"/>
        </w:rPr>
        <w:t xml:space="preserve">lepšenie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5C14DAEB" w:rsidR="00625435" w:rsidRPr="00FA68E1" w:rsidRDefault="00FA3BE7" w:rsidP="00625435">
            <w:pPr>
              <w:rPr>
                <w:rFonts w:eastAsia="Times New Roman"/>
                <w:color w:val="000000"/>
                <w:sz w:val="20"/>
                <w:szCs w:val="20"/>
                <w:lang w:eastAsia="sk-SK"/>
              </w:rPr>
            </w:pPr>
            <w:r>
              <w:rPr>
                <w:rFonts w:eastAsia="Times New Roman"/>
                <w:color w:val="000000"/>
                <w:sz w:val="20"/>
                <w:szCs w:val="20"/>
                <w:lang w:eastAsia="sk-SK"/>
              </w:rPr>
              <w:t>0,6</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29947A3C" w14:textId="77777777" w:rsidR="00FA3BE7" w:rsidRDefault="00FA3BE7" w:rsidP="00E434CB">
      <w:pPr>
        <w:ind w:left="-284"/>
        <w:rPr>
          <w:color w:val="000000"/>
          <w:szCs w:val="24"/>
        </w:rPr>
      </w:pPr>
    </w:p>
    <w:p w14:paraId="593959B7" w14:textId="77777777" w:rsidR="00385F1A" w:rsidRDefault="00385F1A" w:rsidP="00FA3BE7">
      <w:pPr>
        <w:ind w:left="-284"/>
        <w:rPr>
          <w:color w:val="000000"/>
          <w:szCs w:val="24"/>
        </w:rPr>
      </w:pPr>
    </w:p>
    <w:p w14:paraId="41726C96" w14:textId="77777777" w:rsidR="00385F1A" w:rsidRDefault="00385F1A" w:rsidP="00FA3BE7">
      <w:pPr>
        <w:ind w:left="-284"/>
        <w:rPr>
          <w:color w:val="000000"/>
          <w:szCs w:val="24"/>
        </w:rPr>
      </w:pPr>
    </w:p>
    <w:p w14:paraId="402227FD" w14:textId="0833ACA2" w:rsidR="00FA3BE7" w:rsidRDefault="00FA3BE7" w:rsidP="00FA3BE7">
      <w:pPr>
        <w:ind w:left="-284"/>
        <w:rPr>
          <w:color w:val="000000"/>
          <w:szCs w:val="24"/>
        </w:rPr>
      </w:pPr>
      <w:r>
        <w:rPr>
          <w:color w:val="000000"/>
          <w:szCs w:val="24"/>
        </w:rPr>
        <w:t xml:space="preserve">Zlepšenie stavu biotopu </w:t>
      </w:r>
      <w:r w:rsidRPr="0028246D">
        <w:rPr>
          <w:b/>
          <w:color w:val="000000"/>
          <w:szCs w:val="24"/>
        </w:rPr>
        <w:t>Tr5 (</w:t>
      </w:r>
      <w:r>
        <w:rPr>
          <w:b/>
          <w:color w:val="000000"/>
          <w:szCs w:val="24"/>
        </w:rPr>
        <w:t>40A0*</w:t>
      </w:r>
      <w:r w:rsidRPr="0028246D">
        <w:rPr>
          <w:b/>
          <w:color w:val="000000"/>
          <w:szCs w:val="24"/>
        </w:rPr>
        <w:t xml:space="preserve">) </w:t>
      </w:r>
      <w:r>
        <w:rPr>
          <w:b/>
          <w:color w:val="000000"/>
          <w:szCs w:val="24"/>
        </w:rPr>
        <w:t xml:space="preserve">Xerotermné kroviny </w:t>
      </w:r>
      <w:r>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FA3BE7" w:rsidRPr="00476F0C" w14:paraId="38D6DF02" w14:textId="77777777" w:rsidTr="00E91D03">
        <w:trPr>
          <w:trHeight w:val="705"/>
        </w:trPr>
        <w:tc>
          <w:tcPr>
            <w:tcW w:w="2774" w:type="dxa"/>
            <w:shd w:val="clear" w:color="auto" w:fill="FFFFFF"/>
            <w:hideMark/>
          </w:tcPr>
          <w:p w14:paraId="7964E6BB" w14:textId="77777777" w:rsidR="00FA3BE7" w:rsidRPr="00476F0C" w:rsidRDefault="00FA3BE7" w:rsidP="00E91D03">
            <w:pPr>
              <w:rPr>
                <w:rFonts w:eastAsia="Times New Roman"/>
                <w:b/>
                <w:color w:val="000000"/>
                <w:sz w:val="20"/>
                <w:szCs w:val="20"/>
                <w:u w:val="single"/>
                <w:lang w:eastAsia="sk-SK"/>
              </w:rPr>
            </w:pPr>
            <w:r w:rsidRPr="00476F0C">
              <w:rPr>
                <w:b/>
                <w:color w:val="000000"/>
                <w:sz w:val="20"/>
                <w:szCs w:val="20"/>
              </w:rPr>
              <w:t>Parameter</w:t>
            </w:r>
          </w:p>
        </w:tc>
        <w:tc>
          <w:tcPr>
            <w:tcW w:w="1249" w:type="dxa"/>
            <w:shd w:val="clear" w:color="auto" w:fill="FFFFFF"/>
            <w:hideMark/>
          </w:tcPr>
          <w:p w14:paraId="2EF47B43" w14:textId="77777777" w:rsidR="00FA3BE7" w:rsidRPr="00476F0C" w:rsidRDefault="00FA3BE7" w:rsidP="00E91D03">
            <w:pPr>
              <w:rPr>
                <w:rFonts w:eastAsia="Times New Roman"/>
                <w:b/>
                <w:color w:val="000000"/>
                <w:sz w:val="20"/>
                <w:szCs w:val="20"/>
                <w:u w:val="single"/>
                <w:lang w:eastAsia="sk-SK"/>
              </w:rPr>
            </w:pPr>
            <w:r w:rsidRPr="00476F0C">
              <w:rPr>
                <w:b/>
                <w:color w:val="000000"/>
                <w:sz w:val="20"/>
                <w:szCs w:val="20"/>
              </w:rPr>
              <w:t>Merateľnosť</w:t>
            </w:r>
          </w:p>
        </w:tc>
        <w:tc>
          <w:tcPr>
            <w:tcW w:w="1223" w:type="dxa"/>
            <w:shd w:val="clear" w:color="auto" w:fill="FFFFFF"/>
            <w:hideMark/>
          </w:tcPr>
          <w:p w14:paraId="74297F65" w14:textId="77777777" w:rsidR="00FA3BE7" w:rsidRPr="00476F0C" w:rsidRDefault="00FA3BE7" w:rsidP="00E91D03">
            <w:pPr>
              <w:jc w:val="center"/>
              <w:rPr>
                <w:rFonts w:eastAsia="Times New Roman"/>
                <w:b/>
                <w:color w:val="000000"/>
                <w:sz w:val="20"/>
                <w:szCs w:val="20"/>
                <w:u w:val="single"/>
                <w:lang w:eastAsia="sk-SK"/>
              </w:rPr>
            </w:pPr>
            <w:r w:rsidRPr="00476F0C">
              <w:rPr>
                <w:b/>
                <w:color w:val="000000"/>
                <w:sz w:val="20"/>
                <w:szCs w:val="20"/>
              </w:rPr>
              <w:t>Cieľová hodnota</w:t>
            </w:r>
          </w:p>
        </w:tc>
        <w:tc>
          <w:tcPr>
            <w:tcW w:w="4536" w:type="dxa"/>
            <w:shd w:val="clear" w:color="auto" w:fill="FFFFFF"/>
            <w:hideMark/>
          </w:tcPr>
          <w:p w14:paraId="77093F86" w14:textId="77777777" w:rsidR="00FA3BE7" w:rsidRPr="00476F0C" w:rsidRDefault="00FA3BE7" w:rsidP="00E91D03">
            <w:pPr>
              <w:rPr>
                <w:rFonts w:eastAsia="Times New Roman"/>
                <w:b/>
                <w:color w:val="000000"/>
                <w:sz w:val="20"/>
                <w:szCs w:val="20"/>
                <w:u w:val="single"/>
                <w:lang w:eastAsia="sk-SK"/>
              </w:rPr>
            </w:pPr>
            <w:r w:rsidRPr="00476F0C">
              <w:rPr>
                <w:b/>
                <w:color w:val="000000"/>
                <w:sz w:val="20"/>
                <w:szCs w:val="20"/>
              </w:rPr>
              <w:t>Doplnkové informácie</w:t>
            </w:r>
          </w:p>
        </w:tc>
      </w:tr>
      <w:tr w:rsidR="00FA3BE7" w:rsidRPr="00476F0C" w14:paraId="5A077BA9" w14:textId="77777777" w:rsidTr="00E91D03">
        <w:trPr>
          <w:trHeight w:val="290"/>
        </w:trPr>
        <w:tc>
          <w:tcPr>
            <w:tcW w:w="2774" w:type="dxa"/>
            <w:shd w:val="clear" w:color="auto" w:fill="FFFFFF"/>
            <w:vAlign w:val="bottom"/>
            <w:hideMark/>
          </w:tcPr>
          <w:p w14:paraId="263615C9"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Výmera biotopu</w:t>
            </w:r>
          </w:p>
        </w:tc>
        <w:tc>
          <w:tcPr>
            <w:tcW w:w="1249" w:type="dxa"/>
            <w:shd w:val="clear" w:color="auto" w:fill="FFFFFF"/>
            <w:vAlign w:val="bottom"/>
            <w:hideMark/>
          </w:tcPr>
          <w:p w14:paraId="03EE937E"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 xml:space="preserve">ha </w:t>
            </w:r>
          </w:p>
        </w:tc>
        <w:tc>
          <w:tcPr>
            <w:tcW w:w="1223" w:type="dxa"/>
            <w:shd w:val="clear" w:color="auto" w:fill="FFFFFF"/>
            <w:vAlign w:val="bottom"/>
          </w:tcPr>
          <w:p w14:paraId="729D0995" w14:textId="7C2D362D" w:rsidR="00FA3BE7" w:rsidRPr="00476F0C" w:rsidRDefault="00FA3BE7" w:rsidP="00E91D03">
            <w:pPr>
              <w:jc w:val="center"/>
              <w:rPr>
                <w:rFonts w:eastAsia="Times New Roman"/>
                <w:color w:val="000000"/>
                <w:sz w:val="20"/>
                <w:szCs w:val="20"/>
                <w:lang w:eastAsia="sk-SK"/>
              </w:rPr>
            </w:pPr>
            <w:r>
              <w:rPr>
                <w:rFonts w:eastAsia="Times New Roman"/>
                <w:color w:val="000000"/>
                <w:sz w:val="20"/>
                <w:szCs w:val="20"/>
                <w:lang w:eastAsia="sk-SK"/>
              </w:rPr>
              <w:t>1</w:t>
            </w:r>
          </w:p>
        </w:tc>
        <w:tc>
          <w:tcPr>
            <w:tcW w:w="4536" w:type="dxa"/>
            <w:shd w:val="clear" w:color="auto" w:fill="FFFFFF"/>
            <w:vAlign w:val="bottom"/>
            <w:hideMark/>
          </w:tcPr>
          <w:p w14:paraId="0D859DE8"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Udržanie súč</w:t>
            </w:r>
            <w:r>
              <w:rPr>
                <w:rFonts w:eastAsia="Times New Roman"/>
                <w:color w:val="000000"/>
                <w:sz w:val="20"/>
                <w:szCs w:val="20"/>
                <w:lang w:eastAsia="sk-SK"/>
              </w:rPr>
              <w:t>asnej výmery biotopu</w:t>
            </w:r>
          </w:p>
        </w:tc>
      </w:tr>
      <w:tr w:rsidR="00FA3BE7" w:rsidRPr="00476F0C" w14:paraId="31D544DC" w14:textId="77777777" w:rsidTr="00E91D03">
        <w:trPr>
          <w:trHeight w:val="699"/>
        </w:trPr>
        <w:tc>
          <w:tcPr>
            <w:tcW w:w="2774" w:type="dxa"/>
            <w:shd w:val="clear" w:color="auto" w:fill="FFFFFF"/>
            <w:vAlign w:val="bottom"/>
            <w:hideMark/>
          </w:tcPr>
          <w:p w14:paraId="6C1FECF1"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Zastúpenie charakteristických druhov</w:t>
            </w:r>
          </w:p>
        </w:tc>
        <w:tc>
          <w:tcPr>
            <w:tcW w:w="1249" w:type="dxa"/>
            <w:shd w:val="clear" w:color="auto" w:fill="FFFFFF"/>
            <w:vAlign w:val="bottom"/>
            <w:hideMark/>
          </w:tcPr>
          <w:p w14:paraId="1FD1BEA2"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počet druhov/16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4C8B01AD" w14:textId="77777777" w:rsidR="00FA3BE7" w:rsidRPr="00476F0C" w:rsidRDefault="00FA3BE7" w:rsidP="00E91D03">
            <w:pPr>
              <w:jc w:val="center"/>
              <w:rPr>
                <w:rFonts w:eastAsia="Times New Roman"/>
                <w:color w:val="000000"/>
                <w:sz w:val="20"/>
                <w:szCs w:val="20"/>
                <w:lang w:eastAsia="sk-SK"/>
              </w:rPr>
            </w:pPr>
            <w:r w:rsidRPr="00476F0C">
              <w:rPr>
                <w:rFonts w:eastAsia="Times New Roman"/>
                <w:color w:val="000000"/>
                <w:sz w:val="20"/>
                <w:szCs w:val="20"/>
                <w:lang w:eastAsia="sk-SK"/>
              </w:rPr>
              <w:t>najmenej 5 druhov</w:t>
            </w:r>
          </w:p>
        </w:tc>
        <w:tc>
          <w:tcPr>
            <w:tcW w:w="4536" w:type="dxa"/>
            <w:shd w:val="clear" w:color="auto" w:fill="FFFFFF"/>
            <w:vAlign w:val="bottom"/>
            <w:hideMark/>
          </w:tcPr>
          <w:p w14:paraId="0BCC25DD"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 xml:space="preserve">Charakteristické/typické druhové zloženie: </w:t>
            </w:r>
            <w:r w:rsidRPr="00476F0C">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FA3BE7" w:rsidRPr="00476F0C" w14:paraId="6B8B48FC" w14:textId="77777777" w:rsidTr="00E91D03">
        <w:trPr>
          <w:trHeight w:val="290"/>
        </w:trPr>
        <w:tc>
          <w:tcPr>
            <w:tcW w:w="2774" w:type="dxa"/>
            <w:shd w:val="clear" w:color="auto" w:fill="FFFFFF"/>
            <w:vAlign w:val="bottom"/>
            <w:hideMark/>
          </w:tcPr>
          <w:p w14:paraId="5DBF80E4"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Vertikálna štruktúra biotopu</w:t>
            </w:r>
          </w:p>
        </w:tc>
        <w:tc>
          <w:tcPr>
            <w:tcW w:w="1249" w:type="dxa"/>
            <w:shd w:val="clear" w:color="auto" w:fill="FFFFFF"/>
            <w:vAlign w:val="bottom"/>
            <w:hideMark/>
          </w:tcPr>
          <w:p w14:paraId="16C083EC"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percento pokrytia krovín a drevín /plocha biotopu</w:t>
            </w:r>
          </w:p>
        </w:tc>
        <w:tc>
          <w:tcPr>
            <w:tcW w:w="1223" w:type="dxa"/>
            <w:shd w:val="clear" w:color="auto" w:fill="FFFFFF"/>
            <w:vAlign w:val="bottom"/>
            <w:hideMark/>
          </w:tcPr>
          <w:p w14:paraId="7291A715" w14:textId="77777777" w:rsidR="00FA3BE7" w:rsidRPr="00476F0C" w:rsidRDefault="00FA3BE7" w:rsidP="00E91D03">
            <w:pPr>
              <w:jc w:val="center"/>
              <w:rPr>
                <w:rFonts w:eastAsia="Times New Roman"/>
                <w:color w:val="000000"/>
                <w:sz w:val="20"/>
                <w:szCs w:val="20"/>
                <w:lang w:eastAsia="sk-SK"/>
              </w:rPr>
            </w:pPr>
            <w:r w:rsidRPr="00476F0C">
              <w:rPr>
                <w:rFonts w:eastAsia="Times New Roman"/>
                <w:color w:val="000000"/>
                <w:sz w:val="20"/>
                <w:szCs w:val="20"/>
                <w:lang w:eastAsia="sk-SK"/>
              </w:rPr>
              <w:t>viac ako 50 % krovín, menej ako 20 % drevín</w:t>
            </w:r>
          </w:p>
        </w:tc>
        <w:tc>
          <w:tcPr>
            <w:tcW w:w="4536" w:type="dxa"/>
            <w:shd w:val="clear" w:color="auto" w:fill="FFFFFF"/>
            <w:vAlign w:val="bottom"/>
            <w:hideMark/>
          </w:tcPr>
          <w:p w14:paraId="58C3D33A"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FA3BE7" w:rsidRPr="00476F0C" w14:paraId="5CDF70C3" w14:textId="77777777" w:rsidTr="00E91D03">
        <w:trPr>
          <w:trHeight w:val="850"/>
        </w:trPr>
        <w:tc>
          <w:tcPr>
            <w:tcW w:w="2774" w:type="dxa"/>
            <w:shd w:val="clear" w:color="auto" w:fill="FFFFFF"/>
            <w:vAlign w:val="bottom"/>
            <w:hideMark/>
          </w:tcPr>
          <w:p w14:paraId="597BE17C"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0086284B"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percento pokrytia/25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35C47B58" w14:textId="77777777" w:rsidR="00FA3BE7" w:rsidRPr="00476F0C" w:rsidRDefault="00FA3BE7" w:rsidP="00E91D03">
            <w:pPr>
              <w:jc w:val="center"/>
              <w:rPr>
                <w:rFonts w:eastAsia="Times New Roman"/>
                <w:color w:val="000000"/>
                <w:sz w:val="20"/>
                <w:szCs w:val="20"/>
                <w:lang w:eastAsia="sk-SK"/>
              </w:rPr>
            </w:pPr>
            <w:r w:rsidRPr="00476F0C">
              <w:rPr>
                <w:rFonts w:eastAsia="Times New Roman"/>
                <w:color w:val="000000"/>
                <w:sz w:val="20"/>
                <w:szCs w:val="20"/>
                <w:lang w:eastAsia="sk-SK"/>
              </w:rPr>
              <w:t>menej ako 1 %</w:t>
            </w:r>
          </w:p>
        </w:tc>
        <w:tc>
          <w:tcPr>
            <w:tcW w:w="4536" w:type="dxa"/>
            <w:shd w:val="clear" w:color="auto" w:fill="FFFFFF"/>
            <w:vAlign w:val="bottom"/>
            <w:hideMark/>
          </w:tcPr>
          <w:p w14:paraId="4DBCBE5A" w14:textId="77777777" w:rsidR="00FA3BE7" w:rsidRPr="00476F0C" w:rsidRDefault="00FA3BE7" w:rsidP="00E91D03">
            <w:pPr>
              <w:rPr>
                <w:rFonts w:eastAsia="Times New Roman"/>
                <w:color w:val="000000"/>
                <w:sz w:val="20"/>
                <w:szCs w:val="20"/>
                <w:lang w:eastAsia="sk-SK"/>
              </w:rPr>
            </w:pPr>
            <w:r w:rsidRPr="00476F0C">
              <w:rPr>
                <w:rFonts w:eastAsia="Times New Roman"/>
                <w:color w:val="000000"/>
                <w:sz w:val="20"/>
                <w:szCs w:val="20"/>
                <w:lang w:eastAsia="sk-SK"/>
              </w:rPr>
              <w:t>Minimálne zastúpenie expanzívnych druhov</w:t>
            </w:r>
            <w:r w:rsidRPr="00476F0C">
              <w:rPr>
                <w:rFonts w:eastAsia="Times New Roman"/>
                <w:i/>
                <w:color w:val="000000"/>
                <w:sz w:val="20"/>
                <w:szCs w:val="20"/>
                <w:lang w:eastAsia="sk-SK"/>
              </w:rPr>
              <w:t xml:space="preserve"> Arrhenatherum elatius, Calamagrostis epigejos, </w:t>
            </w:r>
            <w:r w:rsidRPr="00476F0C">
              <w:rPr>
                <w:rFonts w:eastAsia="Times New Roman"/>
                <w:color w:val="000000"/>
                <w:sz w:val="20"/>
                <w:szCs w:val="20"/>
                <w:lang w:eastAsia="sk-SK"/>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53C6D144" w14:textId="77777777" w:rsidR="00FA3BE7" w:rsidRDefault="00FA3BE7" w:rsidP="00E434CB">
      <w:pPr>
        <w:ind w:left="-284"/>
        <w:rPr>
          <w:color w:val="000000"/>
          <w:szCs w:val="24"/>
        </w:rPr>
      </w:pPr>
    </w:p>
    <w:p w14:paraId="0D56EFAE" w14:textId="7752C6C9" w:rsidR="00FA3BE7" w:rsidRPr="00B6615B" w:rsidRDefault="00FA3BE7" w:rsidP="00FA3BE7">
      <w:pPr>
        <w:rPr>
          <w:rFonts w:eastAsia="Times New Roman"/>
          <w:szCs w:val="24"/>
          <w:lang w:eastAsia="sk-SK"/>
        </w:rPr>
      </w:pPr>
      <w:r>
        <w:rPr>
          <w:szCs w:val="24"/>
        </w:rPr>
        <w:t xml:space="preserve">Zachovanie </w:t>
      </w:r>
      <w:r w:rsidRPr="00B6615B">
        <w:rPr>
          <w:szCs w:val="24"/>
        </w:rPr>
        <w:t xml:space="preserve">stavu biotopu </w:t>
      </w:r>
      <w:r w:rsidRPr="00B6615B">
        <w:rPr>
          <w:b/>
          <w:szCs w:val="24"/>
        </w:rPr>
        <w:t xml:space="preserve">Sk2 (8220) </w:t>
      </w:r>
      <w:r w:rsidRPr="00B6615B">
        <w:rPr>
          <w:rFonts w:eastAsia="Times New Roman"/>
          <w:b/>
          <w:szCs w:val="24"/>
          <w:lang w:eastAsia="sk-SK"/>
        </w:rPr>
        <w:t>Silikátové skalné steny a svahy so štrbinovou v</w:t>
      </w:r>
      <w:r>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FA3BE7" w:rsidRPr="00B50524" w14:paraId="6E31C382" w14:textId="77777777" w:rsidTr="00385F1A">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358EBF" w14:textId="77777777" w:rsidR="00FA3BE7" w:rsidRPr="009012D8" w:rsidRDefault="00FA3BE7" w:rsidP="00E91D03">
            <w:pPr>
              <w:jc w:val="center"/>
              <w:rPr>
                <w:rFonts w:eastAsia="Times New Roman"/>
                <w:b/>
                <w:sz w:val="20"/>
                <w:szCs w:val="20"/>
                <w:lang w:eastAsia="sk-SK"/>
              </w:rPr>
            </w:pPr>
            <w:r w:rsidRPr="009012D8">
              <w:rPr>
                <w:rFonts w:eastAsia="Times New Roman"/>
                <w:b/>
                <w:sz w:val="20"/>
                <w:szCs w:val="20"/>
                <w:lang w:eastAsia="sk-SK"/>
              </w:rPr>
              <w:t>Parameter</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2197E" w14:textId="77777777" w:rsidR="00FA3BE7" w:rsidRPr="009012D8" w:rsidRDefault="00FA3BE7" w:rsidP="00E91D0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8C406" w14:textId="77777777" w:rsidR="00FA3BE7" w:rsidRPr="009012D8" w:rsidRDefault="00FA3BE7" w:rsidP="00E91D03">
            <w:pPr>
              <w:jc w:val="center"/>
              <w:rPr>
                <w:rFonts w:eastAsia="Times New Roman"/>
                <w:b/>
                <w:sz w:val="20"/>
                <w:szCs w:val="20"/>
                <w:lang w:eastAsia="sk-SK"/>
              </w:rPr>
            </w:pPr>
            <w:r w:rsidRPr="009012D8">
              <w:rPr>
                <w:rFonts w:eastAsia="Times New Roman"/>
                <w:b/>
                <w:sz w:val="20"/>
                <w:szCs w:val="20"/>
                <w:lang w:eastAsia="sk-SK"/>
              </w:rPr>
              <w:t>Cieľová hodnota</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4FE70" w14:textId="77777777" w:rsidR="00FA3BE7" w:rsidRPr="009012D8" w:rsidRDefault="00FA3BE7" w:rsidP="00E91D0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385F1A" w:rsidRPr="00B6615B" w14:paraId="25C04235" w14:textId="77777777" w:rsidTr="00385F1A">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549B" w14:textId="77777777" w:rsidR="00385F1A" w:rsidRPr="00B6615B" w:rsidRDefault="00385F1A" w:rsidP="00385F1A">
            <w:pPr>
              <w:jc w:val="center"/>
              <w:rPr>
                <w:rFonts w:eastAsia="Times New Roman"/>
                <w:sz w:val="18"/>
                <w:szCs w:val="18"/>
                <w:lang w:eastAsia="sk-SK"/>
              </w:rPr>
            </w:pPr>
            <w:r w:rsidRPr="00B6615B">
              <w:rPr>
                <w:rFonts w:eastAsia="Times New Roman"/>
                <w:sz w:val="18"/>
                <w:szCs w:val="18"/>
                <w:lang w:eastAsia="sk-SK"/>
              </w:rPr>
              <w:t>Výmera biotopu</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873E3" w14:textId="77777777" w:rsidR="00385F1A" w:rsidRPr="00B6615B" w:rsidRDefault="00385F1A" w:rsidP="00385F1A">
            <w:pPr>
              <w:jc w:val="center"/>
              <w:rPr>
                <w:rFonts w:eastAsia="Times New Roman"/>
                <w:sz w:val="18"/>
                <w:szCs w:val="18"/>
                <w:lang w:eastAsia="sk-SK"/>
              </w:rPr>
            </w:pPr>
            <w:r w:rsidRPr="00B6615B">
              <w:rPr>
                <w:rFonts w:eastAsia="Times New Roman"/>
                <w:sz w:val="18"/>
                <w:szCs w:val="18"/>
                <w:lang w:eastAsia="sk-SK"/>
              </w:rPr>
              <w:t>ha</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27A13" w14:textId="74E5DC4B" w:rsidR="00385F1A" w:rsidRPr="00B6615B" w:rsidRDefault="00385F1A" w:rsidP="00385F1A">
            <w:pPr>
              <w:jc w:val="center"/>
              <w:rPr>
                <w:rFonts w:eastAsia="Times New Roman"/>
                <w:sz w:val="18"/>
                <w:szCs w:val="18"/>
                <w:lang w:eastAsia="sk-SK"/>
              </w:rPr>
            </w:pPr>
            <w:r>
              <w:rPr>
                <w:rFonts w:eastAsia="Times New Roman"/>
                <w:sz w:val="18"/>
                <w:szCs w:val="18"/>
                <w:lang w:eastAsia="sk-SK"/>
              </w:rPr>
              <w:t>8,8 ha</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1DDA1" w14:textId="79C28F0C" w:rsidR="00385F1A" w:rsidRPr="00B6615B" w:rsidRDefault="00385F1A" w:rsidP="00385F1A">
            <w:pPr>
              <w:jc w:val="center"/>
              <w:rPr>
                <w:rFonts w:eastAsia="Times New Roman"/>
                <w:sz w:val="18"/>
                <w:szCs w:val="18"/>
                <w:lang w:eastAsia="sk-SK"/>
              </w:rPr>
            </w:pPr>
            <w:r>
              <w:rPr>
                <w:color w:val="000000"/>
                <w:sz w:val="18"/>
                <w:szCs w:val="18"/>
                <w:lang w:eastAsia="sk-SK"/>
              </w:rPr>
              <w:t>Udržať výmeru biotopu, bude spresnená dodatočným mapovaním do konca roku 2023</w:t>
            </w:r>
          </w:p>
        </w:tc>
      </w:tr>
      <w:tr w:rsidR="00FA3BE7" w:rsidRPr="00B6615B" w14:paraId="5AE60E2C" w14:textId="77777777" w:rsidTr="00385F1A">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B8A120"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A3977"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B7934"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najmenej 5 druhov</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573BD" w14:textId="77777777" w:rsidR="00FA3BE7" w:rsidRPr="00B6615B" w:rsidRDefault="00FA3BE7" w:rsidP="00E91D03">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FA3BE7" w:rsidRPr="00B6615B" w14:paraId="12456D33" w14:textId="77777777" w:rsidTr="00385F1A">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A9922"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17D72"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6854A"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Menej ako 10 %</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4198F"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FA3BE7" w:rsidRPr="00B6615B" w14:paraId="027E7087" w14:textId="77777777" w:rsidTr="00385F1A">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7B06BC"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E1F87"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C77F4"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0</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2936D" w14:textId="77777777" w:rsidR="00FA3BE7" w:rsidRPr="00B6615B" w:rsidRDefault="00FA3BE7" w:rsidP="00E91D0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47AF99CC" w14:textId="77777777" w:rsidR="00FA3BE7" w:rsidRPr="00B6615B" w:rsidRDefault="00FA3BE7" w:rsidP="00FA3BE7">
      <w:pPr>
        <w:rPr>
          <w:rFonts w:eastAsia="Times New Roman"/>
          <w:sz w:val="20"/>
          <w:szCs w:val="20"/>
          <w:lang w:eastAsia="sk-SK"/>
        </w:rPr>
      </w:pPr>
    </w:p>
    <w:p w14:paraId="545670E1" w14:textId="77777777" w:rsidR="00385F1A" w:rsidRDefault="00385F1A" w:rsidP="00E434CB">
      <w:pPr>
        <w:ind w:left="-284"/>
        <w:rPr>
          <w:color w:val="000000"/>
          <w:szCs w:val="24"/>
        </w:rPr>
      </w:pPr>
    </w:p>
    <w:p w14:paraId="006336F0" w14:textId="77777777" w:rsidR="00385F1A" w:rsidRDefault="00385F1A" w:rsidP="00E434CB">
      <w:pPr>
        <w:ind w:left="-284"/>
        <w:rPr>
          <w:color w:val="000000"/>
          <w:szCs w:val="24"/>
        </w:rPr>
      </w:pPr>
    </w:p>
    <w:p w14:paraId="6E2F4305" w14:textId="1335574F" w:rsidR="00E434CB" w:rsidRDefault="00E434CB" w:rsidP="00E434CB">
      <w:pPr>
        <w:ind w:left="-284"/>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52987A7A" w:rsidR="00E434CB" w:rsidRPr="000F0730" w:rsidRDefault="00FA3BE7" w:rsidP="00350199">
            <w:pPr>
              <w:rPr>
                <w:color w:val="000000"/>
                <w:sz w:val="18"/>
                <w:szCs w:val="18"/>
                <w:lang w:eastAsia="sk-SK"/>
              </w:rPr>
            </w:pPr>
            <w:r>
              <w:rPr>
                <w:color w:val="000000"/>
                <w:sz w:val="18"/>
                <w:szCs w:val="18"/>
                <w:lang w:eastAsia="sk-SK"/>
              </w:rPr>
              <w:t>0,35</w:t>
            </w:r>
          </w:p>
        </w:tc>
        <w:tc>
          <w:tcPr>
            <w:tcW w:w="4727" w:type="dxa"/>
            <w:vAlign w:val="center"/>
          </w:tcPr>
          <w:p w14:paraId="5C8C997C" w14:textId="6421DB8E" w:rsidR="00E434CB" w:rsidRPr="000F0730" w:rsidRDefault="00385F1A" w:rsidP="00350199">
            <w:pPr>
              <w:rPr>
                <w:color w:val="000000"/>
                <w:sz w:val="18"/>
                <w:szCs w:val="18"/>
                <w:lang w:eastAsia="sk-SK"/>
              </w:rPr>
            </w:pPr>
            <w:r>
              <w:rPr>
                <w:color w:val="000000"/>
                <w:sz w:val="18"/>
                <w:szCs w:val="18"/>
                <w:lang w:eastAsia="sk-SK"/>
              </w:rPr>
              <w:t>Udržať výmeru biotopu, bude spresnená dodatočným mapovaním do konca roku 2023</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7EEC91D6" w14:textId="77777777" w:rsidR="00E434CB" w:rsidRDefault="00E434CB" w:rsidP="00E434CB">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5 (815</w:t>
      </w:r>
      <w:r w:rsidRPr="0031424B">
        <w:rPr>
          <w:b/>
          <w:color w:val="000000"/>
          <w:szCs w:val="24"/>
        </w:rPr>
        <w:t xml:space="preserve">0) </w:t>
      </w:r>
      <w:r>
        <w:rPr>
          <w:rFonts w:eastAsia="Times New Roman"/>
          <w:b/>
          <w:szCs w:val="24"/>
          <w:lang w:eastAsia="sk-SK"/>
        </w:rPr>
        <w:t xml:space="preserve">Nespevnené silikátové </w:t>
      </w:r>
      <w:r w:rsidRPr="0031424B">
        <w:rPr>
          <w:rFonts w:eastAsia="Times New Roman"/>
          <w:b/>
          <w:szCs w:val="24"/>
          <w:lang w:eastAsia="sk-SK"/>
        </w:rPr>
        <w:t xml:space="preserve">skalné </w:t>
      </w:r>
      <w:r>
        <w:rPr>
          <w:rFonts w:eastAsia="Times New Roman"/>
          <w:b/>
          <w:szCs w:val="24"/>
          <w:lang w:eastAsia="sk-SK"/>
        </w:rPr>
        <w:t xml:space="preserve">sutiny kolínneho stupňa </w:t>
      </w:r>
      <w:r w:rsidRPr="0031424B">
        <w:rPr>
          <w:rFonts w:eastAsia="Times New Roman"/>
          <w:szCs w:val="24"/>
          <w:lang w:eastAsia="sk-SK"/>
        </w:rPr>
        <w:t>za splnenia nasledovných atribútov:</w:t>
      </w:r>
    </w:p>
    <w:tbl>
      <w:tblPr>
        <w:tblW w:w="54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59"/>
        <w:gridCol w:w="1737"/>
        <w:gridCol w:w="992"/>
        <w:gridCol w:w="4493"/>
      </w:tblGrid>
      <w:tr w:rsidR="00E434CB" w:rsidRPr="00F8790A" w14:paraId="2D1196DF" w14:textId="77777777" w:rsidTr="00385F1A">
        <w:trPr>
          <w:trHeight w:val="408"/>
        </w:trPr>
        <w:tc>
          <w:tcPr>
            <w:tcW w:w="2659"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493"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385F1A" w:rsidRPr="00F8790A" w14:paraId="6E26DA1F" w14:textId="77777777" w:rsidTr="00385F1A">
        <w:trPr>
          <w:trHeight w:val="290"/>
        </w:trPr>
        <w:tc>
          <w:tcPr>
            <w:tcW w:w="2659" w:type="dxa"/>
            <w:vAlign w:val="center"/>
          </w:tcPr>
          <w:p w14:paraId="16D5A448" w14:textId="77777777" w:rsidR="00385F1A" w:rsidRPr="00F8790A" w:rsidRDefault="00385F1A" w:rsidP="00385F1A">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385F1A" w:rsidRPr="00F8790A" w:rsidRDefault="00385F1A" w:rsidP="00385F1A">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13C434F5" w:rsidR="00385F1A" w:rsidRPr="00F8790A" w:rsidRDefault="00385F1A" w:rsidP="00385F1A">
            <w:pPr>
              <w:rPr>
                <w:color w:val="000000"/>
                <w:sz w:val="18"/>
                <w:szCs w:val="18"/>
                <w:lang w:eastAsia="sk-SK"/>
              </w:rPr>
            </w:pPr>
            <w:r>
              <w:rPr>
                <w:color w:val="000000"/>
                <w:sz w:val="18"/>
                <w:szCs w:val="18"/>
                <w:lang w:eastAsia="sk-SK"/>
              </w:rPr>
              <w:t>2,7</w:t>
            </w:r>
          </w:p>
        </w:tc>
        <w:tc>
          <w:tcPr>
            <w:tcW w:w="4493" w:type="dxa"/>
            <w:vAlign w:val="center"/>
          </w:tcPr>
          <w:p w14:paraId="58A28721" w14:textId="69307923" w:rsidR="00385F1A" w:rsidRPr="00F8790A" w:rsidRDefault="00385F1A" w:rsidP="00385F1A">
            <w:pPr>
              <w:rPr>
                <w:color w:val="000000"/>
                <w:sz w:val="18"/>
                <w:szCs w:val="18"/>
                <w:lang w:eastAsia="sk-SK"/>
              </w:rPr>
            </w:pPr>
            <w:r>
              <w:rPr>
                <w:color w:val="000000"/>
                <w:sz w:val="18"/>
                <w:szCs w:val="18"/>
                <w:lang w:eastAsia="sk-SK"/>
              </w:rPr>
              <w:t>Udržať výmeru biotopu, bude spresnená dodatočným mapovaním do konca roku 2023</w:t>
            </w:r>
          </w:p>
        </w:tc>
      </w:tr>
      <w:tr w:rsidR="00E434CB" w:rsidRPr="00F8790A" w14:paraId="2D58A790" w14:textId="77777777" w:rsidTr="00385F1A">
        <w:trPr>
          <w:trHeight w:val="290"/>
        </w:trPr>
        <w:tc>
          <w:tcPr>
            <w:tcW w:w="2659"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493"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385F1A">
        <w:trPr>
          <w:trHeight w:val="290"/>
        </w:trPr>
        <w:tc>
          <w:tcPr>
            <w:tcW w:w="2659"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493"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385F1A">
        <w:trPr>
          <w:trHeight w:val="290"/>
        </w:trPr>
        <w:tc>
          <w:tcPr>
            <w:tcW w:w="2659"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493"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32338E73" w14:textId="01B4E127" w:rsidR="00E434CB" w:rsidRDefault="00E434CB" w:rsidP="00E43A23">
      <w:pPr>
        <w:rPr>
          <w:rFonts w:eastAsia="Times New Roman"/>
          <w:sz w:val="20"/>
          <w:szCs w:val="20"/>
          <w:lang w:eastAsia="sk-SK"/>
        </w:rPr>
      </w:pPr>
    </w:p>
    <w:p w14:paraId="640B3694" w14:textId="509CC548" w:rsidR="00680CA2" w:rsidRPr="00B6615B" w:rsidRDefault="00680CA2" w:rsidP="00680CA2">
      <w:pPr>
        <w:rPr>
          <w:rFonts w:eastAsia="Times New Roman"/>
          <w:i/>
          <w:lang w:eastAsia="sk-SK"/>
        </w:rPr>
      </w:pPr>
      <w:r w:rsidRPr="00B6615B">
        <w:t xml:space="preserve">Zlepšenie stavu druhu </w:t>
      </w:r>
      <w:r>
        <w:rPr>
          <w:rFonts w:eastAsia="Times New Roman"/>
          <w:b/>
          <w:i/>
          <w:lang w:eastAsia="sk-SK"/>
        </w:rPr>
        <w:t xml:space="preserve">Rhysodes sulcatus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680CA2" w:rsidRPr="00990D22" w14:paraId="65E0833E" w14:textId="77777777" w:rsidTr="00E91D0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39C1A1"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BC60C9D"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7DEB5AF"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05ECBB77"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680CA2" w:rsidRPr="00B6615B" w14:paraId="53E45D0D" w14:textId="77777777" w:rsidTr="00E91D0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7D882"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3AD9DE26"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532C396F"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62A44B29" w14:textId="7CF44BB7" w:rsidR="00680CA2" w:rsidRPr="00B6615B" w:rsidRDefault="00680CA2" w:rsidP="003335A8">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Pr>
                <w:rFonts w:eastAsia="Times New Roman"/>
                <w:sz w:val="20"/>
                <w:szCs w:val="20"/>
                <w:lang w:eastAsia="sk-SK"/>
              </w:rPr>
              <w:t>dovaná na  veľkosť populácie 20 – 1</w:t>
            </w:r>
            <w:r w:rsidRPr="00B6615B">
              <w:rPr>
                <w:rFonts w:eastAsia="Times New Roman"/>
                <w:sz w:val="20"/>
                <w:szCs w:val="20"/>
                <w:lang w:eastAsia="sk-SK"/>
              </w:rPr>
              <w:t>00 jedincov (</w:t>
            </w:r>
            <w:r w:rsidR="003335A8">
              <w:rPr>
                <w:rFonts w:eastAsia="Times New Roman"/>
                <w:sz w:val="20"/>
                <w:szCs w:val="20"/>
                <w:lang w:eastAsia="sk-SK"/>
              </w:rPr>
              <w:t>údaj</w:t>
            </w:r>
            <w:r w:rsidRPr="00B6615B">
              <w:rPr>
                <w:rFonts w:eastAsia="Times New Roman"/>
                <w:sz w:val="20"/>
                <w:szCs w:val="20"/>
                <w:lang w:eastAsia="sk-SK"/>
              </w:rPr>
              <w:t xml:space="preserve"> z SDF)</w:t>
            </w:r>
          </w:p>
        </w:tc>
      </w:tr>
      <w:tr w:rsidR="00680CA2" w:rsidRPr="00B6615B" w14:paraId="7C09B4B4" w14:textId="77777777" w:rsidTr="00E91D03">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AD2B0E8"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7FD9B7C7"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E6C451A" w14:textId="02C314D6" w:rsidR="00680CA2" w:rsidRPr="00B6615B" w:rsidRDefault="00983546" w:rsidP="00E91D03">
            <w:pPr>
              <w:jc w:val="center"/>
              <w:rPr>
                <w:rFonts w:eastAsia="Times New Roman"/>
                <w:sz w:val="20"/>
                <w:szCs w:val="20"/>
                <w:lang w:eastAsia="sk-SK"/>
              </w:rPr>
            </w:pPr>
            <w:r>
              <w:rPr>
                <w:sz w:val="20"/>
                <w:szCs w:val="20"/>
                <w:lang w:eastAsia="sk-SK"/>
              </w:rPr>
              <w:t>61,6</w:t>
            </w:r>
          </w:p>
        </w:tc>
        <w:tc>
          <w:tcPr>
            <w:tcW w:w="3523" w:type="dxa"/>
            <w:tcBorders>
              <w:bottom w:val="single" w:sz="4" w:space="0" w:color="00000A"/>
              <w:right w:val="single" w:sz="4" w:space="0" w:color="00000A"/>
            </w:tcBorders>
            <w:shd w:val="clear" w:color="auto" w:fill="auto"/>
            <w:vAlign w:val="center"/>
          </w:tcPr>
          <w:p w14:paraId="7AA3E15D"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680CA2" w:rsidRPr="00B6615B" w14:paraId="5003D19B" w14:textId="77777777" w:rsidTr="00E91D03">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1B664A6A"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3E418313"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724E3D13"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3E8A058D"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71FDA247" w14:textId="2A477767" w:rsidR="00680CA2" w:rsidRDefault="00680CA2" w:rsidP="00E43A23">
      <w:pPr>
        <w:rPr>
          <w:rFonts w:eastAsia="Times New Roman"/>
          <w:sz w:val="20"/>
          <w:szCs w:val="20"/>
          <w:lang w:eastAsia="sk-SK"/>
        </w:rPr>
      </w:pPr>
    </w:p>
    <w:p w14:paraId="12BC7CC4" w14:textId="77777777" w:rsidR="00680CA2" w:rsidRDefault="00680CA2" w:rsidP="00E43A23">
      <w:pPr>
        <w:rPr>
          <w:rFonts w:eastAsia="Times New Roman"/>
          <w:sz w:val="20"/>
          <w:szCs w:val="20"/>
          <w:lang w:eastAsia="sk-SK"/>
        </w:rPr>
      </w:pPr>
    </w:p>
    <w:p w14:paraId="247790B7" w14:textId="77777777" w:rsidR="00680CA2" w:rsidRPr="00B6615B" w:rsidRDefault="00680CA2" w:rsidP="00680CA2">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680CA2" w:rsidRPr="00990D22" w14:paraId="19CC5131" w14:textId="77777777" w:rsidTr="00E91D0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7768D"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58BD04C"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FC2BB9E"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0CA4653B" w14:textId="77777777" w:rsidR="00680CA2" w:rsidRPr="00990D22" w:rsidRDefault="00680CA2" w:rsidP="00E91D0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680CA2" w:rsidRPr="00B6615B" w14:paraId="6E3EC123" w14:textId="77777777" w:rsidTr="00E91D0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38696"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755F14C3"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5BAC68BC"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003AE3B8" w14:textId="695231E3" w:rsidR="00680CA2" w:rsidRPr="00B6615B" w:rsidRDefault="00680CA2" w:rsidP="003335A8">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Pr>
                <w:rFonts w:eastAsia="Times New Roman"/>
                <w:sz w:val="20"/>
                <w:szCs w:val="20"/>
                <w:lang w:eastAsia="sk-SK"/>
              </w:rPr>
              <w:t>dovaná na  veľkosť populácie 50 – 2</w:t>
            </w:r>
            <w:r w:rsidRPr="00B6615B">
              <w:rPr>
                <w:rFonts w:eastAsia="Times New Roman"/>
                <w:sz w:val="20"/>
                <w:szCs w:val="20"/>
                <w:lang w:eastAsia="sk-SK"/>
              </w:rPr>
              <w:t>00 jedincov (</w:t>
            </w:r>
            <w:r w:rsidR="003335A8">
              <w:rPr>
                <w:rFonts w:eastAsia="Times New Roman"/>
                <w:sz w:val="20"/>
                <w:szCs w:val="20"/>
                <w:lang w:eastAsia="sk-SK"/>
              </w:rPr>
              <w:t>údaj</w:t>
            </w:r>
            <w:r w:rsidRPr="00B6615B">
              <w:rPr>
                <w:rFonts w:eastAsia="Times New Roman"/>
                <w:sz w:val="20"/>
                <w:szCs w:val="20"/>
                <w:lang w:eastAsia="sk-SK"/>
              </w:rPr>
              <w:t xml:space="preserve"> z SDF)</w:t>
            </w:r>
          </w:p>
        </w:tc>
      </w:tr>
      <w:tr w:rsidR="00680CA2" w:rsidRPr="00B6615B" w14:paraId="5763A72C" w14:textId="77777777" w:rsidTr="00E91D03">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8845DDD"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0911E325"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43BFA9" w14:textId="46AE8F8A" w:rsidR="00680CA2" w:rsidRPr="00B6615B" w:rsidRDefault="00983546" w:rsidP="00E91D03">
            <w:pPr>
              <w:jc w:val="center"/>
              <w:rPr>
                <w:rFonts w:eastAsia="Times New Roman"/>
                <w:sz w:val="20"/>
                <w:szCs w:val="20"/>
                <w:lang w:eastAsia="sk-SK"/>
              </w:rPr>
            </w:pPr>
            <w:r>
              <w:rPr>
                <w:sz w:val="20"/>
                <w:szCs w:val="20"/>
                <w:lang w:eastAsia="sk-SK"/>
              </w:rPr>
              <w:t>61,6</w:t>
            </w:r>
          </w:p>
        </w:tc>
        <w:tc>
          <w:tcPr>
            <w:tcW w:w="3523" w:type="dxa"/>
            <w:tcBorders>
              <w:bottom w:val="single" w:sz="4" w:space="0" w:color="00000A"/>
              <w:right w:val="single" w:sz="4" w:space="0" w:color="00000A"/>
            </w:tcBorders>
            <w:shd w:val="clear" w:color="auto" w:fill="auto"/>
            <w:vAlign w:val="center"/>
          </w:tcPr>
          <w:p w14:paraId="581C793B"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680CA2" w:rsidRPr="00B6615B" w14:paraId="21176EB0" w14:textId="77777777" w:rsidTr="00E91D03">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25111B8D" w14:textId="77777777" w:rsidR="00680CA2" w:rsidRPr="00B6615B" w:rsidRDefault="00680CA2" w:rsidP="00E91D03">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1C5ABE86"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604BED66"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5BDF5046" w14:textId="77777777" w:rsidR="00680CA2" w:rsidRPr="00B6615B" w:rsidRDefault="00680CA2" w:rsidP="00E91D0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72F10C73" w14:textId="77777777" w:rsidR="00680CA2" w:rsidRDefault="00680CA2" w:rsidP="00730E44"/>
    <w:p w14:paraId="5496F6A1" w14:textId="260A4475"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3335A8" w:rsidRDefault="00730E44" w:rsidP="00625435">
            <w:pPr>
              <w:jc w:val="center"/>
              <w:rPr>
                <w:rFonts w:eastAsia="Times New Roman"/>
                <w:b/>
                <w:sz w:val="20"/>
                <w:szCs w:val="20"/>
                <w:lang w:eastAsia="sk-SK"/>
              </w:rPr>
            </w:pPr>
            <w:r w:rsidRPr="003335A8">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3335A8" w:rsidRDefault="00730E44" w:rsidP="00625435">
            <w:pPr>
              <w:jc w:val="center"/>
              <w:rPr>
                <w:rFonts w:eastAsia="Times New Roman"/>
                <w:b/>
                <w:sz w:val="20"/>
                <w:szCs w:val="20"/>
                <w:lang w:eastAsia="sk-SK"/>
              </w:rPr>
            </w:pPr>
            <w:r w:rsidRPr="003335A8">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3335A8" w:rsidRDefault="00730E44" w:rsidP="00625435">
            <w:pPr>
              <w:jc w:val="center"/>
              <w:rPr>
                <w:rFonts w:eastAsia="Times New Roman"/>
                <w:b/>
                <w:sz w:val="20"/>
                <w:szCs w:val="20"/>
                <w:lang w:eastAsia="sk-SK"/>
              </w:rPr>
            </w:pPr>
            <w:r w:rsidRPr="003335A8">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3335A8" w:rsidRDefault="00730E44" w:rsidP="00625435">
            <w:pPr>
              <w:jc w:val="center"/>
              <w:rPr>
                <w:rFonts w:eastAsia="Times New Roman"/>
                <w:b/>
                <w:sz w:val="20"/>
                <w:szCs w:val="20"/>
                <w:lang w:eastAsia="sk-SK"/>
              </w:rPr>
            </w:pPr>
            <w:r w:rsidRPr="003335A8">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1DE74B89" w:rsidR="00730E44" w:rsidRPr="00652926" w:rsidRDefault="00730E44" w:rsidP="003335A8">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E5548">
              <w:rPr>
                <w:rFonts w:eastAsia="Times New Roman"/>
                <w:sz w:val="20"/>
                <w:szCs w:val="20"/>
                <w:lang w:eastAsia="sk-SK"/>
              </w:rPr>
              <w:t>veľkosť populácie 1</w:t>
            </w:r>
            <w:r>
              <w:rPr>
                <w:rFonts w:eastAsia="Times New Roman"/>
                <w:sz w:val="20"/>
                <w:szCs w:val="20"/>
                <w:lang w:eastAsia="sk-SK"/>
              </w:rPr>
              <w:t xml:space="preserve">0 – </w:t>
            </w:r>
            <w:r w:rsidR="007E5548">
              <w:rPr>
                <w:rFonts w:eastAsia="Times New Roman"/>
                <w:sz w:val="20"/>
                <w:szCs w:val="20"/>
                <w:lang w:eastAsia="sk-SK"/>
              </w:rPr>
              <w:t>1</w:t>
            </w:r>
            <w:r>
              <w:rPr>
                <w:rFonts w:eastAsia="Times New Roman"/>
                <w:sz w:val="20"/>
                <w:szCs w:val="20"/>
                <w:lang w:eastAsia="sk-SK"/>
              </w:rPr>
              <w:t xml:space="preserve">00 </w:t>
            </w:r>
            <w:r w:rsidR="003335A8">
              <w:rPr>
                <w:rFonts w:eastAsia="Times New Roman"/>
                <w:sz w:val="20"/>
                <w:szCs w:val="20"/>
                <w:lang w:eastAsia="sk-SK"/>
              </w:rPr>
              <w:t>jedincov (údaj</w:t>
            </w:r>
            <w:r w:rsidRPr="00652926">
              <w:rPr>
                <w:rFonts w:eastAsia="Times New Roman"/>
                <w:sz w:val="20"/>
                <w:szCs w:val="20"/>
                <w:lang w:eastAsia="sk-SK"/>
              </w:rPr>
              <w:t xml:space="preserve">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8E09971" w:rsidR="00730E44" w:rsidRPr="0066146B" w:rsidRDefault="00983546" w:rsidP="00625435">
            <w:pPr>
              <w:jc w:val="center"/>
              <w:rPr>
                <w:rFonts w:eastAsia="Times New Roman"/>
                <w:sz w:val="20"/>
                <w:szCs w:val="20"/>
                <w:lang w:eastAsia="sk-SK"/>
              </w:rPr>
            </w:pPr>
            <w:r>
              <w:rPr>
                <w:sz w:val="20"/>
                <w:szCs w:val="20"/>
                <w:lang w:eastAsia="sk-SK"/>
              </w:rPr>
              <w:t>61,6</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77777777" w:rsidR="00BF5D05" w:rsidRDefault="00BF5D05" w:rsidP="00E43A23"/>
    <w:p w14:paraId="1B953582" w14:textId="77777777" w:rsidR="003335A8" w:rsidRDefault="003335A8" w:rsidP="00E43A23"/>
    <w:p w14:paraId="1716C806" w14:textId="77777777" w:rsidR="003335A8" w:rsidRDefault="003335A8" w:rsidP="00E43A23"/>
    <w:p w14:paraId="58AF4A38" w14:textId="463269EF"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E43A23">
        <w:trPr>
          <w:trHeight w:val="387"/>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138"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56"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104"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E43A23">
        <w:trPr>
          <w:trHeight w:val="55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138"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56" w:type="dxa"/>
            <w:tcBorders>
              <w:top w:val="single" w:sz="4" w:space="0" w:color="00000A"/>
              <w:bottom w:val="single" w:sz="4" w:space="0" w:color="00000A"/>
              <w:right w:val="single" w:sz="4" w:space="0" w:color="00000A"/>
            </w:tcBorders>
            <w:shd w:val="clear" w:color="auto" w:fill="auto"/>
            <w:vAlign w:val="center"/>
          </w:tcPr>
          <w:p w14:paraId="5AFCA556" w14:textId="10B1CF60" w:rsidR="00E43A23" w:rsidRPr="00B6615B" w:rsidRDefault="007E5548" w:rsidP="007E17F5">
            <w:pPr>
              <w:jc w:val="center"/>
              <w:rPr>
                <w:rFonts w:eastAsia="Times New Roman"/>
                <w:sz w:val="20"/>
                <w:szCs w:val="20"/>
              </w:rPr>
            </w:pPr>
            <w:r>
              <w:rPr>
                <w:sz w:val="20"/>
                <w:szCs w:val="20"/>
                <w:lang w:eastAsia="sk-SK"/>
              </w:rPr>
              <w:t>Viac ako 5</w:t>
            </w:r>
            <w:r w:rsidR="00E43A23" w:rsidRPr="00B6615B">
              <w:rPr>
                <w:sz w:val="20"/>
                <w:szCs w:val="20"/>
                <w:lang w:eastAsia="sk-SK"/>
              </w:rPr>
              <w:t>0</w:t>
            </w:r>
          </w:p>
        </w:tc>
        <w:tc>
          <w:tcPr>
            <w:tcW w:w="4104" w:type="dxa"/>
            <w:tcBorders>
              <w:top w:val="single" w:sz="4" w:space="0" w:color="00000A"/>
              <w:bottom w:val="single" w:sz="4" w:space="0" w:color="00000A"/>
              <w:right w:val="single" w:sz="4" w:space="0" w:color="00000A"/>
            </w:tcBorders>
            <w:shd w:val="clear" w:color="auto" w:fill="auto"/>
            <w:vAlign w:val="center"/>
          </w:tcPr>
          <w:p w14:paraId="295FC430" w14:textId="6C92253C" w:rsidR="00E43A23" w:rsidRPr="00B6615B" w:rsidRDefault="00E43A23" w:rsidP="003335A8">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v celom </w:t>
            </w:r>
            <w:r w:rsidR="007E5548">
              <w:rPr>
                <w:rFonts w:eastAsia="Times New Roman"/>
                <w:sz w:val="20"/>
                <w:szCs w:val="20"/>
              </w:rPr>
              <w:t>UEV do 5</w:t>
            </w:r>
            <w:r w:rsidRPr="00B6615B">
              <w:rPr>
                <w:rFonts w:eastAsia="Times New Roman"/>
                <w:sz w:val="20"/>
                <w:szCs w:val="20"/>
              </w:rPr>
              <w:t>0 jedincov (údaj z SDF)</w:t>
            </w:r>
          </w:p>
        </w:tc>
      </w:tr>
      <w:tr w:rsidR="00E43A23" w:rsidRPr="00B6615B" w14:paraId="756E85DC" w14:textId="77777777" w:rsidTr="00E43A23">
        <w:trPr>
          <w:trHeight w:val="751"/>
        </w:trPr>
        <w:tc>
          <w:tcPr>
            <w:tcW w:w="2269"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138"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56" w:type="dxa"/>
            <w:tcBorders>
              <w:bottom w:val="single" w:sz="4" w:space="0" w:color="00000A"/>
              <w:right w:val="single" w:sz="4" w:space="0" w:color="00000A"/>
            </w:tcBorders>
            <w:shd w:val="clear" w:color="auto" w:fill="auto"/>
            <w:vAlign w:val="center"/>
          </w:tcPr>
          <w:p w14:paraId="4EF40EB2" w14:textId="6C23A543" w:rsidR="00E43A23" w:rsidRPr="00B6615B" w:rsidRDefault="00E91D03" w:rsidP="00E43A23">
            <w:pPr>
              <w:jc w:val="center"/>
              <w:rPr>
                <w:rFonts w:eastAsia="Times New Roman"/>
                <w:sz w:val="20"/>
                <w:szCs w:val="20"/>
              </w:rPr>
            </w:pPr>
            <w:r>
              <w:rPr>
                <w:sz w:val="20"/>
                <w:szCs w:val="20"/>
                <w:lang w:eastAsia="sk-SK"/>
              </w:rPr>
              <w:t>8,6</w:t>
            </w:r>
          </w:p>
        </w:tc>
        <w:tc>
          <w:tcPr>
            <w:tcW w:w="4104" w:type="dxa"/>
            <w:tcBorders>
              <w:bottom w:val="single" w:sz="4" w:space="0" w:color="00000A"/>
              <w:right w:val="single" w:sz="4" w:space="0" w:color="00000A"/>
            </w:tcBorders>
            <w:shd w:val="clear" w:color="auto" w:fill="auto"/>
            <w:vAlign w:val="center"/>
          </w:tcPr>
          <w:p w14:paraId="03E4A3DA" w14:textId="2FBDD30A"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7E5548">
              <w:rPr>
                <w:rFonts w:eastAsia="Times New Roman"/>
                <w:sz w:val="20"/>
                <w:szCs w:val="20"/>
              </w:rPr>
              <w:t>ovať členité  lesné porasty s ní</w:t>
            </w:r>
            <w:r w:rsidRPr="00B6615B">
              <w:rPr>
                <w:rFonts w:eastAsia="Times New Roman"/>
                <w:sz w:val="20"/>
                <w:szCs w:val="20"/>
              </w:rPr>
              <w:t>zkym zápojom  s množstvom lesných lúčok, svetlín, ekotonov, výrub náletových drevín a</w:t>
            </w:r>
            <w:r>
              <w:rPr>
                <w:rFonts w:eastAsia="Times New Roman"/>
                <w:sz w:val="20"/>
                <w:szCs w:val="20"/>
              </w:rPr>
              <w:t> </w:t>
            </w:r>
            <w:r w:rsidRPr="00B6615B">
              <w:rPr>
                <w:rFonts w:eastAsia="Times New Roman"/>
                <w:sz w:val="20"/>
                <w:szCs w:val="20"/>
              </w:rPr>
              <w:t>krov</w:t>
            </w:r>
          </w:p>
        </w:tc>
      </w:tr>
      <w:tr w:rsidR="00E43A23" w:rsidRPr="00B6615B" w14:paraId="08920030" w14:textId="77777777" w:rsidTr="00E43A23">
        <w:trPr>
          <w:trHeight w:val="950"/>
        </w:trPr>
        <w:tc>
          <w:tcPr>
            <w:tcW w:w="2269"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138"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56"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104"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641DDCD2" w14:textId="77777777" w:rsidR="00E43A23" w:rsidRPr="00B6615B" w:rsidRDefault="00E43A23" w:rsidP="00E43A23">
      <w:pPr>
        <w:pStyle w:val="Zkladntext"/>
        <w:widowControl w:val="0"/>
        <w:spacing w:after="120"/>
        <w:ind w:left="360"/>
        <w:jc w:val="both"/>
        <w:rPr>
          <w:b w:val="0"/>
          <w:i/>
        </w:rPr>
      </w:pPr>
    </w:p>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390A6E0D" w:rsidR="00E43A23" w:rsidRPr="00B6615B" w:rsidRDefault="00680CA2" w:rsidP="007E17F5">
            <w:pPr>
              <w:jc w:val="center"/>
              <w:rPr>
                <w:rFonts w:eastAsia="Times New Roman"/>
                <w:sz w:val="20"/>
                <w:szCs w:val="20"/>
                <w:lang w:eastAsia="sk-SK"/>
              </w:rPr>
            </w:pPr>
            <w:r>
              <w:rPr>
                <w:rFonts w:eastAsia="Times New Roman"/>
                <w:sz w:val="20"/>
                <w:szCs w:val="20"/>
                <w:lang w:eastAsia="sk-SK"/>
              </w:rPr>
              <w:t>Viac ako 1</w:t>
            </w:r>
            <w:r w:rsidR="00E43A23" w:rsidRPr="00B6615B">
              <w:rPr>
                <w:rFonts w:eastAsia="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46D7BFF7" w:rsidR="00E43A23" w:rsidRPr="00B6615B" w:rsidRDefault="00E43A23" w:rsidP="003335A8">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 xml:space="preserve">l veľkosti populácie v území </w:t>
            </w:r>
            <w:r w:rsidR="00680CA2">
              <w:rPr>
                <w:rFonts w:eastAsia="Times New Roman"/>
                <w:sz w:val="20"/>
                <w:szCs w:val="20"/>
                <w:lang w:eastAsia="sk-SK"/>
              </w:rPr>
              <w:t>do</w:t>
            </w:r>
            <w:r w:rsidR="00013F59">
              <w:rPr>
                <w:rFonts w:eastAsia="Times New Roman"/>
                <w:sz w:val="20"/>
                <w:szCs w:val="20"/>
                <w:lang w:eastAsia="sk-SK"/>
              </w:rPr>
              <w:t xml:space="preserve"> 1</w:t>
            </w:r>
            <w:r w:rsidRPr="00B6615B">
              <w:rPr>
                <w:rFonts w:eastAsia="Times New Roman"/>
                <w:sz w:val="20"/>
                <w:szCs w:val="20"/>
                <w:lang w:eastAsia="sk-SK"/>
              </w:rPr>
              <w:t>00 jedincov (údaj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18F8598F" w:rsidR="00E43A23" w:rsidRPr="00B6615B" w:rsidRDefault="00E91D03" w:rsidP="00E43A23">
            <w:pPr>
              <w:jc w:val="center"/>
              <w:rPr>
                <w:rFonts w:eastAsia="Times New Roman"/>
                <w:sz w:val="20"/>
                <w:szCs w:val="20"/>
                <w:lang w:eastAsia="sk-SK"/>
              </w:rPr>
            </w:pPr>
            <w:r>
              <w:rPr>
                <w:sz w:val="20"/>
                <w:szCs w:val="20"/>
                <w:lang w:eastAsia="sk-SK"/>
              </w:rPr>
              <w:t>1000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426A0990"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w:t>
            </w:r>
            <w:r w:rsidR="003335A8">
              <w:rPr>
                <w:rFonts w:eastAsia="Times New Roman"/>
                <w:sz w:val="20"/>
                <w:szCs w:val="20"/>
                <w:lang w:eastAsia="sk-SK"/>
              </w:rPr>
              <w:t>hy v alúviu, niekedy aj v koľaja</w:t>
            </w:r>
            <w:r w:rsidRPr="00B6615B">
              <w:rPr>
                <w:rFonts w:eastAsia="Times New Roman"/>
                <w:sz w:val="20"/>
                <w:szCs w:val="20"/>
                <w:lang w:eastAsia="sk-SK"/>
              </w:rPr>
              <w:t>ch na cestách a mlákach</w:t>
            </w:r>
          </w:p>
        </w:tc>
      </w:tr>
    </w:tbl>
    <w:p w14:paraId="140CF830" w14:textId="77777777" w:rsidR="00E43A23" w:rsidRPr="00B6615B" w:rsidRDefault="00E43A23" w:rsidP="00E43A23">
      <w:pPr>
        <w:pStyle w:val="Zkladntext"/>
        <w:widowControl w:val="0"/>
        <w:spacing w:after="120"/>
        <w:ind w:left="360"/>
        <w:jc w:val="both"/>
        <w:rPr>
          <w:b w:val="0"/>
          <w:i/>
        </w:rPr>
      </w:pPr>
    </w:p>
    <w:p w14:paraId="1B7025EC" w14:textId="77777777" w:rsidR="00013F59" w:rsidRDefault="00013F59" w:rsidP="00013F59">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013F59" w:rsidRPr="000362A0" w14:paraId="3FBC4791" w14:textId="77777777" w:rsidTr="00350199">
        <w:tc>
          <w:tcPr>
            <w:tcW w:w="2268" w:type="dxa"/>
            <w:tcMar>
              <w:top w:w="100" w:type="dxa"/>
              <w:left w:w="100" w:type="dxa"/>
              <w:bottom w:w="100" w:type="dxa"/>
              <w:right w:w="100" w:type="dxa"/>
            </w:tcMar>
            <w:hideMark/>
          </w:tcPr>
          <w:p w14:paraId="386B9611" w14:textId="130521E6" w:rsidR="00013F59" w:rsidRPr="000362A0" w:rsidRDefault="003335A8" w:rsidP="00350199">
            <w:pPr>
              <w:widowControl w:val="0"/>
              <w:jc w:val="center"/>
              <w:rPr>
                <w:b/>
                <w:sz w:val="18"/>
                <w:szCs w:val="18"/>
              </w:rPr>
            </w:pPr>
            <w:r>
              <w:rPr>
                <w:b/>
                <w:sz w:val="18"/>
                <w:szCs w:val="18"/>
              </w:rPr>
              <w:t>Parameter</w:t>
            </w:r>
          </w:p>
        </w:tc>
        <w:tc>
          <w:tcPr>
            <w:tcW w:w="1337" w:type="dxa"/>
            <w:tcMar>
              <w:top w:w="100" w:type="dxa"/>
              <w:left w:w="100" w:type="dxa"/>
              <w:bottom w:w="100" w:type="dxa"/>
              <w:right w:w="100" w:type="dxa"/>
            </w:tcMar>
            <w:hideMark/>
          </w:tcPr>
          <w:p w14:paraId="1268E105"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5C8D444C" w14:textId="77777777" w:rsidR="00013F59" w:rsidRPr="000362A0" w:rsidRDefault="00013F59" w:rsidP="00350199">
            <w:pPr>
              <w:widowControl w:val="0"/>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3281FC64"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7545A306" w14:textId="77777777" w:rsidTr="00350199">
        <w:trPr>
          <w:trHeight w:val="435"/>
        </w:trPr>
        <w:tc>
          <w:tcPr>
            <w:tcW w:w="2268" w:type="dxa"/>
            <w:tcMar>
              <w:top w:w="100" w:type="dxa"/>
              <w:left w:w="100" w:type="dxa"/>
              <w:bottom w:w="100" w:type="dxa"/>
              <w:right w:w="100" w:type="dxa"/>
            </w:tcMar>
            <w:hideMark/>
          </w:tcPr>
          <w:p w14:paraId="35126B34" w14:textId="77777777" w:rsidR="00013F59" w:rsidRPr="000362A0" w:rsidRDefault="00013F59" w:rsidP="00350199">
            <w:pPr>
              <w:rPr>
                <w:sz w:val="18"/>
                <w:szCs w:val="18"/>
              </w:rPr>
            </w:pPr>
            <w:r>
              <w:rPr>
                <w:sz w:val="18"/>
                <w:szCs w:val="18"/>
              </w:rPr>
              <w:t>Veľkosť populácie</w:t>
            </w:r>
          </w:p>
        </w:tc>
        <w:tc>
          <w:tcPr>
            <w:tcW w:w="1337" w:type="dxa"/>
            <w:tcMar>
              <w:top w:w="100" w:type="dxa"/>
              <w:left w:w="100" w:type="dxa"/>
              <w:bottom w:w="100" w:type="dxa"/>
              <w:right w:w="100" w:type="dxa"/>
            </w:tcMar>
            <w:hideMark/>
          </w:tcPr>
          <w:p w14:paraId="1EA78874"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1C2A8676" w14:textId="3526DFF2" w:rsidR="00013F59" w:rsidRPr="000362A0" w:rsidRDefault="00680CA2" w:rsidP="00350199">
            <w:pPr>
              <w:widowControl w:val="0"/>
              <w:rPr>
                <w:sz w:val="18"/>
                <w:szCs w:val="18"/>
                <w:vertAlign w:val="superscript"/>
              </w:rPr>
            </w:pPr>
            <w:r>
              <w:rPr>
                <w:sz w:val="18"/>
                <w:szCs w:val="18"/>
              </w:rPr>
              <w:t>Minimálny počet 3</w:t>
            </w:r>
          </w:p>
        </w:tc>
        <w:tc>
          <w:tcPr>
            <w:tcW w:w="3402" w:type="dxa"/>
            <w:tcMar>
              <w:top w:w="100" w:type="dxa"/>
              <w:left w:w="100" w:type="dxa"/>
              <w:bottom w:w="100" w:type="dxa"/>
              <w:right w:w="100" w:type="dxa"/>
            </w:tcMar>
            <w:hideMark/>
          </w:tcPr>
          <w:p w14:paraId="267518D0" w14:textId="17274780" w:rsidR="00013F59" w:rsidRPr="000362A0" w:rsidRDefault="00013F59" w:rsidP="00350199">
            <w:pPr>
              <w:widowControl w:val="0"/>
              <w:rPr>
                <w:sz w:val="18"/>
                <w:szCs w:val="18"/>
              </w:rPr>
            </w:pPr>
            <w:r>
              <w:rPr>
                <w:sz w:val="18"/>
                <w:szCs w:val="18"/>
              </w:rPr>
              <w:t>Odhadnutý p</w:t>
            </w:r>
            <w:r w:rsidR="00680CA2">
              <w:rPr>
                <w:sz w:val="18"/>
                <w:szCs w:val="18"/>
              </w:rPr>
              <w:t>očet jedincov v súčasnosti 1 – 3</w:t>
            </w:r>
            <w:r>
              <w:rPr>
                <w:sz w:val="18"/>
                <w:szCs w:val="18"/>
              </w:rPr>
              <w:t>, potrebné zvýšenie početnosti populácie</w:t>
            </w:r>
          </w:p>
        </w:tc>
      </w:tr>
      <w:tr w:rsidR="00013F59" w:rsidRPr="000362A0" w14:paraId="030292B4" w14:textId="77777777" w:rsidTr="00350199">
        <w:tc>
          <w:tcPr>
            <w:tcW w:w="2268" w:type="dxa"/>
            <w:tcMar>
              <w:top w:w="100" w:type="dxa"/>
              <w:left w:w="100" w:type="dxa"/>
              <w:bottom w:w="100" w:type="dxa"/>
              <w:right w:w="100" w:type="dxa"/>
            </w:tcMar>
            <w:hideMark/>
          </w:tcPr>
          <w:p w14:paraId="0B8C179E"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14:paraId="1872B462" w14:textId="77777777" w:rsidR="00013F59" w:rsidRPr="000362A0" w:rsidRDefault="00013F59" w:rsidP="00350199">
            <w:pPr>
              <w:widowControl w:val="0"/>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037EDEFC" w14:textId="26EBC079" w:rsidR="00013F59" w:rsidRPr="000362A0" w:rsidRDefault="00983546" w:rsidP="00350199">
            <w:pPr>
              <w:widowControl w:val="0"/>
              <w:rPr>
                <w:sz w:val="18"/>
                <w:szCs w:val="18"/>
              </w:rPr>
            </w:pPr>
            <w:r>
              <w:rPr>
                <w:sz w:val="18"/>
                <w:szCs w:val="18"/>
              </w:rPr>
              <w:t>91,46</w:t>
            </w:r>
          </w:p>
        </w:tc>
        <w:tc>
          <w:tcPr>
            <w:tcW w:w="3402" w:type="dxa"/>
            <w:tcMar>
              <w:top w:w="100" w:type="dxa"/>
              <w:left w:w="100" w:type="dxa"/>
              <w:bottom w:w="100" w:type="dxa"/>
              <w:right w:w="100" w:type="dxa"/>
            </w:tcMar>
            <w:hideMark/>
          </w:tcPr>
          <w:p w14:paraId="353D12AF" w14:textId="77777777" w:rsidR="00013F59" w:rsidRPr="000362A0" w:rsidRDefault="00013F59" w:rsidP="00350199">
            <w:pPr>
              <w:widowControl w:val="0"/>
              <w:rPr>
                <w:sz w:val="18"/>
                <w:szCs w:val="18"/>
                <w:vertAlign w:val="superscript"/>
              </w:rPr>
            </w:pPr>
            <w:r w:rsidRPr="000362A0">
              <w:rPr>
                <w:sz w:val="18"/>
                <w:szCs w:val="18"/>
              </w:rPr>
              <w:t xml:space="preserve">Výmera potenciálneho biotopu je </w:t>
            </w:r>
            <w:r>
              <w:rPr>
                <w:sz w:val="18"/>
                <w:szCs w:val="18"/>
              </w:rPr>
              <w:t>stanovená v starších lesoch, nie v holinách a monokultúrnych porastoch.</w:t>
            </w:r>
            <w:r w:rsidRPr="000362A0">
              <w:rPr>
                <w:sz w:val="18"/>
                <w:szCs w:val="18"/>
              </w:rPr>
              <w:t xml:space="preserve"> </w:t>
            </w:r>
          </w:p>
        </w:tc>
      </w:tr>
      <w:tr w:rsidR="00013F59" w:rsidRPr="000362A0" w14:paraId="47BF24F3" w14:textId="77777777" w:rsidTr="00350199">
        <w:tc>
          <w:tcPr>
            <w:tcW w:w="2268" w:type="dxa"/>
            <w:tcMar>
              <w:top w:w="100" w:type="dxa"/>
              <w:left w:w="100" w:type="dxa"/>
              <w:bottom w:w="100" w:type="dxa"/>
              <w:right w:w="100" w:type="dxa"/>
            </w:tcMar>
          </w:tcPr>
          <w:p w14:paraId="14C2AFAD" w14:textId="77777777" w:rsidR="00013F59" w:rsidRPr="000362A0" w:rsidRDefault="00013F59" w:rsidP="00350199">
            <w:pPr>
              <w:widowControl w:val="0"/>
              <w:rPr>
                <w:sz w:val="18"/>
                <w:szCs w:val="18"/>
              </w:rPr>
            </w:pPr>
            <w:r>
              <w:rPr>
                <w:sz w:val="18"/>
                <w:szCs w:val="18"/>
              </w:rPr>
              <w:t>Prepojenosť populácií (migrácia)</w:t>
            </w:r>
          </w:p>
        </w:tc>
        <w:tc>
          <w:tcPr>
            <w:tcW w:w="1337" w:type="dxa"/>
            <w:tcMar>
              <w:top w:w="100" w:type="dxa"/>
              <w:left w:w="100" w:type="dxa"/>
              <w:bottom w:w="100" w:type="dxa"/>
              <w:right w:w="100" w:type="dxa"/>
            </w:tcMar>
          </w:tcPr>
          <w:p w14:paraId="0BDA40BE"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4EF268AD" w14:textId="77777777" w:rsidR="00013F59" w:rsidRDefault="00013F59" w:rsidP="00350199">
            <w:pPr>
              <w:widowControl w:val="0"/>
              <w:rPr>
                <w:sz w:val="18"/>
                <w:szCs w:val="18"/>
              </w:rPr>
            </w:pPr>
            <w:r>
              <w:rPr>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44A6A2C4" w14:textId="090F6BAE" w:rsidR="00013F59" w:rsidRPr="000362A0" w:rsidRDefault="00013F59" w:rsidP="00E91D03">
            <w:pPr>
              <w:widowControl w:val="0"/>
              <w:rPr>
                <w:sz w:val="18"/>
                <w:szCs w:val="18"/>
              </w:rPr>
            </w:pPr>
            <w:r>
              <w:rPr>
                <w:sz w:val="18"/>
                <w:szCs w:val="18"/>
              </w:rPr>
              <w:t xml:space="preserve">Umožnené prepojenie populácií s UEV Klokoč, UEV Skalka, UEV </w:t>
            </w:r>
            <w:r w:rsidR="00E91D03">
              <w:rPr>
                <w:sz w:val="18"/>
                <w:szCs w:val="18"/>
              </w:rPr>
              <w:t>Mláčky</w:t>
            </w:r>
          </w:p>
        </w:tc>
      </w:tr>
    </w:tbl>
    <w:p w14:paraId="0AF95FC3" w14:textId="46F24015" w:rsidR="00013F59" w:rsidRDefault="00013F59" w:rsidP="00013F59">
      <w:pPr>
        <w:pStyle w:val="Zkladntext"/>
        <w:widowControl w:val="0"/>
        <w:spacing w:after="120"/>
        <w:jc w:val="both"/>
        <w:rPr>
          <w:b w:val="0"/>
        </w:rPr>
      </w:pPr>
    </w:p>
    <w:p w14:paraId="56914310" w14:textId="77777777" w:rsidR="003335A8" w:rsidRDefault="003335A8" w:rsidP="00013F59">
      <w:pPr>
        <w:pStyle w:val="Zkladntext"/>
        <w:widowControl w:val="0"/>
        <w:spacing w:after="120"/>
        <w:jc w:val="both"/>
        <w:rPr>
          <w:b w:val="0"/>
        </w:rPr>
      </w:pPr>
    </w:p>
    <w:p w14:paraId="1BDB7B62" w14:textId="77777777" w:rsidR="00013F59" w:rsidRPr="004C1BD8" w:rsidRDefault="00013F59" w:rsidP="00013F59">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013F59" w:rsidRPr="000362A0" w14:paraId="0F9F92EF" w14:textId="77777777" w:rsidTr="00350199">
        <w:tc>
          <w:tcPr>
            <w:tcW w:w="1738" w:type="dxa"/>
            <w:tcMar>
              <w:top w:w="100" w:type="dxa"/>
              <w:left w:w="100" w:type="dxa"/>
              <w:bottom w:w="100" w:type="dxa"/>
              <w:right w:w="100" w:type="dxa"/>
            </w:tcMar>
            <w:hideMark/>
          </w:tcPr>
          <w:p w14:paraId="4E191347" w14:textId="0E55EB5A" w:rsidR="00013F59" w:rsidRPr="000362A0" w:rsidRDefault="003335A8" w:rsidP="00350199">
            <w:pPr>
              <w:widowControl w:val="0"/>
              <w:jc w:val="center"/>
              <w:rPr>
                <w:b/>
                <w:sz w:val="18"/>
                <w:szCs w:val="18"/>
              </w:rPr>
            </w:pPr>
            <w:r>
              <w:rPr>
                <w:b/>
                <w:sz w:val="18"/>
                <w:szCs w:val="18"/>
              </w:rPr>
              <w:t>Parameter</w:t>
            </w:r>
          </w:p>
        </w:tc>
        <w:tc>
          <w:tcPr>
            <w:tcW w:w="1867" w:type="dxa"/>
            <w:tcMar>
              <w:top w:w="100" w:type="dxa"/>
              <w:left w:w="100" w:type="dxa"/>
              <w:bottom w:w="100" w:type="dxa"/>
              <w:right w:w="100" w:type="dxa"/>
            </w:tcMar>
            <w:hideMark/>
          </w:tcPr>
          <w:p w14:paraId="330558DF"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6F2F20D3" w14:textId="77777777" w:rsidR="00013F59" w:rsidRPr="000362A0" w:rsidRDefault="00013F59" w:rsidP="00350199">
            <w:pPr>
              <w:widowControl w:val="0"/>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7E0B393B"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1DDE7B33" w14:textId="77777777" w:rsidTr="00350199">
        <w:trPr>
          <w:trHeight w:val="435"/>
        </w:trPr>
        <w:tc>
          <w:tcPr>
            <w:tcW w:w="1738" w:type="dxa"/>
            <w:tcMar>
              <w:top w:w="100" w:type="dxa"/>
              <w:left w:w="100" w:type="dxa"/>
              <w:bottom w:w="100" w:type="dxa"/>
              <w:right w:w="100" w:type="dxa"/>
            </w:tcMar>
            <w:hideMark/>
          </w:tcPr>
          <w:p w14:paraId="77D49018" w14:textId="77777777" w:rsidR="00013F59" w:rsidRPr="000362A0" w:rsidRDefault="00013F59" w:rsidP="00350199">
            <w:pPr>
              <w:rPr>
                <w:sz w:val="18"/>
                <w:szCs w:val="18"/>
              </w:rPr>
            </w:pPr>
            <w:r>
              <w:rPr>
                <w:sz w:val="18"/>
                <w:szCs w:val="18"/>
              </w:rPr>
              <w:t>Veľkosť populácie</w:t>
            </w:r>
          </w:p>
        </w:tc>
        <w:tc>
          <w:tcPr>
            <w:tcW w:w="1867" w:type="dxa"/>
            <w:tcMar>
              <w:top w:w="100" w:type="dxa"/>
              <w:left w:w="100" w:type="dxa"/>
              <w:bottom w:w="100" w:type="dxa"/>
              <w:right w:w="100" w:type="dxa"/>
            </w:tcMar>
            <w:hideMark/>
          </w:tcPr>
          <w:p w14:paraId="30A8EE8B"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5BD40DDB" w14:textId="5A6A7999" w:rsidR="00013F59" w:rsidRPr="000362A0" w:rsidRDefault="00680CA2" w:rsidP="00013F59">
            <w:pPr>
              <w:widowControl w:val="0"/>
              <w:rPr>
                <w:sz w:val="18"/>
                <w:szCs w:val="18"/>
                <w:vertAlign w:val="superscript"/>
              </w:rPr>
            </w:pPr>
            <w:r>
              <w:rPr>
                <w:sz w:val="18"/>
                <w:szCs w:val="18"/>
              </w:rPr>
              <w:t>Minimálny počet 2</w:t>
            </w:r>
          </w:p>
        </w:tc>
        <w:tc>
          <w:tcPr>
            <w:tcW w:w="3402" w:type="dxa"/>
            <w:tcMar>
              <w:top w:w="100" w:type="dxa"/>
              <w:left w:w="100" w:type="dxa"/>
              <w:bottom w:w="100" w:type="dxa"/>
              <w:right w:w="100" w:type="dxa"/>
            </w:tcMar>
            <w:hideMark/>
          </w:tcPr>
          <w:p w14:paraId="71246FB6" w14:textId="1B2F776F" w:rsidR="00013F59" w:rsidRPr="000362A0" w:rsidRDefault="00013F59" w:rsidP="00680CA2">
            <w:pPr>
              <w:widowControl w:val="0"/>
              <w:rPr>
                <w:sz w:val="18"/>
                <w:szCs w:val="18"/>
              </w:rPr>
            </w:pPr>
            <w:r>
              <w:rPr>
                <w:sz w:val="18"/>
                <w:szCs w:val="18"/>
              </w:rPr>
              <w:t>Odhadnutý p</w:t>
            </w:r>
            <w:r w:rsidR="00BF5D05">
              <w:rPr>
                <w:sz w:val="18"/>
                <w:szCs w:val="18"/>
              </w:rPr>
              <w:t xml:space="preserve">očet jedincov v súčasnosti je </w:t>
            </w:r>
            <w:r w:rsidR="00680CA2">
              <w:rPr>
                <w:sz w:val="18"/>
                <w:szCs w:val="18"/>
              </w:rPr>
              <w:t>2 - 5</w:t>
            </w:r>
            <w:r>
              <w:rPr>
                <w:sz w:val="18"/>
                <w:szCs w:val="18"/>
              </w:rPr>
              <w:t xml:space="preserve">. </w:t>
            </w:r>
          </w:p>
        </w:tc>
      </w:tr>
      <w:tr w:rsidR="00013F59" w:rsidRPr="000362A0" w14:paraId="5AD2C4C5" w14:textId="77777777" w:rsidTr="00350199">
        <w:tc>
          <w:tcPr>
            <w:tcW w:w="1738" w:type="dxa"/>
            <w:tcMar>
              <w:top w:w="100" w:type="dxa"/>
              <w:left w:w="100" w:type="dxa"/>
              <w:bottom w:w="100" w:type="dxa"/>
              <w:right w:w="100" w:type="dxa"/>
            </w:tcMar>
            <w:hideMark/>
          </w:tcPr>
          <w:p w14:paraId="7B292486"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746B1014" w14:textId="77777777" w:rsidR="00013F59" w:rsidRPr="000362A0" w:rsidRDefault="00013F59" w:rsidP="00350199">
            <w:pPr>
              <w:widowControl w:val="0"/>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4A54C294" w14:textId="0D0F5BF8" w:rsidR="00013F59" w:rsidRPr="000362A0" w:rsidRDefault="00E91D03" w:rsidP="00350199">
            <w:pPr>
              <w:widowControl w:val="0"/>
              <w:rPr>
                <w:sz w:val="18"/>
                <w:szCs w:val="18"/>
              </w:rPr>
            </w:pPr>
            <w:r>
              <w:rPr>
                <w:sz w:val="18"/>
                <w:szCs w:val="18"/>
              </w:rPr>
              <w:t>935,5</w:t>
            </w:r>
          </w:p>
        </w:tc>
        <w:tc>
          <w:tcPr>
            <w:tcW w:w="3402" w:type="dxa"/>
            <w:tcMar>
              <w:top w:w="100" w:type="dxa"/>
              <w:left w:w="100" w:type="dxa"/>
              <w:bottom w:w="100" w:type="dxa"/>
              <w:right w:w="100" w:type="dxa"/>
            </w:tcMar>
            <w:hideMark/>
          </w:tcPr>
          <w:p w14:paraId="30B99696" w14:textId="77777777" w:rsidR="00013F59" w:rsidRPr="000362A0" w:rsidRDefault="00013F59" w:rsidP="00350199">
            <w:pPr>
              <w:widowControl w:val="0"/>
              <w:rPr>
                <w:sz w:val="18"/>
                <w:szCs w:val="18"/>
                <w:vertAlign w:val="superscript"/>
              </w:rPr>
            </w:pPr>
            <w:r>
              <w:rPr>
                <w:sz w:val="18"/>
                <w:szCs w:val="18"/>
              </w:rPr>
              <w:t>v</w:t>
            </w:r>
            <w:r w:rsidRPr="000362A0">
              <w:rPr>
                <w:sz w:val="18"/>
                <w:szCs w:val="18"/>
              </w:rPr>
              <w:t xml:space="preserve">ýmera potenciálneho biotopu </w:t>
            </w:r>
          </w:p>
        </w:tc>
      </w:tr>
      <w:tr w:rsidR="00013F59" w:rsidRPr="000362A0" w14:paraId="1F77CBA2" w14:textId="77777777" w:rsidTr="00350199">
        <w:tc>
          <w:tcPr>
            <w:tcW w:w="1738" w:type="dxa"/>
            <w:tcMar>
              <w:top w:w="100" w:type="dxa"/>
              <w:left w:w="100" w:type="dxa"/>
              <w:bottom w:w="100" w:type="dxa"/>
              <w:right w:w="100" w:type="dxa"/>
            </w:tcMar>
          </w:tcPr>
          <w:p w14:paraId="62D38FF5" w14:textId="77777777" w:rsidR="00013F59" w:rsidRPr="000362A0" w:rsidRDefault="00013F59" w:rsidP="00350199">
            <w:pPr>
              <w:widowControl w:val="0"/>
              <w:rPr>
                <w:sz w:val="18"/>
                <w:szCs w:val="18"/>
              </w:rPr>
            </w:pPr>
            <w:r>
              <w:rPr>
                <w:sz w:val="18"/>
                <w:szCs w:val="18"/>
              </w:rPr>
              <w:t>Prepojenosť populácií (migrácia)</w:t>
            </w:r>
          </w:p>
        </w:tc>
        <w:tc>
          <w:tcPr>
            <w:tcW w:w="1867" w:type="dxa"/>
            <w:tcMar>
              <w:top w:w="100" w:type="dxa"/>
              <w:left w:w="100" w:type="dxa"/>
              <w:bottom w:w="100" w:type="dxa"/>
              <w:right w:w="100" w:type="dxa"/>
            </w:tcMar>
          </w:tcPr>
          <w:p w14:paraId="69469466"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53B80A8F" w14:textId="77777777" w:rsidR="00013F59" w:rsidRDefault="00013F59" w:rsidP="00350199">
            <w:pPr>
              <w:widowControl w:val="0"/>
              <w:rPr>
                <w:sz w:val="18"/>
                <w:szCs w:val="18"/>
              </w:rPr>
            </w:pPr>
            <w:r>
              <w:rPr>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5679F34E" w14:textId="2E169C24" w:rsidR="00013F59" w:rsidRDefault="00013F59" w:rsidP="00350199">
            <w:pPr>
              <w:widowControl w:val="0"/>
              <w:rPr>
                <w:sz w:val="18"/>
                <w:szCs w:val="18"/>
              </w:rPr>
            </w:pPr>
            <w:r>
              <w:rPr>
                <w:sz w:val="18"/>
                <w:szCs w:val="18"/>
              </w:rPr>
              <w:t xml:space="preserve">Umožnené prepojenie populácií s UEV Klokoč, UEV Skalka, </w:t>
            </w:r>
            <w:r w:rsidR="00E91D03" w:rsidRPr="00E91D03">
              <w:rPr>
                <w:sz w:val="18"/>
                <w:szCs w:val="18"/>
              </w:rPr>
              <w:t xml:space="preserve">UEV Mláčky </w:t>
            </w:r>
            <w:r>
              <w:rPr>
                <w:sz w:val="18"/>
                <w:szCs w:val="18"/>
              </w:rPr>
              <w:t>a UEV Boky.</w:t>
            </w:r>
          </w:p>
        </w:tc>
      </w:tr>
    </w:tbl>
    <w:p w14:paraId="51CBC697" w14:textId="77777777" w:rsidR="00013F59" w:rsidRPr="000362A0" w:rsidRDefault="00013F59" w:rsidP="00013F59">
      <w:pPr>
        <w:pStyle w:val="Zkladntext"/>
        <w:widowControl w:val="0"/>
        <w:spacing w:after="120"/>
        <w:jc w:val="both"/>
        <w:rPr>
          <w:b w:val="0"/>
          <w:i/>
        </w:rPr>
      </w:pPr>
    </w:p>
    <w:p w14:paraId="743FEA4F"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Barbastella barbastellus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50199" w14:paraId="53865847"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30CD77A" w14:textId="77777777" w:rsidR="00350199" w:rsidRPr="003335A8" w:rsidRDefault="00350199" w:rsidP="00350199">
            <w:pPr>
              <w:rPr>
                <w:b/>
                <w:sz w:val="20"/>
                <w:szCs w:val="20"/>
                <w:lang w:eastAsia="sk-SK"/>
              </w:rPr>
            </w:pPr>
            <w:r w:rsidRPr="003335A8">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EB34A0C" w14:textId="77777777" w:rsidR="00350199" w:rsidRPr="003335A8" w:rsidRDefault="00350199" w:rsidP="00350199">
            <w:pPr>
              <w:jc w:val="center"/>
              <w:rPr>
                <w:b/>
                <w:sz w:val="20"/>
                <w:szCs w:val="20"/>
                <w:lang w:eastAsia="sk-SK"/>
              </w:rPr>
            </w:pPr>
            <w:r w:rsidRPr="003335A8">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F2C8953" w14:textId="77777777" w:rsidR="00350199" w:rsidRPr="003335A8" w:rsidRDefault="00350199" w:rsidP="00350199">
            <w:pPr>
              <w:jc w:val="center"/>
              <w:rPr>
                <w:b/>
                <w:sz w:val="20"/>
                <w:szCs w:val="20"/>
                <w:lang w:eastAsia="sk-SK"/>
              </w:rPr>
            </w:pPr>
            <w:r w:rsidRPr="003335A8">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A9CFC42" w14:textId="77777777" w:rsidR="00350199" w:rsidRPr="003335A8" w:rsidRDefault="00350199" w:rsidP="00350199">
            <w:pPr>
              <w:rPr>
                <w:b/>
                <w:sz w:val="20"/>
                <w:szCs w:val="20"/>
                <w:lang w:eastAsia="sk-SK"/>
              </w:rPr>
            </w:pPr>
            <w:r w:rsidRPr="003335A8">
              <w:rPr>
                <w:b/>
                <w:sz w:val="20"/>
                <w:szCs w:val="20"/>
                <w:lang w:eastAsia="sk-SK"/>
              </w:rPr>
              <w:t>Doplnkové informácie</w:t>
            </w:r>
          </w:p>
        </w:tc>
      </w:tr>
      <w:tr w:rsidR="00350199" w14:paraId="210A3870"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3F56FA3"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9C8A3DE" w14:textId="77777777" w:rsidR="0035019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1436BD2" w14:textId="49B8FF15" w:rsidR="00350199" w:rsidRDefault="00680CA2" w:rsidP="00350199">
            <w:pPr>
              <w:jc w:val="center"/>
              <w:rPr>
                <w:color w:val="000000"/>
                <w:sz w:val="20"/>
                <w:szCs w:val="20"/>
                <w:lang w:eastAsia="sk-SK"/>
              </w:rPr>
            </w:pPr>
            <w:r>
              <w:rPr>
                <w:color w:val="000000"/>
                <w:sz w:val="20"/>
                <w:szCs w:val="20"/>
                <w:lang w:eastAsia="sk-SK"/>
              </w:rPr>
              <w:t>Min. 1</w:t>
            </w:r>
            <w:r w:rsidR="00350199">
              <w:rPr>
                <w:color w:val="000000"/>
                <w:sz w:val="20"/>
                <w:szCs w:val="20"/>
                <w:lang w:eastAsia="sk-SK"/>
              </w:rPr>
              <w:t>00</w:t>
            </w:r>
          </w:p>
        </w:tc>
        <w:tc>
          <w:tcPr>
            <w:tcW w:w="4252" w:type="dxa"/>
            <w:tcBorders>
              <w:top w:val="single" w:sz="4" w:space="0" w:color="auto"/>
              <w:left w:val="nil"/>
              <w:bottom w:val="single" w:sz="4" w:space="0" w:color="auto"/>
              <w:right w:val="single" w:sz="4" w:space="0" w:color="auto"/>
            </w:tcBorders>
            <w:vAlign w:val="center"/>
            <w:hideMark/>
          </w:tcPr>
          <w:p w14:paraId="128C078C" w14:textId="5A3EF5A5" w:rsidR="00350199" w:rsidRDefault="00350199" w:rsidP="00350199">
            <w:pPr>
              <w:rPr>
                <w:sz w:val="20"/>
                <w:szCs w:val="20"/>
                <w:lang w:eastAsia="sk-SK"/>
              </w:rPr>
            </w:pPr>
            <w:r>
              <w:rPr>
                <w:sz w:val="20"/>
                <w:szCs w:val="20"/>
                <w:lang w:eastAsia="sk-SK"/>
              </w:rPr>
              <w:t>Odhaduje sa len náhodn</w:t>
            </w:r>
            <w:r w:rsidR="00680CA2">
              <w:rPr>
                <w:sz w:val="20"/>
                <w:szCs w:val="20"/>
                <w:lang w:eastAsia="sk-SK"/>
              </w:rPr>
              <w:t>ý výskyt (zaznamenanie 50 až 1</w:t>
            </w:r>
            <w:r>
              <w:rPr>
                <w:sz w:val="20"/>
                <w:szCs w:val="20"/>
                <w:lang w:eastAsia="sk-SK"/>
              </w:rPr>
              <w:t>00 jedincov v rámci celého ÚEV na zimoviskách), je potrebný monitoring stavu populácie druhu.</w:t>
            </w:r>
          </w:p>
        </w:tc>
      </w:tr>
      <w:tr w:rsidR="00350199" w14:paraId="590831EC"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023F6F8"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EC654DC" w14:textId="77777777" w:rsidR="0035019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39B24610" w14:textId="1782FFA4" w:rsidR="00350199" w:rsidRDefault="00E91D03" w:rsidP="00350199">
            <w:pPr>
              <w:jc w:val="center"/>
              <w:rPr>
                <w:sz w:val="20"/>
                <w:szCs w:val="20"/>
                <w:lang w:eastAsia="sk-SK"/>
              </w:rPr>
            </w:pPr>
            <w:r>
              <w:rPr>
                <w:color w:val="000000"/>
                <w:sz w:val="20"/>
                <w:szCs w:val="20"/>
                <w:lang w:eastAsia="sk-SK"/>
              </w:rPr>
              <w:t>60</w:t>
            </w:r>
          </w:p>
        </w:tc>
        <w:tc>
          <w:tcPr>
            <w:tcW w:w="4252" w:type="dxa"/>
            <w:tcBorders>
              <w:top w:val="nil"/>
              <w:left w:val="nil"/>
              <w:bottom w:val="single" w:sz="4" w:space="0" w:color="auto"/>
              <w:right w:val="single" w:sz="4" w:space="0" w:color="auto"/>
            </w:tcBorders>
            <w:vAlign w:val="center"/>
            <w:hideMark/>
          </w:tcPr>
          <w:p w14:paraId="0736B69C" w14:textId="6E978FA2" w:rsidR="00350199" w:rsidRPr="006E2639" w:rsidRDefault="003335A8" w:rsidP="00350199">
            <w:pPr>
              <w:rPr>
                <w:sz w:val="20"/>
                <w:szCs w:val="20"/>
                <w:lang w:eastAsia="sk-SK"/>
              </w:rPr>
            </w:pPr>
            <w:r>
              <w:rPr>
                <w:sz w:val="20"/>
                <w:szCs w:val="20"/>
                <w:lang w:eastAsia="sk-SK"/>
              </w:rPr>
              <w:t>V súčasnosti evidujeme 60 známych zimovísk</w:t>
            </w:r>
            <w:r w:rsidR="00350199" w:rsidRPr="006E2639">
              <w:rPr>
                <w:sz w:val="20"/>
                <w:szCs w:val="20"/>
                <w:lang w:eastAsia="sk-SK"/>
              </w:rPr>
              <w:t xml:space="preserve"> uvedeného druhu.</w:t>
            </w:r>
          </w:p>
        </w:tc>
      </w:tr>
      <w:tr w:rsidR="00350199" w14:paraId="31678177"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A700DDE"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7D0BD0A" w14:textId="77777777" w:rsidR="00350199" w:rsidRDefault="00350199" w:rsidP="00350199">
            <w:pPr>
              <w:jc w:val="center"/>
              <w:rPr>
                <w:sz w:val="20"/>
                <w:szCs w:val="20"/>
                <w:lang w:eastAsia="sk-SK"/>
              </w:rPr>
            </w:pPr>
            <w:r>
              <w:rPr>
                <w:sz w:val="20"/>
                <w:szCs w:val="20"/>
                <w:lang w:eastAsia="sk-SK"/>
              </w:rPr>
              <w:t>ha</w:t>
            </w:r>
          </w:p>
        </w:tc>
        <w:tc>
          <w:tcPr>
            <w:tcW w:w="1701" w:type="dxa"/>
            <w:tcBorders>
              <w:top w:val="nil"/>
              <w:left w:val="nil"/>
              <w:bottom w:val="single" w:sz="4" w:space="0" w:color="auto"/>
              <w:right w:val="single" w:sz="4" w:space="0" w:color="auto"/>
            </w:tcBorders>
            <w:vAlign w:val="center"/>
            <w:hideMark/>
          </w:tcPr>
          <w:p w14:paraId="0DF0F5BD" w14:textId="43B974A9" w:rsidR="00350199" w:rsidRDefault="003335A8" w:rsidP="00350199">
            <w:pPr>
              <w:jc w:val="center"/>
              <w:rPr>
                <w:sz w:val="20"/>
                <w:szCs w:val="20"/>
                <w:lang w:eastAsia="sk-SK"/>
              </w:rPr>
            </w:pPr>
            <w:r>
              <w:rPr>
                <w:color w:val="000000"/>
                <w:sz w:val="20"/>
                <w:szCs w:val="20"/>
                <w:lang w:eastAsia="sk-SK"/>
              </w:rPr>
              <w:t>930</w:t>
            </w:r>
          </w:p>
        </w:tc>
        <w:tc>
          <w:tcPr>
            <w:tcW w:w="4252" w:type="dxa"/>
            <w:tcBorders>
              <w:top w:val="nil"/>
              <w:left w:val="nil"/>
              <w:bottom w:val="single" w:sz="4" w:space="0" w:color="auto"/>
              <w:right w:val="single" w:sz="4" w:space="0" w:color="auto"/>
            </w:tcBorders>
            <w:vAlign w:val="center"/>
            <w:hideMark/>
          </w:tcPr>
          <w:p w14:paraId="7010039D" w14:textId="77777777"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p>
        </w:tc>
      </w:tr>
    </w:tbl>
    <w:p w14:paraId="6ADE8D91" w14:textId="73C35ED7" w:rsidR="00350199" w:rsidRDefault="00350199" w:rsidP="00350199"/>
    <w:p w14:paraId="713C8A11" w14:textId="77777777" w:rsidR="00680CA2" w:rsidRPr="00FA68E1" w:rsidRDefault="00680CA2" w:rsidP="00680CA2">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680CA2" w:rsidRPr="00FA68E1" w14:paraId="3E32B348" w14:textId="77777777" w:rsidTr="00E91D03">
        <w:trPr>
          <w:trHeight w:val="355"/>
        </w:trPr>
        <w:tc>
          <w:tcPr>
            <w:tcW w:w="1548" w:type="dxa"/>
            <w:tcBorders>
              <w:top w:val="single" w:sz="4" w:space="0" w:color="auto"/>
              <w:left w:val="single" w:sz="4" w:space="0" w:color="auto"/>
              <w:bottom w:val="single" w:sz="4" w:space="0" w:color="auto"/>
              <w:right w:val="single" w:sz="4" w:space="0" w:color="auto"/>
            </w:tcBorders>
            <w:hideMark/>
          </w:tcPr>
          <w:p w14:paraId="3A8990EF" w14:textId="77777777" w:rsidR="00680CA2" w:rsidRPr="00FA68E1" w:rsidRDefault="00680CA2" w:rsidP="00E91D03">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4A89E3E2" w14:textId="77777777" w:rsidR="00680CA2" w:rsidRPr="00FA68E1" w:rsidRDefault="00680CA2" w:rsidP="00E91D03">
            <w:pPr>
              <w:rPr>
                <w:b/>
                <w:color w:val="000000"/>
                <w:sz w:val="20"/>
                <w:szCs w:val="20"/>
                <w:lang w:eastAsia="sk-SK"/>
              </w:rPr>
            </w:pPr>
            <w:r w:rsidRPr="00FA68E1">
              <w:rPr>
                <w:rFonts w:eastAsia="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26F844BF" w14:textId="77777777" w:rsidR="00680CA2" w:rsidRPr="00FA68E1" w:rsidRDefault="00680CA2" w:rsidP="00E91D03">
            <w:pPr>
              <w:rPr>
                <w:b/>
                <w:color w:val="000000"/>
                <w:sz w:val="20"/>
                <w:szCs w:val="20"/>
                <w:lang w:eastAsia="sk-SK"/>
              </w:rPr>
            </w:pPr>
            <w:r w:rsidRPr="00FA68E1">
              <w:rPr>
                <w:rFonts w:eastAsia="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1D721F97" w14:textId="77777777" w:rsidR="00680CA2" w:rsidRPr="00FA68E1" w:rsidRDefault="00680CA2" w:rsidP="00E91D03">
            <w:pPr>
              <w:rPr>
                <w:b/>
                <w:color w:val="000000"/>
                <w:sz w:val="20"/>
                <w:szCs w:val="20"/>
                <w:lang w:eastAsia="sk-SK"/>
              </w:rPr>
            </w:pPr>
            <w:r w:rsidRPr="00FA68E1">
              <w:rPr>
                <w:rFonts w:eastAsia="Times New Roman"/>
                <w:b/>
                <w:color w:val="000000"/>
                <w:sz w:val="20"/>
                <w:szCs w:val="20"/>
                <w:lang w:eastAsia="sk-SK"/>
              </w:rPr>
              <w:t>Poznámky/Doplňujúce informácie</w:t>
            </w:r>
          </w:p>
        </w:tc>
      </w:tr>
      <w:tr w:rsidR="00680CA2" w:rsidRPr="00FA68E1" w14:paraId="0719F6CD" w14:textId="77777777" w:rsidTr="00E91D03">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3A149950" w14:textId="77777777" w:rsidR="00680CA2" w:rsidRPr="00FA68E1" w:rsidRDefault="00680CA2" w:rsidP="00E91D03">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434A68D4" w14:textId="77777777" w:rsidR="00680CA2" w:rsidRPr="00FA68E1" w:rsidRDefault="00680CA2" w:rsidP="00E91D03">
            <w:pPr>
              <w:rPr>
                <w:color w:val="000000"/>
                <w:sz w:val="20"/>
                <w:szCs w:val="20"/>
                <w:lang w:eastAsia="sk-SK"/>
              </w:rPr>
            </w:pPr>
            <w:r w:rsidRPr="00FA68E1">
              <w:rPr>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8A473E5" w14:textId="1879AB9A" w:rsidR="00680CA2" w:rsidRPr="00FA68E1" w:rsidRDefault="00680CA2" w:rsidP="00E91D03">
            <w:pPr>
              <w:rPr>
                <w:color w:val="000000"/>
                <w:sz w:val="20"/>
                <w:szCs w:val="20"/>
                <w:lang w:eastAsia="sk-SK"/>
              </w:rPr>
            </w:pPr>
            <w:r w:rsidRPr="00FA68E1">
              <w:rPr>
                <w:color w:val="000000"/>
                <w:sz w:val="20"/>
                <w:szCs w:val="20"/>
                <w:lang w:eastAsia="sk-SK"/>
              </w:rPr>
              <w:t>M</w:t>
            </w:r>
            <w:r w:rsidR="003335A8">
              <w:rPr>
                <w:color w:val="000000"/>
                <w:sz w:val="20"/>
                <w:szCs w:val="20"/>
                <w:lang w:eastAsia="sk-SK"/>
              </w:rPr>
              <w:t>in. 1</w:t>
            </w:r>
            <w:r w:rsidRPr="00FA68E1">
              <w:rPr>
                <w:color w:val="000000"/>
                <w:sz w:val="20"/>
                <w:szCs w:val="20"/>
                <w:lang w:eastAsia="sk-SK"/>
              </w:rPr>
              <w:t>0</w:t>
            </w:r>
            <w:r>
              <w:rPr>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77FEDABA" w14:textId="1772D349" w:rsidR="00680CA2" w:rsidRPr="00FA68E1" w:rsidRDefault="00680CA2" w:rsidP="00E91D03">
            <w:pPr>
              <w:rPr>
                <w:color w:val="000000"/>
                <w:sz w:val="20"/>
                <w:szCs w:val="20"/>
                <w:lang w:eastAsia="sk-SK"/>
              </w:rPr>
            </w:pPr>
            <w:r w:rsidRPr="00FA68E1">
              <w:rPr>
                <w:color w:val="000000"/>
                <w:sz w:val="20"/>
                <w:szCs w:val="20"/>
                <w:lang w:eastAsia="sk-SK"/>
              </w:rPr>
              <w:t>Zvýšenie populácie druhu zo</w:t>
            </w:r>
            <w:r w:rsidR="003335A8">
              <w:rPr>
                <w:color w:val="000000"/>
                <w:sz w:val="20"/>
                <w:szCs w:val="20"/>
                <w:lang w:eastAsia="sk-SK"/>
              </w:rPr>
              <w:t xml:space="preserve"> súčasných 70 až 1</w:t>
            </w:r>
            <w:r>
              <w:rPr>
                <w:color w:val="000000"/>
                <w:sz w:val="20"/>
                <w:szCs w:val="20"/>
                <w:lang w:eastAsia="sk-SK"/>
              </w:rPr>
              <w:t>0</w:t>
            </w:r>
            <w:r w:rsidRPr="00FA68E1">
              <w:rPr>
                <w:color w:val="000000"/>
                <w:sz w:val="20"/>
                <w:szCs w:val="20"/>
                <w:lang w:eastAsia="sk-SK"/>
              </w:rPr>
              <w:t xml:space="preserve">0 jedincov, </w:t>
            </w:r>
            <w:r w:rsidR="003335A8">
              <w:rPr>
                <w:color w:val="000000"/>
                <w:sz w:val="20"/>
                <w:szCs w:val="20"/>
                <w:lang w:eastAsia="sk-SK"/>
              </w:rPr>
              <w:t>na min. 1</w:t>
            </w:r>
            <w:r>
              <w:rPr>
                <w:color w:val="000000"/>
                <w:sz w:val="20"/>
                <w:szCs w:val="20"/>
                <w:lang w:eastAsia="sk-SK"/>
              </w:rPr>
              <w:t>0</w:t>
            </w:r>
            <w:r w:rsidRPr="00FA68E1">
              <w:rPr>
                <w:color w:val="000000"/>
                <w:sz w:val="20"/>
                <w:szCs w:val="20"/>
                <w:lang w:eastAsia="sk-SK"/>
              </w:rPr>
              <w:t>0 jedincov.</w:t>
            </w:r>
          </w:p>
        </w:tc>
      </w:tr>
      <w:tr w:rsidR="00680CA2" w:rsidRPr="00FA68E1" w14:paraId="26F2925D" w14:textId="77777777" w:rsidTr="00E91D03">
        <w:trPr>
          <w:trHeight w:val="285"/>
        </w:trPr>
        <w:tc>
          <w:tcPr>
            <w:tcW w:w="1548" w:type="dxa"/>
            <w:tcBorders>
              <w:top w:val="nil"/>
              <w:left w:val="single" w:sz="4" w:space="0" w:color="auto"/>
              <w:bottom w:val="single" w:sz="4" w:space="0" w:color="auto"/>
              <w:right w:val="single" w:sz="4" w:space="0" w:color="auto"/>
            </w:tcBorders>
            <w:vAlign w:val="center"/>
            <w:hideMark/>
          </w:tcPr>
          <w:p w14:paraId="0A1DD93D" w14:textId="77777777" w:rsidR="00680CA2" w:rsidRPr="00FA68E1" w:rsidRDefault="00680CA2" w:rsidP="00E91D03">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3623A691" w14:textId="77777777" w:rsidR="00680CA2" w:rsidRPr="00FA68E1" w:rsidRDefault="00680CA2" w:rsidP="00E91D03">
            <w:pPr>
              <w:rPr>
                <w:color w:val="000000"/>
                <w:sz w:val="20"/>
                <w:szCs w:val="20"/>
                <w:lang w:eastAsia="sk-SK"/>
              </w:rPr>
            </w:pPr>
            <w:r w:rsidRPr="00FA68E1">
              <w:rPr>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10B9E55E" w14:textId="1890040D" w:rsidR="00680CA2" w:rsidRPr="00FA68E1" w:rsidRDefault="00E91D03" w:rsidP="00E91D03">
            <w:pPr>
              <w:rPr>
                <w:color w:val="000000"/>
                <w:sz w:val="20"/>
                <w:szCs w:val="20"/>
                <w:lang w:eastAsia="sk-SK"/>
              </w:rPr>
            </w:pPr>
            <w:r>
              <w:rPr>
                <w:color w:val="000000"/>
                <w:sz w:val="20"/>
                <w:szCs w:val="20"/>
                <w:lang w:eastAsia="sk-SK"/>
              </w:rPr>
              <w:t xml:space="preserve">1,7 </w:t>
            </w:r>
          </w:p>
        </w:tc>
        <w:tc>
          <w:tcPr>
            <w:tcW w:w="3834" w:type="dxa"/>
            <w:tcBorders>
              <w:top w:val="nil"/>
              <w:left w:val="nil"/>
              <w:bottom w:val="single" w:sz="4" w:space="0" w:color="auto"/>
              <w:right w:val="single" w:sz="4" w:space="0" w:color="auto"/>
            </w:tcBorders>
            <w:vAlign w:val="center"/>
            <w:hideMark/>
          </w:tcPr>
          <w:p w14:paraId="46A0EEB6" w14:textId="77777777" w:rsidR="00680CA2" w:rsidRPr="00FA68E1" w:rsidRDefault="00680CA2" w:rsidP="00E91D03">
            <w:pPr>
              <w:rPr>
                <w:color w:val="000000"/>
                <w:sz w:val="20"/>
                <w:szCs w:val="20"/>
                <w:lang w:eastAsia="sk-SK"/>
              </w:rPr>
            </w:pPr>
            <w:r w:rsidRPr="00FA68E1">
              <w:rPr>
                <w:color w:val="000000"/>
                <w:sz w:val="20"/>
                <w:szCs w:val="20"/>
                <w:lang w:eastAsia="sk-SK"/>
              </w:rPr>
              <w:t>Udržať súčasnú výmeru biotopu druhu.</w:t>
            </w:r>
          </w:p>
        </w:tc>
      </w:tr>
      <w:tr w:rsidR="00680CA2" w:rsidRPr="00FA68E1" w14:paraId="206A34D1" w14:textId="77777777" w:rsidTr="00E91D03">
        <w:trPr>
          <w:trHeight w:val="930"/>
        </w:trPr>
        <w:tc>
          <w:tcPr>
            <w:tcW w:w="1548" w:type="dxa"/>
            <w:tcBorders>
              <w:top w:val="nil"/>
              <w:left w:val="single" w:sz="4" w:space="0" w:color="auto"/>
              <w:bottom w:val="single" w:sz="4" w:space="0" w:color="auto"/>
              <w:right w:val="single" w:sz="4" w:space="0" w:color="auto"/>
            </w:tcBorders>
            <w:vAlign w:val="center"/>
            <w:hideMark/>
          </w:tcPr>
          <w:p w14:paraId="42E5AFE2" w14:textId="77777777" w:rsidR="00680CA2" w:rsidRPr="00FA68E1" w:rsidRDefault="00680CA2" w:rsidP="00E91D03">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0099507D" w14:textId="77777777" w:rsidR="00680CA2" w:rsidRPr="00FA68E1" w:rsidRDefault="00680CA2" w:rsidP="00E91D03">
            <w:pPr>
              <w:rPr>
                <w:color w:val="000000"/>
                <w:sz w:val="20"/>
                <w:szCs w:val="20"/>
                <w:lang w:eastAsia="sk-SK"/>
              </w:rPr>
            </w:pPr>
            <w:r w:rsidRPr="00FA68E1">
              <w:rPr>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14B187A8" w14:textId="77777777" w:rsidR="00680CA2" w:rsidRPr="00FA68E1" w:rsidRDefault="00680CA2" w:rsidP="00E91D03">
            <w:pPr>
              <w:rPr>
                <w:color w:val="000000"/>
                <w:sz w:val="20"/>
                <w:szCs w:val="20"/>
                <w:lang w:eastAsia="sk-SK"/>
              </w:rPr>
            </w:pPr>
            <w:r w:rsidRPr="00FA68E1">
              <w:rPr>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79ADED01" w14:textId="77777777" w:rsidR="00680CA2" w:rsidRPr="00FA68E1" w:rsidRDefault="00680CA2" w:rsidP="00E91D03">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680CA2" w:rsidRPr="00FA68E1" w14:paraId="59F334DA" w14:textId="77777777" w:rsidTr="00E91D03">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2578F1F2" w14:textId="77777777" w:rsidR="00680CA2" w:rsidRPr="00FA68E1" w:rsidRDefault="00680CA2" w:rsidP="00E91D03">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2BE69759" w14:textId="77777777" w:rsidR="00680CA2" w:rsidRPr="00FA68E1" w:rsidRDefault="00680CA2" w:rsidP="00E91D03">
            <w:pPr>
              <w:rPr>
                <w:color w:val="000000"/>
                <w:sz w:val="20"/>
                <w:szCs w:val="20"/>
                <w:lang w:eastAsia="sk-SK"/>
              </w:rPr>
            </w:pPr>
            <w:r w:rsidRPr="00FA68E1">
              <w:rPr>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48490148" w14:textId="77777777" w:rsidR="00680CA2" w:rsidRPr="00FA68E1" w:rsidRDefault="00680CA2" w:rsidP="00E91D03">
            <w:pPr>
              <w:rPr>
                <w:color w:val="000000"/>
                <w:sz w:val="20"/>
                <w:szCs w:val="20"/>
                <w:lang w:eastAsia="sk-SK"/>
              </w:rPr>
            </w:pPr>
            <w:r w:rsidRPr="00FA68E1">
              <w:rPr>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33C2F9BA" w14:textId="77777777" w:rsidR="00680CA2" w:rsidRPr="00FA68E1" w:rsidRDefault="00680CA2" w:rsidP="00E91D03">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680CA2" w:rsidRPr="00FA68E1" w14:paraId="404B822A" w14:textId="77777777" w:rsidTr="00E91D03">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23F78B1" w14:textId="77777777" w:rsidR="00680CA2" w:rsidRPr="00FA68E1" w:rsidRDefault="00680CA2" w:rsidP="00E91D03">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380614EA" w14:textId="77777777" w:rsidR="00680CA2" w:rsidRPr="00FA68E1" w:rsidRDefault="00680CA2" w:rsidP="00E91D03">
            <w:pPr>
              <w:rPr>
                <w:color w:val="000000"/>
                <w:sz w:val="20"/>
                <w:szCs w:val="20"/>
                <w:lang w:eastAsia="sk-SK"/>
              </w:rPr>
            </w:pPr>
            <w:r w:rsidRPr="00FA68E1">
              <w:rPr>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5C5D1D16" w14:textId="77777777" w:rsidR="00680CA2" w:rsidRPr="00FA68E1" w:rsidRDefault="00680CA2" w:rsidP="00E91D03">
            <w:pPr>
              <w:rPr>
                <w:color w:val="000000"/>
                <w:sz w:val="20"/>
                <w:szCs w:val="20"/>
                <w:lang w:eastAsia="sk-SK"/>
              </w:rPr>
            </w:pPr>
            <w:r w:rsidRPr="00FA68E1">
              <w:rPr>
                <w:sz w:val="18"/>
                <w:szCs w:val="18"/>
              </w:rPr>
              <w:t>0 %</w:t>
            </w:r>
          </w:p>
        </w:tc>
        <w:tc>
          <w:tcPr>
            <w:tcW w:w="3834" w:type="dxa"/>
            <w:tcBorders>
              <w:top w:val="single" w:sz="4" w:space="0" w:color="auto"/>
              <w:left w:val="nil"/>
              <w:bottom w:val="single" w:sz="4" w:space="0" w:color="auto"/>
              <w:right w:val="single" w:sz="4" w:space="0" w:color="auto"/>
            </w:tcBorders>
            <w:vAlign w:val="center"/>
          </w:tcPr>
          <w:p w14:paraId="7B31CB27" w14:textId="77777777" w:rsidR="00680CA2" w:rsidRPr="00FA68E1" w:rsidRDefault="00680CA2" w:rsidP="00E91D03">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291A4E5A" w14:textId="77777777" w:rsidR="00680CA2" w:rsidRDefault="00680CA2" w:rsidP="003335A8">
      <w:bookmarkStart w:id="0" w:name="_GoBack"/>
      <w:bookmarkEnd w:id="0"/>
    </w:p>
    <w:sectPr w:rsidR="00680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1A71BC"/>
    <w:rsid w:val="00301394"/>
    <w:rsid w:val="003335A8"/>
    <w:rsid w:val="0034343B"/>
    <w:rsid w:val="00343535"/>
    <w:rsid w:val="00350199"/>
    <w:rsid w:val="0036159F"/>
    <w:rsid w:val="00385F1A"/>
    <w:rsid w:val="00433986"/>
    <w:rsid w:val="004F7434"/>
    <w:rsid w:val="00625435"/>
    <w:rsid w:val="00680CA2"/>
    <w:rsid w:val="006C1712"/>
    <w:rsid w:val="00700F12"/>
    <w:rsid w:val="0071657E"/>
    <w:rsid w:val="00721042"/>
    <w:rsid w:val="00723DDF"/>
    <w:rsid w:val="00730E44"/>
    <w:rsid w:val="007B2A99"/>
    <w:rsid w:val="007E17F5"/>
    <w:rsid w:val="007E5548"/>
    <w:rsid w:val="008164C6"/>
    <w:rsid w:val="00836354"/>
    <w:rsid w:val="008C1B97"/>
    <w:rsid w:val="009248FD"/>
    <w:rsid w:val="00983546"/>
    <w:rsid w:val="009D3AAA"/>
    <w:rsid w:val="00A64F08"/>
    <w:rsid w:val="00B170D6"/>
    <w:rsid w:val="00BF5D05"/>
    <w:rsid w:val="00C50285"/>
    <w:rsid w:val="00E208D4"/>
    <w:rsid w:val="00E30B59"/>
    <w:rsid w:val="00E434CB"/>
    <w:rsid w:val="00E43A23"/>
    <w:rsid w:val="00E91D03"/>
    <w:rsid w:val="00EA1DAE"/>
    <w:rsid w:val="00FA3BE7"/>
    <w:rsid w:val="00FA5EC2"/>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13</Pages>
  <Words>4009</Words>
  <Characters>22857</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2023-08-08T08:08:00Z</dcterms:created>
  <dcterms:modified xsi:type="dcterms:W3CDTF">2023-08-08T12:50:00Z</dcterms:modified>
</cp:coreProperties>
</file>