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3EB039E3"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F31552">
        <w:rPr>
          <w:rFonts w:ascii="Times New Roman" w:hAnsi="Times New Roman" w:cs="Times New Roman"/>
          <w:b/>
          <w:sz w:val="28"/>
          <w:szCs w:val="28"/>
        </w:rPr>
        <w:t>0</w:t>
      </w:r>
      <w:r w:rsidR="003E77D5">
        <w:rPr>
          <w:rFonts w:ascii="Times New Roman" w:hAnsi="Times New Roman" w:cs="Times New Roman"/>
          <w:b/>
          <w:sz w:val="28"/>
          <w:szCs w:val="28"/>
        </w:rPr>
        <w:t>2</w:t>
      </w:r>
      <w:r w:rsidR="00F31552">
        <w:rPr>
          <w:rFonts w:ascii="Times New Roman" w:hAnsi="Times New Roman" w:cs="Times New Roman"/>
          <w:b/>
          <w:sz w:val="28"/>
          <w:szCs w:val="28"/>
        </w:rPr>
        <w:t>13</w:t>
      </w:r>
      <w:r w:rsidR="00FF0BCD">
        <w:rPr>
          <w:rFonts w:ascii="Times New Roman" w:hAnsi="Times New Roman" w:cs="Times New Roman"/>
          <w:b/>
          <w:sz w:val="28"/>
          <w:szCs w:val="28"/>
        </w:rPr>
        <w:t xml:space="preserve"> </w:t>
      </w:r>
      <w:r w:rsidR="00F31552">
        <w:rPr>
          <w:rFonts w:ascii="Times New Roman" w:hAnsi="Times New Roman" w:cs="Times New Roman"/>
          <w:b/>
          <w:sz w:val="28"/>
          <w:szCs w:val="28"/>
        </w:rPr>
        <w:t>Kazarka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09A993C2" w:rsidR="00075EFA" w:rsidRDefault="00075EFA" w:rsidP="00943463">
      <w:pPr>
        <w:pStyle w:val="Zkladntext"/>
        <w:widowControl w:val="0"/>
        <w:spacing w:after="120"/>
        <w:jc w:val="both"/>
        <w:rPr>
          <w:color w:val="000000" w:themeColor="text1"/>
        </w:rPr>
      </w:pPr>
      <w:r>
        <w:rPr>
          <w:color w:val="000000" w:themeColor="text1"/>
        </w:rPr>
        <w:t>Ciele ochrany:</w:t>
      </w:r>
    </w:p>
    <w:p w14:paraId="1D54EAF3" w14:textId="7EFB50E8" w:rsidR="00F15BA9" w:rsidRDefault="00F15BA9" w:rsidP="00F15BA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Ls3.6 (919</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Vlhké acidofilné bre</w:t>
      </w:r>
      <w:r w:rsidR="004D1828">
        <w:rPr>
          <w:rFonts w:ascii="Times New Roman" w:hAnsi="Times New Roman" w:cs="Times New Roman"/>
          <w:b/>
          <w:color w:val="000000"/>
          <w:sz w:val="24"/>
          <w:szCs w:val="24"/>
        </w:rPr>
        <w:t>h</w:t>
      </w:r>
      <w:r>
        <w:rPr>
          <w:rFonts w:ascii="Times New Roman" w:hAnsi="Times New Roman" w:cs="Times New Roman"/>
          <w:b/>
          <w:color w:val="000000"/>
          <w:sz w:val="24"/>
          <w:szCs w:val="24"/>
        </w:rPr>
        <w:t xml:space="preserve">ové dúbravy </w:t>
      </w:r>
      <w:r>
        <w:rPr>
          <w:rFonts w:ascii="Times New Roman" w:hAnsi="Times New Roman" w:cs="Times New Roman"/>
          <w:color w:val="000000"/>
          <w:sz w:val="24"/>
          <w:szCs w:val="24"/>
        </w:rPr>
        <w:t>za splnenia nasledovných atribútov:</w:t>
      </w:r>
    </w:p>
    <w:tbl>
      <w:tblPr>
        <w:tblW w:w="53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0"/>
        <w:gridCol w:w="1286"/>
        <w:gridCol w:w="1552"/>
        <w:gridCol w:w="4801"/>
      </w:tblGrid>
      <w:tr w:rsidR="00F15BA9" w:rsidRPr="006961D0" w14:paraId="4532FC1D" w14:textId="77777777" w:rsidTr="00A85DA5">
        <w:trPr>
          <w:jc w:val="center"/>
        </w:trPr>
        <w:tc>
          <w:tcPr>
            <w:tcW w:w="2000" w:type="dxa"/>
            <w:tcMar>
              <w:top w:w="100" w:type="dxa"/>
              <w:left w:w="100" w:type="dxa"/>
              <w:bottom w:w="100" w:type="dxa"/>
              <w:right w:w="100" w:type="dxa"/>
            </w:tcMar>
          </w:tcPr>
          <w:p w14:paraId="165DCE09" w14:textId="77777777" w:rsidR="00F15BA9" w:rsidRPr="006961D0" w:rsidRDefault="00F15BA9"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27B5F28F" w14:textId="77777777" w:rsidR="00F15BA9" w:rsidRPr="006961D0" w:rsidRDefault="00F15BA9"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0A270FC6" w14:textId="77777777" w:rsidR="00F15BA9" w:rsidRPr="006961D0" w:rsidRDefault="00F15BA9"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4801" w:type="dxa"/>
            <w:tcMar>
              <w:top w:w="100" w:type="dxa"/>
              <w:left w:w="100" w:type="dxa"/>
              <w:bottom w:w="100" w:type="dxa"/>
              <w:right w:w="100" w:type="dxa"/>
            </w:tcMar>
          </w:tcPr>
          <w:p w14:paraId="1794DEC5" w14:textId="77777777" w:rsidR="00F15BA9" w:rsidRPr="006961D0" w:rsidRDefault="00F15BA9" w:rsidP="003001E9">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F15BA9" w:rsidRPr="006961D0" w14:paraId="68B7EDE3" w14:textId="77777777" w:rsidTr="00A85DA5">
        <w:trPr>
          <w:trHeight w:val="434"/>
          <w:jc w:val="center"/>
        </w:trPr>
        <w:tc>
          <w:tcPr>
            <w:tcW w:w="2000" w:type="dxa"/>
            <w:tcMar>
              <w:top w:w="100" w:type="dxa"/>
              <w:left w:w="100" w:type="dxa"/>
              <w:bottom w:w="100" w:type="dxa"/>
              <w:right w:w="100" w:type="dxa"/>
            </w:tcMar>
          </w:tcPr>
          <w:p w14:paraId="4FFEC87D" w14:textId="77777777" w:rsidR="00F15BA9" w:rsidRPr="006961D0" w:rsidRDefault="00F15BA9" w:rsidP="003001E9">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7C5E4916" w14:textId="77777777" w:rsidR="00F15BA9" w:rsidRPr="006961D0" w:rsidRDefault="00F15BA9" w:rsidP="003001E9">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4826BD7D" w14:textId="0F93A3D4" w:rsidR="00F15BA9" w:rsidRPr="006961D0" w:rsidRDefault="00F15BA9" w:rsidP="00F15BA9">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sidR="00F31552">
              <w:rPr>
                <w:rFonts w:ascii="Times New Roman" w:hAnsi="Times New Roman" w:cs="Times New Roman"/>
                <w:color w:val="000000"/>
                <w:sz w:val="18"/>
                <w:szCs w:val="18"/>
              </w:rPr>
              <w:t>30</w:t>
            </w:r>
            <w:r>
              <w:rPr>
                <w:rFonts w:ascii="Times New Roman" w:hAnsi="Times New Roman" w:cs="Times New Roman"/>
                <w:color w:val="000000"/>
                <w:sz w:val="18"/>
                <w:szCs w:val="18"/>
              </w:rPr>
              <w:t>,5</w:t>
            </w:r>
            <w:r w:rsidRPr="006961D0">
              <w:rPr>
                <w:rFonts w:ascii="Times New Roman" w:hAnsi="Times New Roman" w:cs="Times New Roman"/>
                <w:color w:val="000000"/>
                <w:sz w:val="18"/>
                <w:szCs w:val="18"/>
              </w:rPr>
              <w:t xml:space="preserve"> ha</w:t>
            </w:r>
          </w:p>
        </w:tc>
        <w:tc>
          <w:tcPr>
            <w:tcW w:w="4801" w:type="dxa"/>
            <w:tcMar>
              <w:top w:w="100" w:type="dxa"/>
              <w:left w:w="100" w:type="dxa"/>
              <w:bottom w:w="100" w:type="dxa"/>
              <w:right w:w="100" w:type="dxa"/>
            </w:tcMar>
          </w:tcPr>
          <w:p w14:paraId="11403EDA" w14:textId="77777777" w:rsidR="00F15BA9" w:rsidRPr="006961D0" w:rsidRDefault="00F15BA9" w:rsidP="003001E9">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Udržanie súčasnej výmery biotopu </w:t>
            </w:r>
          </w:p>
        </w:tc>
      </w:tr>
      <w:tr w:rsidR="00F15BA9" w:rsidRPr="006961D0" w14:paraId="7B111DBA" w14:textId="77777777" w:rsidTr="00A85DA5">
        <w:trPr>
          <w:trHeight w:val="179"/>
          <w:jc w:val="center"/>
        </w:trPr>
        <w:tc>
          <w:tcPr>
            <w:tcW w:w="2000" w:type="dxa"/>
            <w:tcMar>
              <w:top w:w="100" w:type="dxa"/>
              <w:left w:w="100" w:type="dxa"/>
              <w:bottom w:w="100" w:type="dxa"/>
              <w:right w:w="100" w:type="dxa"/>
            </w:tcMar>
          </w:tcPr>
          <w:p w14:paraId="732DFC3F"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4632F479" w14:textId="77777777" w:rsidR="00F15BA9" w:rsidRPr="006961D0" w:rsidRDefault="00F15BA9" w:rsidP="003001E9">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2BD99BE7" w14:textId="77777777" w:rsidR="00F15BA9" w:rsidRPr="006961D0" w:rsidRDefault="00F15BA9" w:rsidP="003001E9">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4801" w:type="dxa"/>
            <w:tcMar>
              <w:top w:w="100" w:type="dxa"/>
              <w:left w:w="100" w:type="dxa"/>
              <w:bottom w:w="100" w:type="dxa"/>
              <w:right w:w="100" w:type="dxa"/>
            </w:tcMar>
          </w:tcPr>
          <w:p w14:paraId="563EAD81"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3D931DBB" w14:textId="77777777" w:rsidR="00F15BA9" w:rsidRPr="006961D0" w:rsidRDefault="00F15BA9" w:rsidP="003001E9">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4FE8700A" w14:textId="77777777" w:rsidR="00F15BA9" w:rsidRPr="006961D0" w:rsidRDefault="00F15BA9" w:rsidP="003001E9">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231F190F" w14:textId="77777777" w:rsidR="00F15BA9" w:rsidRPr="006961D0" w:rsidRDefault="00F15BA9"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F15BA9" w:rsidRPr="006961D0" w14:paraId="70488293" w14:textId="77777777" w:rsidTr="00A85DA5">
        <w:trPr>
          <w:trHeight w:val="173"/>
          <w:jc w:val="center"/>
        </w:trPr>
        <w:tc>
          <w:tcPr>
            <w:tcW w:w="2000" w:type="dxa"/>
            <w:tcMar>
              <w:top w:w="100" w:type="dxa"/>
              <w:left w:w="100" w:type="dxa"/>
              <w:bottom w:w="100" w:type="dxa"/>
              <w:right w:w="100" w:type="dxa"/>
            </w:tcMar>
          </w:tcPr>
          <w:p w14:paraId="5AAE5B22"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6DEB1D36" w14:textId="77777777" w:rsidR="00F15BA9" w:rsidRPr="006961D0" w:rsidRDefault="00F15BA9" w:rsidP="003001E9">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6FCC961A" w14:textId="77777777" w:rsidR="00F15BA9" w:rsidRPr="006961D0" w:rsidRDefault="00F15BA9" w:rsidP="003001E9">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4801" w:type="dxa"/>
            <w:tcMar>
              <w:top w:w="100" w:type="dxa"/>
              <w:left w:w="100" w:type="dxa"/>
              <w:bottom w:w="100" w:type="dxa"/>
              <w:right w:w="100" w:type="dxa"/>
            </w:tcMar>
          </w:tcPr>
          <w:p w14:paraId="16A75C75" w14:textId="77777777" w:rsidR="00F15BA9" w:rsidRPr="006961D0" w:rsidRDefault="00F15BA9"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2D92B578" w14:textId="77777777" w:rsidR="00F15BA9" w:rsidRPr="006961D0" w:rsidRDefault="00F15BA9" w:rsidP="003001E9">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F15BA9" w:rsidRPr="006961D0" w14:paraId="1EEBCBC4" w14:textId="77777777" w:rsidTr="00A85DA5">
        <w:trPr>
          <w:trHeight w:val="114"/>
          <w:jc w:val="center"/>
        </w:trPr>
        <w:tc>
          <w:tcPr>
            <w:tcW w:w="2000" w:type="dxa"/>
            <w:tcMar>
              <w:top w:w="100" w:type="dxa"/>
              <w:left w:w="100" w:type="dxa"/>
              <w:bottom w:w="100" w:type="dxa"/>
              <w:right w:w="100" w:type="dxa"/>
            </w:tcMar>
          </w:tcPr>
          <w:p w14:paraId="28C63445"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56D00013" w14:textId="77777777" w:rsidR="00F15BA9" w:rsidRPr="006961D0" w:rsidRDefault="00F15BA9"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049FBDE9" w14:textId="77777777" w:rsidR="00F15BA9" w:rsidRPr="006961D0" w:rsidRDefault="00F15BA9"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4801" w:type="dxa"/>
            <w:tcMar>
              <w:top w:w="100" w:type="dxa"/>
              <w:left w:w="100" w:type="dxa"/>
              <w:bottom w:w="100" w:type="dxa"/>
              <w:right w:w="100" w:type="dxa"/>
            </w:tcMar>
            <w:vAlign w:val="bottom"/>
          </w:tcPr>
          <w:p w14:paraId="7F45416C" w14:textId="77777777" w:rsidR="00F15BA9" w:rsidRPr="006961D0" w:rsidRDefault="00F15BA9" w:rsidP="003001E9">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F15BA9" w:rsidRPr="006961D0" w14:paraId="4376228D" w14:textId="77777777" w:rsidTr="00A85DA5">
        <w:trPr>
          <w:trHeight w:val="114"/>
          <w:jc w:val="center"/>
        </w:trPr>
        <w:tc>
          <w:tcPr>
            <w:tcW w:w="2000" w:type="dxa"/>
            <w:tcMar>
              <w:top w:w="100" w:type="dxa"/>
              <w:left w:w="100" w:type="dxa"/>
              <w:bottom w:w="100" w:type="dxa"/>
              <w:right w:w="100" w:type="dxa"/>
            </w:tcMar>
          </w:tcPr>
          <w:p w14:paraId="56F4D7AC"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0A02C78A"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(stojace, ležiace kmene stromov hlavnej úrovne s 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27ADBBBF" w14:textId="77777777" w:rsidR="00F15BA9" w:rsidRPr="006961D0" w:rsidRDefault="00F15BA9"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4F085438" w14:textId="77777777" w:rsidR="00F15BA9" w:rsidRPr="006961D0" w:rsidRDefault="00F15BA9"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0D93CD47" w14:textId="77777777" w:rsidR="00F15BA9" w:rsidRPr="006961D0" w:rsidRDefault="00F15BA9" w:rsidP="003001E9">
            <w:pPr>
              <w:spacing w:line="240" w:lineRule="auto"/>
              <w:jc w:val="center"/>
              <w:rPr>
                <w:rFonts w:ascii="Times New Roman" w:hAnsi="Times New Roman" w:cs="Times New Roman"/>
                <w:color w:val="000000"/>
                <w:sz w:val="18"/>
                <w:szCs w:val="18"/>
              </w:rPr>
            </w:pPr>
          </w:p>
          <w:p w14:paraId="7A36C39A" w14:textId="77777777" w:rsidR="00F15BA9" w:rsidRPr="006961D0" w:rsidRDefault="00F15BA9" w:rsidP="003001E9">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r w:rsidRPr="006961D0">
              <w:rPr>
                <w:rFonts w:ascii="Times New Roman" w:hAnsi="Times New Roman" w:cs="Times New Roman"/>
                <w:color w:val="000000"/>
                <w:sz w:val="18"/>
                <w:szCs w:val="18"/>
              </w:rPr>
              <w:tab/>
            </w:r>
          </w:p>
        </w:tc>
        <w:tc>
          <w:tcPr>
            <w:tcW w:w="4801" w:type="dxa"/>
            <w:tcMar>
              <w:top w:w="100" w:type="dxa"/>
              <w:left w:w="100" w:type="dxa"/>
              <w:bottom w:w="100" w:type="dxa"/>
              <w:right w:w="100" w:type="dxa"/>
            </w:tcMar>
            <w:vAlign w:val="bottom"/>
          </w:tcPr>
          <w:p w14:paraId="21FAEE99" w14:textId="77777777" w:rsidR="00F15BA9" w:rsidRPr="006961D0" w:rsidRDefault="00F15BA9" w:rsidP="003001E9">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32A01C9B" w14:textId="77777777" w:rsidR="00F15BA9" w:rsidRPr="006961D0" w:rsidRDefault="00F15BA9" w:rsidP="003001E9">
            <w:pPr>
              <w:spacing w:line="240" w:lineRule="auto"/>
              <w:rPr>
                <w:rFonts w:ascii="Times New Roman" w:hAnsi="Times New Roman" w:cs="Times New Roman"/>
                <w:color w:val="000000"/>
                <w:sz w:val="18"/>
                <w:szCs w:val="18"/>
              </w:rPr>
            </w:pPr>
          </w:p>
        </w:tc>
      </w:tr>
    </w:tbl>
    <w:p w14:paraId="26185690" w14:textId="77777777" w:rsidR="00F15BA9" w:rsidRDefault="00F15BA9" w:rsidP="00F15BA9">
      <w:pPr>
        <w:spacing w:line="240" w:lineRule="auto"/>
        <w:ind w:left="-284"/>
        <w:rPr>
          <w:rFonts w:ascii="Times New Roman" w:hAnsi="Times New Roman" w:cs="Times New Roman"/>
          <w:color w:val="000000"/>
          <w:sz w:val="24"/>
          <w:szCs w:val="24"/>
        </w:rPr>
      </w:pPr>
    </w:p>
    <w:p w14:paraId="7CE9E290" w14:textId="7B773AEF" w:rsidR="003E77D5" w:rsidRPr="00693A23" w:rsidRDefault="008A7BFE" w:rsidP="003E77D5">
      <w:pPr>
        <w:rPr>
          <w:rFonts w:ascii="Times New Roman" w:hAnsi="Times New Roman" w:cs="Times New Roman"/>
          <w:szCs w:val="24"/>
        </w:rPr>
      </w:pPr>
      <w:r>
        <w:rPr>
          <w:rFonts w:ascii="Times New Roman" w:hAnsi="Times New Roman" w:cs="Times New Roman"/>
          <w:color w:val="000000"/>
          <w:szCs w:val="24"/>
        </w:rPr>
        <w:t xml:space="preserve">Zachovanie </w:t>
      </w:r>
      <w:r w:rsidR="003E77D5" w:rsidRPr="00693A23">
        <w:rPr>
          <w:rFonts w:ascii="Times New Roman" w:hAnsi="Times New Roman" w:cs="Times New Roman"/>
          <w:color w:val="000000"/>
          <w:szCs w:val="24"/>
        </w:rPr>
        <w:t xml:space="preserve">stavu biotopu </w:t>
      </w:r>
      <w:r w:rsidR="003E77D5" w:rsidRPr="00693A23">
        <w:rPr>
          <w:rFonts w:ascii="Times New Roman" w:hAnsi="Times New Roman" w:cs="Times New Roman"/>
          <w:b/>
          <w:color w:val="000000"/>
          <w:szCs w:val="24"/>
        </w:rPr>
        <w:t xml:space="preserve">Ls2.2 </w:t>
      </w:r>
      <w:r w:rsidR="003E77D5" w:rsidRPr="00693A23">
        <w:rPr>
          <w:rFonts w:ascii="Times New Roman" w:hAnsi="Times New Roman" w:cs="Times New Roman"/>
          <w:b/>
          <w:bCs/>
          <w:color w:val="000000"/>
          <w:szCs w:val="24"/>
          <w:shd w:val="clear" w:color="auto" w:fill="FFFFFF"/>
        </w:rPr>
        <w:t>(</w:t>
      </w:r>
      <w:r w:rsidR="003E77D5" w:rsidRPr="00693A23">
        <w:rPr>
          <w:rFonts w:ascii="Times New Roman" w:hAnsi="Times New Roman" w:cs="Times New Roman"/>
          <w:b/>
          <w:color w:val="000000"/>
          <w:szCs w:val="24"/>
          <w:lang w:eastAsia="sk-SK"/>
        </w:rPr>
        <w:t>91G0*</w:t>
      </w:r>
      <w:r w:rsidR="003E77D5" w:rsidRPr="00693A23">
        <w:rPr>
          <w:rFonts w:ascii="Times New Roman" w:hAnsi="Times New Roman" w:cs="Times New Roman"/>
          <w:b/>
          <w:bCs/>
          <w:color w:val="000000"/>
          <w:szCs w:val="24"/>
          <w:shd w:val="clear" w:color="auto" w:fill="FFFFFF"/>
        </w:rPr>
        <w:t>) Karpatské a panónske dubovo-hrabové lesy</w:t>
      </w:r>
      <w:r w:rsidR="003E77D5" w:rsidRPr="00693A23">
        <w:rPr>
          <w:rFonts w:ascii="Times New Roman" w:hAnsi="Times New Roman" w:cs="Times New Roman"/>
          <w:bCs/>
          <w:color w:val="000000"/>
          <w:szCs w:val="24"/>
          <w:shd w:val="clear" w:color="auto" w:fill="FFFFFF"/>
        </w:rPr>
        <w:t xml:space="preserve"> </w:t>
      </w:r>
      <w:r w:rsidR="003E77D5" w:rsidRPr="00693A23">
        <w:rPr>
          <w:rFonts w:ascii="Times New Roman" w:hAnsi="Times New Roman" w:cs="Times New Roman"/>
          <w:color w:val="000000"/>
          <w:szCs w:val="24"/>
        </w:rPr>
        <w:t>za splnenia nasledovných atribútov</w:t>
      </w:r>
      <w:r w:rsidR="003E77D5" w:rsidRPr="00693A23">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3E77D5" w:rsidRPr="00693A23" w14:paraId="73A431F8" w14:textId="77777777" w:rsidTr="003001E9">
        <w:trPr>
          <w:jc w:val="center"/>
        </w:trPr>
        <w:tc>
          <w:tcPr>
            <w:tcW w:w="1753" w:type="dxa"/>
            <w:tcMar>
              <w:top w:w="100" w:type="dxa"/>
              <w:left w:w="100" w:type="dxa"/>
              <w:bottom w:w="100" w:type="dxa"/>
              <w:right w:w="100" w:type="dxa"/>
            </w:tcMar>
          </w:tcPr>
          <w:p w14:paraId="33A5BA34" w14:textId="77777777" w:rsidR="003E77D5" w:rsidRPr="00693A23" w:rsidRDefault="003E77D5" w:rsidP="003001E9">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77E53B86" w14:textId="77777777" w:rsidR="003E77D5" w:rsidRPr="00693A23" w:rsidRDefault="003E77D5" w:rsidP="003001E9">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30296D54" w14:textId="77777777" w:rsidR="003E77D5" w:rsidRPr="00693A23" w:rsidRDefault="003E77D5" w:rsidP="003001E9">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40540DDA" w14:textId="77777777" w:rsidR="003E77D5" w:rsidRPr="00693A23" w:rsidRDefault="003E77D5" w:rsidP="003001E9">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Doplnkové informácie</w:t>
            </w:r>
          </w:p>
        </w:tc>
      </w:tr>
      <w:tr w:rsidR="003E77D5" w:rsidRPr="00693A23" w14:paraId="665B855D" w14:textId="77777777" w:rsidTr="003001E9">
        <w:trPr>
          <w:trHeight w:val="270"/>
          <w:jc w:val="center"/>
        </w:trPr>
        <w:tc>
          <w:tcPr>
            <w:tcW w:w="1753" w:type="dxa"/>
            <w:tcMar>
              <w:top w:w="100" w:type="dxa"/>
              <w:left w:w="100" w:type="dxa"/>
              <w:bottom w:w="100" w:type="dxa"/>
              <w:right w:w="100" w:type="dxa"/>
            </w:tcMar>
          </w:tcPr>
          <w:p w14:paraId="7D1DE5C2" w14:textId="77777777" w:rsidR="003E77D5" w:rsidRPr="00693A23" w:rsidRDefault="003E77D5" w:rsidP="003001E9">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7F044E9D" w14:textId="77777777" w:rsidR="003E77D5" w:rsidRPr="00693A23" w:rsidRDefault="003E77D5" w:rsidP="003001E9">
            <w:pPr>
              <w:widowControl w:val="0"/>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6348E913" w14:textId="4108D2A1" w:rsidR="003E77D5" w:rsidRPr="00693A23" w:rsidRDefault="00F31552" w:rsidP="003001E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Min. 43,26</w:t>
            </w:r>
          </w:p>
        </w:tc>
        <w:tc>
          <w:tcPr>
            <w:tcW w:w="4503" w:type="dxa"/>
            <w:tcMar>
              <w:top w:w="100" w:type="dxa"/>
              <w:left w:w="100" w:type="dxa"/>
              <w:bottom w:w="100" w:type="dxa"/>
              <w:right w:w="100" w:type="dxa"/>
            </w:tcMar>
          </w:tcPr>
          <w:p w14:paraId="7F226A78" w14:textId="0A854574" w:rsidR="003E77D5" w:rsidRPr="00693A23" w:rsidRDefault="003E77D5" w:rsidP="00F31552">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Udržanie existujúcej výmery biotopu </w:t>
            </w:r>
          </w:p>
        </w:tc>
      </w:tr>
      <w:tr w:rsidR="003E77D5" w:rsidRPr="00693A23" w14:paraId="1B3B0F06" w14:textId="77777777" w:rsidTr="003001E9">
        <w:trPr>
          <w:trHeight w:val="179"/>
          <w:jc w:val="center"/>
        </w:trPr>
        <w:tc>
          <w:tcPr>
            <w:tcW w:w="1753" w:type="dxa"/>
            <w:tcMar>
              <w:top w:w="100" w:type="dxa"/>
              <w:left w:w="100" w:type="dxa"/>
              <w:bottom w:w="100" w:type="dxa"/>
              <w:right w:w="100" w:type="dxa"/>
            </w:tcMar>
          </w:tcPr>
          <w:p w14:paraId="60181FB8"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1885B501"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5C7DB510" w14:textId="77777777" w:rsidR="003E77D5" w:rsidRPr="00693A23" w:rsidRDefault="003E77D5" w:rsidP="003001E9">
            <w:pPr>
              <w:jc w:val="center"/>
              <w:rPr>
                <w:rFonts w:ascii="Times New Roman" w:hAnsi="Times New Roman" w:cs="Times New Roman"/>
                <w:color w:val="000000"/>
                <w:sz w:val="18"/>
                <w:szCs w:val="18"/>
                <w:highlight w:val="yellow"/>
              </w:rPr>
            </w:pPr>
            <w:r w:rsidRPr="00693A23">
              <w:rPr>
                <w:rFonts w:ascii="Times New Roman" w:hAnsi="Times New Roman" w:cs="Times New Roman"/>
                <w:color w:val="000000"/>
                <w:sz w:val="18"/>
                <w:szCs w:val="18"/>
              </w:rPr>
              <w:t>najmenej 80 %</w:t>
            </w:r>
          </w:p>
          <w:p w14:paraId="5D980E83" w14:textId="77777777" w:rsidR="003E77D5" w:rsidRPr="00693A23" w:rsidRDefault="003E77D5" w:rsidP="003001E9">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2D71A06A"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7B23E0C4" w14:textId="77777777" w:rsidR="003E77D5" w:rsidRPr="00693A23" w:rsidRDefault="003E77D5" w:rsidP="003001E9">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i/>
                <w:color w:val="000000"/>
                <w:sz w:val="18"/>
                <w:szCs w:val="18"/>
              </w:rPr>
              <w:t xml:space="preserve">Acer campestre, A. platanoides,  A. tataricum,  </w:t>
            </w:r>
            <w:r w:rsidRPr="00693A23">
              <w:rPr>
                <w:rFonts w:ascii="Times New Roman" w:hAnsi="Times New Roman" w:cs="Times New Roman"/>
                <w:b/>
                <w:i/>
                <w:color w:val="000000"/>
                <w:sz w:val="18"/>
                <w:szCs w:val="18"/>
              </w:rPr>
              <w:t>Carpinus betulus</w:t>
            </w:r>
            <w:r w:rsidRPr="00693A23">
              <w:rPr>
                <w:rFonts w:ascii="Times New Roman" w:hAnsi="Times New Roman" w:cs="Times New Roman"/>
                <w:i/>
                <w:color w:val="000000"/>
                <w:sz w:val="18"/>
                <w:szCs w:val="18"/>
              </w:rPr>
              <w:t xml:space="preserve">, Cerasus avium, Fraxinus angustifolia </w:t>
            </w:r>
            <w:r w:rsidRPr="00693A23">
              <w:rPr>
                <w:rFonts w:ascii="Times New Roman" w:hAnsi="Times New Roman" w:cs="Times New Roman"/>
                <w:color w:val="000000"/>
                <w:sz w:val="18"/>
                <w:szCs w:val="18"/>
              </w:rPr>
              <w:t>subsp.</w:t>
            </w:r>
            <w:r w:rsidRPr="00693A23">
              <w:rPr>
                <w:rFonts w:ascii="Times New Roman" w:hAnsi="Times New Roman" w:cs="Times New Roman"/>
                <w:i/>
                <w:color w:val="000000"/>
                <w:sz w:val="18"/>
                <w:szCs w:val="18"/>
              </w:rPr>
              <w:t xml:space="preserve"> danubialis,</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 xml:space="preserve">F. excelsior,  Quercus cerris*, Q. petraea </w:t>
            </w:r>
            <w:r w:rsidRPr="00693A23">
              <w:rPr>
                <w:rFonts w:ascii="Times New Roman" w:hAnsi="Times New Roman" w:cs="Times New Roman"/>
                <w:color w:val="000000"/>
                <w:sz w:val="18"/>
                <w:szCs w:val="18"/>
              </w:rPr>
              <w:t>agg*</w:t>
            </w:r>
            <w:r w:rsidRPr="00693A23">
              <w:rPr>
                <w:rFonts w:ascii="Times New Roman" w:hAnsi="Times New Roman" w:cs="Times New Roman"/>
                <w:i/>
                <w:color w:val="000000"/>
                <w:sz w:val="18"/>
                <w:szCs w:val="18"/>
              </w:rPr>
              <w:t xml:space="preserve">, Q. pubescens* </w:t>
            </w:r>
            <w:r w:rsidRPr="00693A23">
              <w:rPr>
                <w:rFonts w:ascii="Times New Roman" w:hAnsi="Times New Roman" w:cs="Times New Roman"/>
                <w:color w:val="000000"/>
                <w:sz w:val="18"/>
                <w:szCs w:val="18"/>
              </w:rPr>
              <w:t xml:space="preserve">agg, </w:t>
            </w:r>
            <w:r w:rsidRPr="00693A23">
              <w:rPr>
                <w:rFonts w:ascii="Times New Roman" w:hAnsi="Times New Roman" w:cs="Times New Roman"/>
                <w:i/>
                <w:color w:val="000000"/>
                <w:sz w:val="18"/>
                <w:szCs w:val="18"/>
              </w:rPr>
              <w:t xml:space="preserve"> </w:t>
            </w:r>
            <w:r w:rsidRPr="00693A23">
              <w:rPr>
                <w:rFonts w:ascii="Times New Roman" w:hAnsi="Times New Roman" w:cs="Times New Roman"/>
                <w:b/>
                <w:i/>
                <w:color w:val="000000"/>
                <w:sz w:val="18"/>
                <w:szCs w:val="18"/>
              </w:rPr>
              <w:t xml:space="preserve">Q. robur </w:t>
            </w:r>
            <w:r w:rsidRPr="00693A23">
              <w:rPr>
                <w:rFonts w:ascii="Times New Roman" w:hAnsi="Times New Roman" w:cs="Times New Roman"/>
                <w:b/>
                <w:color w:val="000000"/>
                <w:sz w:val="18"/>
                <w:szCs w:val="18"/>
              </w:rPr>
              <w:t>agg*</w:t>
            </w:r>
            <w:r w:rsidRPr="00693A23">
              <w:rPr>
                <w:rFonts w:ascii="Times New Roman" w:hAnsi="Times New Roman" w:cs="Times New Roman"/>
                <w:color w:val="000000"/>
                <w:sz w:val="18"/>
                <w:szCs w:val="18"/>
              </w:rPr>
              <w:t>.,</w:t>
            </w:r>
            <w:r w:rsidRPr="00693A23">
              <w:rPr>
                <w:rFonts w:ascii="Times New Roman" w:hAnsi="Times New Roman" w:cs="Times New Roman"/>
                <w:i/>
                <w:color w:val="000000"/>
                <w:sz w:val="18"/>
                <w:szCs w:val="18"/>
              </w:rPr>
              <w:t xml:space="preserve"> Populus alba, Sorbus </w:t>
            </w:r>
            <w:r w:rsidRPr="00693A23">
              <w:rPr>
                <w:rFonts w:ascii="Times New Roman" w:hAnsi="Times New Roman" w:cs="Times New Roman"/>
                <w:color w:val="000000"/>
                <w:sz w:val="18"/>
                <w:szCs w:val="18"/>
              </w:rPr>
              <w:t>spp.,</w:t>
            </w:r>
            <w:r w:rsidRPr="00693A23">
              <w:rPr>
                <w:rFonts w:ascii="Times New Roman" w:hAnsi="Times New Roman" w:cs="Times New Roman"/>
                <w:i/>
                <w:color w:val="000000"/>
                <w:sz w:val="18"/>
                <w:szCs w:val="18"/>
              </w:rPr>
              <w:t xml:space="preserve"> Tilia cordata, T. platyphyllos, Ulmus laevis, Ulmus minor</w:t>
            </w:r>
            <w:r w:rsidRPr="00693A23">
              <w:rPr>
                <w:rFonts w:ascii="Times New Roman" w:hAnsi="Times New Roman" w:cs="Times New Roman"/>
                <w:color w:val="000000"/>
                <w:sz w:val="18"/>
                <w:szCs w:val="18"/>
              </w:rPr>
              <w:t>.</w:t>
            </w:r>
          </w:p>
          <w:p w14:paraId="2A72AC60" w14:textId="77777777" w:rsidR="003E77D5" w:rsidRPr="00693A23" w:rsidRDefault="003E77D5" w:rsidP="003001E9">
            <w:pPr>
              <w:autoSpaceDE w:val="0"/>
              <w:autoSpaceDN w:val="0"/>
              <w:adjustRightInd w:val="0"/>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Cornus mas, Euonymus verrucosus, Ligustrum vulgare, Prunus spinosa.</w:t>
            </w:r>
          </w:p>
          <w:p w14:paraId="0C4BAB61" w14:textId="77777777" w:rsidR="003E77D5" w:rsidRPr="00693A23" w:rsidRDefault="003E77D5" w:rsidP="003001E9">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w:t>
            </w:r>
            <w:r w:rsidRPr="00693A23">
              <w:rPr>
                <w:rFonts w:ascii="Times New Roman" w:hAnsi="Times New Roman" w:cs="Times New Roman"/>
                <w:b/>
                <w:i/>
                <w:color w:val="000000"/>
                <w:sz w:val="18"/>
                <w:szCs w:val="18"/>
              </w:rPr>
              <w:t>Quercus robur</w:t>
            </w:r>
            <w:r w:rsidRPr="00693A23">
              <w:rPr>
                <w:rFonts w:ascii="Times New Roman" w:hAnsi="Times New Roman" w:cs="Times New Roman"/>
                <w:color w:val="000000"/>
                <w:sz w:val="18"/>
                <w:szCs w:val="18"/>
              </w:rPr>
              <w:t xml:space="preserve"> a/alebo </w:t>
            </w:r>
            <w:r w:rsidRPr="00693A23">
              <w:rPr>
                <w:rFonts w:ascii="Times New Roman" w:hAnsi="Times New Roman" w:cs="Times New Roman"/>
                <w:i/>
                <w:color w:val="000000"/>
                <w:sz w:val="18"/>
                <w:szCs w:val="18"/>
              </w:rPr>
              <w:t xml:space="preserve">Quercus petraea </w:t>
            </w:r>
            <w:r w:rsidRPr="00693A23">
              <w:rPr>
                <w:rFonts w:ascii="Times New Roman" w:hAnsi="Times New Roman" w:cs="Times New Roman"/>
                <w:color w:val="000000"/>
                <w:sz w:val="18"/>
                <w:szCs w:val="18"/>
              </w:rPr>
              <w:t>a/alebo </w:t>
            </w:r>
            <w:r w:rsidRPr="00693A23">
              <w:rPr>
                <w:rFonts w:ascii="Times New Roman" w:hAnsi="Times New Roman" w:cs="Times New Roman"/>
                <w:i/>
                <w:color w:val="000000"/>
                <w:sz w:val="18"/>
                <w:szCs w:val="18"/>
              </w:rPr>
              <w:t xml:space="preserve">Quercus pubescens </w:t>
            </w:r>
            <w:r w:rsidRPr="00693A23">
              <w:rPr>
                <w:rFonts w:ascii="Times New Roman" w:hAnsi="Times New Roman" w:cs="Times New Roman"/>
                <w:color w:val="000000"/>
                <w:sz w:val="18"/>
                <w:szCs w:val="18"/>
              </w:rPr>
              <w:t xml:space="preserve">a/alebo </w:t>
            </w:r>
            <w:r w:rsidRPr="00693A23">
              <w:rPr>
                <w:rFonts w:ascii="Times New Roman" w:hAnsi="Times New Roman" w:cs="Times New Roman"/>
                <w:i/>
                <w:color w:val="000000"/>
                <w:sz w:val="18"/>
                <w:szCs w:val="18"/>
              </w:rPr>
              <w:t xml:space="preserve">Quercus cerris  </w:t>
            </w:r>
            <w:r w:rsidRPr="00693A23">
              <w:rPr>
                <w:rFonts w:ascii="Times New Roman" w:hAnsi="Times New Roman" w:cs="Times New Roman"/>
                <w:color w:val="000000"/>
                <w:sz w:val="18"/>
                <w:szCs w:val="18"/>
              </w:rPr>
              <w:t>minimálne 30%)</w:t>
            </w:r>
          </w:p>
          <w:p w14:paraId="4DFA6D2C" w14:textId="77777777" w:rsidR="003E77D5" w:rsidRPr="00693A23" w:rsidRDefault="003E77D5" w:rsidP="003001E9">
            <w:pPr>
              <w:rPr>
                <w:rFonts w:ascii="Times New Roman" w:hAnsi="Times New Roman" w:cs="Times New Roman"/>
                <w:i/>
                <w:color w:val="000000"/>
                <w:sz w:val="18"/>
                <w:szCs w:val="18"/>
              </w:rPr>
            </w:pPr>
            <w:r w:rsidRPr="00693A23">
              <w:rPr>
                <w:rFonts w:ascii="Times New Roman" w:hAnsi="Times New Roman" w:cs="Times New Roman"/>
                <w:b/>
                <w:color w:val="000000"/>
                <w:sz w:val="18"/>
                <w:szCs w:val="18"/>
              </w:rPr>
              <w:t>Pozn.:</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Hrubším typom písma sú vyznačené dominantné druhy biotopu</w:t>
            </w:r>
          </w:p>
        </w:tc>
      </w:tr>
      <w:tr w:rsidR="003E77D5" w:rsidRPr="00693A23" w14:paraId="7D8B8F7F" w14:textId="77777777" w:rsidTr="003001E9">
        <w:trPr>
          <w:trHeight w:val="173"/>
          <w:jc w:val="center"/>
        </w:trPr>
        <w:tc>
          <w:tcPr>
            <w:tcW w:w="1753" w:type="dxa"/>
            <w:tcMar>
              <w:top w:w="100" w:type="dxa"/>
              <w:left w:w="100" w:type="dxa"/>
              <w:bottom w:w="100" w:type="dxa"/>
              <w:right w:w="100" w:type="dxa"/>
            </w:tcMar>
          </w:tcPr>
          <w:p w14:paraId="43BC0B15"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Zastúpenie charakteristických </w:t>
            </w:r>
            <w:r w:rsidRPr="00693A23">
              <w:rPr>
                <w:rFonts w:ascii="Times New Roman" w:hAnsi="Times New Roman" w:cs="Times New Roman"/>
                <w:color w:val="000000"/>
                <w:sz w:val="18"/>
                <w:szCs w:val="18"/>
              </w:rPr>
              <w:lastRenderedPageBreak/>
              <w:t xml:space="preserve">druhov synúzie podrastu </w:t>
            </w:r>
          </w:p>
        </w:tc>
        <w:tc>
          <w:tcPr>
            <w:tcW w:w="1482" w:type="dxa"/>
            <w:tcMar>
              <w:top w:w="100" w:type="dxa"/>
              <w:left w:w="100" w:type="dxa"/>
              <w:bottom w:w="100" w:type="dxa"/>
              <w:right w:w="100" w:type="dxa"/>
            </w:tcMar>
          </w:tcPr>
          <w:p w14:paraId="2001FD6C"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lastRenderedPageBreak/>
              <w:t>Počet druhov / ha</w:t>
            </w:r>
          </w:p>
        </w:tc>
        <w:tc>
          <w:tcPr>
            <w:tcW w:w="1333" w:type="dxa"/>
            <w:tcMar>
              <w:top w:w="100" w:type="dxa"/>
              <w:left w:w="100" w:type="dxa"/>
              <w:bottom w:w="100" w:type="dxa"/>
              <w:right w:w="100" w:type="dxa"/>
            </w:tcMar>
          </w:tcPr>
          <w:p w14:paraId="0763D514" w14:textId="77777777" w:rsidR="003E77D5" w:rsidRPr="00693A23" w:rsidRDefault="003E77D5" w:rsidP="003001E9">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1BF226A0"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33C0911B" w14:textId="77777777" w:rsidR="003E77D5" w:rsidRPr="00693A23" w:rsidRDefault="003E77D5" w:rsidP="003001E9">
            <w:pPr>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 xml:space="preserve">Campanula trachelium, Convallaria majalis, Corydalis cava, Dactylis polygama, Galanthus nivalis, Lathyrus </w:t>
            </w:r>
            <w:r w:rsidRPr="00693A23">
              <w:rPr>
                <w:rFonts w:ascii="Times New Roman" w:hAnsi="Times New Roman" w:cs="Times New Roman"/>
                <w:i/>
                <w:color w:val="000000"/>
                <w:sz w:val="18"/>
                <w:szCs w:val="18"/>
              </w:rPr>
              <w:lastRenderedPageBreak/>
              <w:t>vernus, Melica uniflora, Melittis melissophyllum, Poa angustifolia, Polygonatum latifolium, Potentilla micrantha, Primula veris, Pulmonaria mollis, Scutellaria altissima, Viola mirabilis.</w:t>
            </w:r>
          </w:p>
        </w:tc>
      </w:tr>
      <w:tr w:rsidR="003E77D5" w:rsidRPr="00693A23" w14:paraId="779810A7" w14:textId="77777777" w:rsidTr="003001E9">
        <w:trPr>
          <w:trHeight w:val="114"/>
          <w:jc w:val="center"/>
        </w:trPr>
        <w:tc>
          <w:tcPr>
            <w:tcW w:w="1753" w:type="dxa"/>
            <w:tcMar>
              <w:top w:w="100" w:type="dxa"/>
              <w:left w:w="100" w:type="dxa"/>
              <w:bottom w:w="100" w:type="dxa"/>
              <w:right w:w="100" w:type="dxa"/>
            </w:tcMar>
          </w:tcPr>
          <w:p w14:paraId="6E0D0168"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lastRenderedPageBreak/>
              <w:t>Zastúpenie alochtónnych druhov/inváznych druhov drevín</w:t>
            </w:r>
          </w:p>
        </w:tc>
        <w:tc>
          <w:tcPr>
            <w:tcW w:w="1482" w:type="dxa"/>
            <w:tcMar>
              <w:top w:w="100" w:type="dxa"/>
              <w:left w:w="100" w:type="dxa"/>
              <w:bottom w:w="100" w:type="dxa"/>
              <w:right w:w="100" w:type="dxa"/>
            </w:tcMar>
          </w:tcPr>
          <w:p w14:paraId="03FBDFCE"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70C5A066" w14:textId="77777777" w:rsidR="003E77D5" w:rsidRPr="00693A23" w:rsidRDefault="003E77D5" w:rsidP="003001E9">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68A75C98"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Minimálne zastúpenie inváznych alebo nepôvodných druhov drevín v biotope (</w:t>
            </w:r>
            <w:r w:rsidRPr="00693A23">
              <w:rPr>
                <w:rFonts w:ascii="Times New Roman" w:hAnsi="Times New Roman" w:cs="Times New Roman"/>
                <w:i/>
                <w:color w:val="000000"/>
                <w:sz w:val="18"/>
                <w:szCs w:val="18"/>
              </w:rPr>
              <w:t>Negundo aceroides, Ailanthus altissima, Robinia pseudoacacia</w:t>
            </w:r>
            <w:r w:rsidRPr="00693A23">
              <w:rPr>
                <w:rFonts w:ascii="Times New Roman" w:hAnsi="Times New Roman" w:cs="Times New Roman"/>
                <w:color w:val="000000"/>
                <w:sz w:val="18"/>
                <w:szCs w:val="18"/>
              </w:rPr>
              <w:t>) a bylín (</w:t>
            </w:r>
            <w:r w:rsidRPr="00693A23">
              <w:rPr>
                <w:rFonts w:ascii="Times New Roman" w:hAnsi="Times New Roman" w:cs="Times New Roman"/>
                <w:i/>
                <w:color w:val="000000"/>
                <w:sz w:val="18"/>
                <w:szCs w:val="18"/>
              </w:rPr>
              <w:t>Aster sp., Solidago giganthea</w:t>
            </w:r>
            <w:r w:rsidRPr="00693A23">
              <w:rPr>
                <w:rFonts w:ascii="Times New Roman" w:hAnsi="Times New Roman" w:cs="Times New Roman"/>
                <w:color w:val="000000"/>
                <w:sz w:val="18"/>
                <w:szCs w:val="18"/>
              </w:rPr>
              <w:t>)</w:t>
            </w:r>
          </w:p>
        </w:tc>
      </w:tr>
      <w:tr w:rsidR="003E77D5" w:rsidRPr="00693A23" w14:paraId="527B3976" w14:textId="77777777" w:rsidTr="003001E9">
        <w:trPr>
          <w:trHeight w:val="114"/>
          <w:jc w:val="center"/>
        </w:trPr>
        <w:tc>
          <w:tcPr>
            <w:tcW w:w="1753" w:type="dxa"/>
            <w:tcMar>
              <w:top w:w="100" w:type="dxa"/>
              <w:left w:w="100" w:type="dxa"/>
              <w:bottom w:w="100" w:type="dxa"/>
              <w:right w:w="100" w:type="dxa"/>
            </w:tcMar>
          </w:tcPr>
          <w:p w14:paraId="1FC3C3EA"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Odumreté drevo (stojace, ležiace kmene stromov hlavnej úrovne s limitnou hrúbkou d</w:t>
            </w:r>
            <w:r w:rsidRPr="00693A23">
              <w:rPr>
                <w:rFonts w:ascii="Times New Roman" w:hAnsi="Times New Roman" w:cs="Times New Roman"/>
                <w:color w:val="000000"/>
                <w:sz w:val="18"/>
                <w:szCs w:val="18"/>
                <w:vertAlign w:val="subscript"/>
              </w:rPr>
              <w:t>1,3</w:t>
            </w:r>
            <w:r w:rsidRPr="00693A23">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343FBB8E"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w:t>
            </w:r>
            <w:r w:rsidRPr="00693A23">
              <w:rPr>
                <w:rFonts w:ascii="Times New Roman" w:hAnsi="Times New Roman" w:cs="Times New Roman"/>
                <w:color w:val="000000"/>
                <w:sz w:val="18"/>
                <w:szCs w:val="18"/>
                <w:vertAlign w:val="superscript"/>
              </w:rPr>
              <w:t>3</w:t>
            </w: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C0AFE5F" w14:textId="77777777" w:rsidR="003E77D5" w:rsidRPr="00693A23" w:rsidRDefault="003E77D5" w:rsidP="003001E9">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40</w:t>
            </w:r>
          </w:p>
          <w:p w14:paraId="1CCD3671" w14:textId="77777777" w:rsidR="003E77D5" w:rsidRPr="00693A23" w:rsidRDefault="003E77D5" w:rsidP="003001E9">
            <w:pPr>
              <w:jc w:val="center"/>
              <w:rPr>
                <w:rFonts w:ascii="Times New Roman" w:hAnsi="Times New Roman" w:cs="Times New Roman"/>
                <w:color w:val="000000"/>
                <w:sz w:val="18"/>
                <w:szCs w:val="18"/>
              </w:rPr>
            </w:pPr>
          </w:p>
          <w:p w14:paraId="07AE3BCF" w14:textId="77777777" w:rsidR="003E77D5" w:rsidRPr="00693A23" w:rsidRDefault="003E77D5" w:rsidP="003001E9">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rovnomerne po celej ploche</w:t>
            </w:r>
            <w:r w:rsidRPr="00693A23">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423934DD" w14:textId="77777777" w:rsidR="003E77D5" w:rsidRPr="00693A23" w:rsidRDefault="003E77D5" w:rsidP="003001E9">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Prítomnosť odumretého dreva udržiavaná na ploche biotopu v danom objeme.</w:t>
            </w:r>
          </w:p>
          <w:p w14:paraId="27ADD2C3" w14:textId="77777777" w:rsidR="003E77D5" w:rsidRPr="00693A23" w:rsidRDefault="003E77D5" w:rsidP="003001E9">
            <w:pPr>
              <w:rPr>
                <w:rFonts w:ascii="Times New Roman" w:hAnsi="Times New Roman" w:cs="Times New Roman"/>
                <w:color w:val="000000"/>
                <w:sz w:val="18"/>
                <w:szCs w:val="18"/>
              </w:rPr>
            </w:pPr>
          </w:p>
        </w:tc>
      </w:tr>
    </w:tbl>
    <w:p w14:paraId="5C584DAA" w14:textId="77777777" w:rsidR="003E77D5" w:rsidRDefault="003E77D5" w:rsidP="003E77D5">
      <w:pPr>
        <w:pStyle w:val="Zkladntext"/>
        <w:widowControl w:val="0"/>
        <w:spacing w:after="120"/>
        <w:jc w:val="both"/>
        <w:rPr>
          <w:b w:val="0"/>
        </w:rPr>
      </w:pPr>
    </w:p>
    <w:p w14:paraId="0EB05506" w14:textId="44B1FAD1" w:rsidR="008A7BFE" w:rsidRPr="00A85DA5" w:rsidRDefault="008A7BFE" w:rsidP="008A7BFE">
      <w:pPr>
        <w:pStyle w:val="Zkladntext"/>
        <w:widowControl w:val="0"/>
        <w:jc w:val="both"/>
        <w:rPr>
          <w:b w:val="0"/>
          <w:color w:val="000000" w:themeColor="text1"/>
          <w:shd w:val="clear" w:color="auto" w:fill="FFFFFF"/>
        </w:rPr>
      </w:pPr>
      <w:r w:rsidRPr="00A85DA5">
        <w:rPr>
          <w:b w:val="0"/>
          <w:color w:val="000000" w:themeColor="text1"/>
        </w:rPr>
        <w:t xml:space="preserve">Zlepšenie stavu biotopu </w:t>
      </w:r>
      <w:r w:rsidRPr="00A85DA5">
        <w:rPr>
          <w:color w:val="000000" w:themeColor="text1"/>
        </w:rPr>
        <w:t xml:space="preserve">Ls1.3 </w:t>
      </w:r>
      <w:r w:rsidRPr="00A85DA5">
        <w:rPr>
          <w:color w:val="000000" w:themeColor="text1"/>
          <w:shd w:val="clear" w:color="auto" w:fill="FFFFFF"/>
        </w:rPr>
        <w:t>(</w:t>
      </w:r>
      <w:r w:rsidRPr="00A85DA5">
        <w:rPr>
          <w:color w:val="000000" w:themeColor="text1"/>
          <w:lang w:eastAsia="sk-SK"/>
        </w:rPr>
        <w:t>91E0*</w:t>
      </w:r>
      <w:r w:rsidRPr="00A85DA5">
        <w:rPr>
          <w:color w:val="000000" w:themeColor="text1"/>
          <w:shd w:val="clear" w:color="auto" w:fill="FFFFFF"/>
        </w:rPr>
        <w:t>) Jaseňovo-jelšové podhorské lužné lesy</w:t>
      </w:r>
      <w:r w:rsidRPr="00A85DA5">
        <w:rPr>
          <w:b w:val="0"/>
          <w:color w:val="000000" w:themeColor="text1"/>
        </w:rPr>
        <w:t xml:space="preserve"> za splnenia nasledovných atribútov</w:t>
      </w:r>
      <w:r w:rsidRPr="00A85DA5">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8A7BFE" w:rsidRPr="00BC71B8" w14:paraId="1752DCE5" w14:textId="77777777" w:rsidTr="002A4AEE">
        <w:trPr>
          <w:jc w:val="center"/>
        </w:trPr>
        <w:tc>
          <w:tcPr>
            <w:tcW w:w="1838" w:type="dxa"/>
            <w:tcMar>
              <w:top w:w="100" w:type="dxa"/>
              <w:left w:w="100" w:type="dxa"/>
              <w:bottom w:w="100" w:type="dxa"/>
              <w:right w:w="100" w:type="dxa"/>
            </w:tcMar>
          </w:tcPr>
          <w:p w14:paraId="1DBA72B7" w14:textId="77777777" w:rsidR="008A7BFE" w:rsidRPr="00BC71B8" w:rsidRDefault="008A7BFE" w:rsidP="002A4AEE">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14CF9E6A" w14:textId="77777777" w:rsidR="008A7BFE" w:rsidRPr="00BC71B8" w:rsidRDefault="008A7BFE" w:rsidP="002A4AEE">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7BFD0A5E" w14:textId="77777777" w:rsidR="008A7BFE" w:rsidRPr="00BC71B8" w:rsidRDefault="008A7BFE" w:rsidP="002A4AEE">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3583AB64" w14:textId="77777777" w:rsidR="008A7BFE" w:rsidRPr="00BC71B8" w:rsidRDefault="008A7BFE" w:rsidP="002A4AEE">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8A7BFE" w:rsidRPr="00BC71B8" w14:paraId="4E01D420" w14:textId="77777777" w:rsidTr="002A4AEE">
        <w:trPr>
          <w:trHeight w:val="270"/>
          <w:jc w:val="center"/>
        </w:trPr>
        <w:tc>
          <w:tcPr>
            <w:tcW w:w="1838" w:type="dxa"/>
            <w:tcMar>
              <w:top w:w="100" w:type="dxa"/>
              <w:left w:w="100" w:type="dxa"/>
              <w:bottom w:w="100" w:type="dxa"/>
              <w:right w:w="100" w:type="dxa"/>
            </w:tcMar>
          </w:tcPr>
          <w:p w14:paraId="60F0EE31" w14:textId="77777777" w:rsidR="008A7BFE" w:rsidRPr="00BC71B8" w:rsidRDefault="008A7BFE" w:rsidP="002A4AEE">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5EEC610" w14:textId="77777777" w:rsidR="008A7BFE" w:rsidRPr="00BC71B8" w:rsidRDefault="008A7BFE" w:rsidP="002A4AEE">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04311BBF" w14:textId="0EF597BC" w:rsidR="008A7BFE" w:rsidRPr="00BC71B8" w:rsidRDefault="008A7BFE" w:rsidP="002A4AEE">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9,58</w:t>
            </w:r>
            <w:r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6B02303F" w14:textId="77777777" w:rsidR="008A7BFE" w:rsidRPr="00BC71B8" w:rsidRDefault="008A7BFE" w:rsidP="002A4AEE">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8A7BFE" w:rsidRPr="00BC71B8" w14:paraId="799E5EA8" w14:textId="77777777" w:rsidTr="002A4AEE">
        <w:trPr>
          <w:trHeight w:val="179"/>
          <w:jc w:val="center"/>
        </w:trPr>
        <w:tc>
          <w:tcPr>
            <w:tcW w:w="1838" w:type="dxa"/>
            <w:tcMar>
              <w:top w:w="100" w:type="dxa"/>
              <w:left w:w="100" w:type="dxa"/>
              <w:bottom w:w="100" w:type="dxa"/>
              <w:right w:w="100" w:type="dxa"/>
            </w:tcMar>
            <w:vAlign w:val="bottom"/>
          </w:tcPr>
          <w:p w14:paraId="3733B78D"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56157397"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100039C1" w14:textId="77777777" w:rsidR="008A7BFE" w:rsidRPr="00BC71B8" w:rsidRDefault="008A7BFE" w:rsidP="002A4AEE">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73B4690B"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6B2EB338" w14:textId="77777777" w:rsidR="008A7BFE" w:rsidRPr="00BC71B8" w:rsidRDefault="008A7BFE" w:rsidP="002A4AEE">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8A7BFE" w:rsidRPr="00BC71B8" w14:paraId="507F48A0" w14:textId="77777777" w:rsidTr="002A4AEE">
        <w:trPr>
          <w:trHeight w:val="173"/>
          <w:jc w:val="center"/>
        </w:trPr>
        <w:tc>
          <w:tcPr>
            <w:tcW w:w="1838" w:type="dxa"/>
            <w:tcMar>
              <w:top w:w="100" w:type="dxa"/>
              <w:left w:w="100" w:type="dxa"/>
              <w:bottom w:w="100" w:type="dxa"/>
              <w:right w:w="100" w:type="dxa"/>
            </w:tcMar>
            <w:vAlign w:val="bottom"/>
          </w:tcPr>
          <w:p w14:paraId="4BA241DA"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2AC5148D"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65B21C38" w14:textId="77777777" w:rsidR="008A7BFE" w:rsidRPr="00BC71B8" w:rsidRDefault="008A7BFE" w:rsidP="002A4AEE">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7CF1769E"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56608947" w14:textId="77777777" w:rsidR="008A7BFE" w:rsidRPr="00BC71B8" w:rsidRDefault="008A7BFE" w:rsidP="002A4AEE">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8A7BFE" w:rsidRPr="00BC71B8" w14:paraId="642C857F" w14:textId="77777777" w:rsidTr="002A4AEE">
        <w:trPr>
          <w:trHeight w:val="114"/>
          <w:jc w:val="center"/>
        </w:trPr>
        <w:tc>
          <w:tcPr>
            <w:tcW w:w="1838" w:type="dxa"/>
            <w:tcMar>
              <w:top w:w="100" w:type="dxa"/>
              <w:left w:w="100" w:type="dxa"/>
              <w:bottom w:w="100" w:type="dxa"/>
              <w:right w:w="100" w:type="dxa"/>
            </w:tcMar>
            <w:vAlign w:val="bottom"/>
          </w:tcPr>
          <w:p w14:paraId="3E12082E"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54D08F52"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601728FC" w14:textId="77777777" w:rsidR="008A7BFE" w:rsidRPr="00BC71B8" w:rsidRDefault="008A7BFE" w:rsidP="002A4AEE">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738C3079"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8A7BFE" w:rsidRPr="00BC71B8" w14:paraId="63331CDA" w14:textId="77777777" w:rsidTr="002A4AEE">
        <w:trPr>
          <w:trHeight w:val="114"/>
          <w:jc w:val="center"/>
        </w:trPr>
        <w:tc>
          <w:tcPr>
            <w:tcW w:w="1838" w:type="dxa"/>
            <w:tcMar>
              <w:top w:w="100" w:type="dxa"/>
              <w:left w:w="100" w:type="dxa"/>
              <w:bottom w:w="100" w:type="dxa"/>
              <w:right w:w="100" w:type="dxa"/>
            </w:tcMar>
            <w:vAlign w:val="bottom"/>
          </w:tcPr>
          <w:p w14:paraId="1B0A3693"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71DC6C48" w14:textId="15A69E30" w:rsidR="008A7BFE" w:rsidRPr="00BC71B8" w:rsidRDefault="008A7BFE" w:rsidP="00A85DA5">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A85DA5">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3032FFEB"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2F90944B" w14:textId="77777777" w:rsidR="008A7BFE" w:rsidRPr="00BC71B8" w:rsidRDefault="008A7BFE" w:rsidP="002A4AEE">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5895C461" w14:textId="77777777" w:rsidR="008A7BFE" w:rsidRPr="00BC71B8" w:rsidRDefault="008A7BFE" w:rsidP="002A4AEE">
            <w:pPr>
              <w:jc w:val="center"/>
              <w:rPr>
                <w:rFonts w:ascii="Times New Roman" w:hAnsi="Times New Roman" w:cs="Times New Roman"/>
                <w:color w:val="000000"/>
                <w:sz w:val="18"/>
                <w:szCs w:val="18"/>
              </w:rPr>
            </w:pPr>
          </w:p>
          <w:p w14:paraId="049BB3DB" w14:textId="77777777" w:rsidR="008A7BFE" w:rsidRPr="00BC71B8" w:rsidRDefault="008A7BFE" w:rsidP="002A4AEE">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644F7A46" w14:textId="77777777" w:rsidR="008A7BFE" w:rsidRPr="00BC71B8" w:rsidRDefault="008A7BFE" w:rsidP="002A4AEE">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5812C597" w14:textId="77777777" w:rsidR="008A7BFE" w:rsidRPr="00BC71B8" w:rsidRDefault="008A7BFE" w:rsidP="002A4AEE">
            <w:pPr>
              <w:rPr>
                <w:rFonts w:ascii="Times New Roman" w:hAnsi="Times New Roman" w:cs="Times New Roman"/>
                <w:color w:val="000000"/>
                <w:sz w:val="18"/>
                <w:szCs w:val="18"/>
              </w:rPr>
            </w:pPr>
          </w:p>
        </w:tc>
      </w:tr>
    </w:tbl>
    <w:p w14:paraId="187653C9" w14:textId="7DC20B0B" w:rsidR="00F15BA9" w:rsidRDefault="00F15BA9" w:rsidP="00A97885">
      <w:pPr>
        <w:spacing w:line="240" w:lineRule="auto"/>
        <w:jc w:val="both"/>
        <w:rPr>
          <w:rFonts w:ascii="Times New Roman" w:hAnsi="Times New Roman" w:cs="Times New Roman"/>
        </w:rPr>
      </w:pPr>
    </w:p>
    <w:p w14:paraId="22881BEC" w14:textId="77777777" w:rsidR="00E76BD8" w:rsidRPr="00E76BD8" w:rsidRDefault="00E76BD8" w:rsidP="00E76BD8">
      <w:pPr>
        <w:rPr>
          <w:rFonts w:ascii="Times New Roman" w:hAnsi="Times New Roman" w:cs="Times New Roman"/>
        </w:rPr>
      </w:pPr>
      <w:r w:rsidRPr="00E76BD8">
        <w:rPr>
          <w:rFonts w:ascii="Times New Roman" w:hAnsi="Times New Roman" w:cs="Times New Roman"/>
          <w:color w:val="000000"/>
        </w:rPr>
        <w:t xml:space="preserve">Zlepšenie stavu </w:t>
      </w:r>
      <w:r w:rsidRPr="00E76BD8">
        <w:rPr>
          <w:rFonts w:ascii="Times New Roman" w:hAnsi="Times New Roman" w:cs="Times New Roman"/>
          <w:b/>
          <w:color w:val="000000"/>
        </w:rPr>
        <w:t xml:space="preserve">druhu </w:t>
      </w:r>
      <w:r w:rsidRPr="00E76BD8">
        <w:rPr>
          <w:rFonts w:ascii="Times New Roman" w:eastAsia="Times New Roman" w:hAnsi="Times New Roman" w:cs="Times New Roman"/>
          <w:b/>
          <w:i/>
          <w:color w:val="000000"/>
        </w:rPr>
        <w:t xml:space="preserve">Lucanus cervus </w:t>
      </w:r>
      <w:r w:rsidRPr="00E76BD8">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E76BD8" w:rsidRPr="00E76BD8" w14:paraId="29F31D81"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3EB86" w14:textId="77777777" w:rsidR="00E76BD8" w:rsidRPr="00E76BD8" w:rsidRDefault="00E76BD8" w:rsidP="002A4AEE">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8F55C2" w14:textId="77777777" w:rsidR="00E76BD8" w:rsidRPr="00E76BD8" w:rsidRDefault="00E76BD8" w:rsidP="002A4AEE">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D9EAC3" w14:textId="77777777" w:rsidR="00E76BD8" w:rsidRPr="00E76BD8" w:rsidRDefault="00E76BD8" w:rsidP="002A4AEE">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9101B45" w14:textId="77777777" w:rsidR="00E76BD8" w:rsidRPr="00E76BD8" w:rsidRDefault="00E76BD8" w:rsidP="002A4AEE">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Doplnkové informácie</w:t>
            </w:r>
          </w:p>
        </w:tc>
      </w:tr>
      <w:tr w:rsidR="00E76BD8" w:rsidRPr="00E76BD8" w14:paraId="34BA7AD5"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A5DE"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94B24D7"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2D13B39"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FD9E1DC"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 xml:space="preserve">Udržiavaná veľkosť populácie, odhaduje sa na 500 – 2000 jedincov </w:t>
            </w:r>
          </w:p>
        </w:tc>
      </w:tr>
      <w:tr w:rsidR="00E76BD8" w:rsidRPr="00E76BD8" w14:paraId="6E783875"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02E9"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079410"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C8078B" w14:textId="5EA77445" w:rsidR="00E76BD8" w:rsidRPr="00E76BD8" w:rsidRDefault="00E16B42"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AD6689D" w14:textId="77777777" w:rsidR="00E76BD8" w:rsidRPr="00E76BD8" w:rsidRDefault="00E76BD8" w:rsidP="002A4AEE">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 xml:space="preserve">Staršie lesy poloprírodného až pralesovitého charakteru. </w:t>
            </w:r>
          </w:p>
        </w:tc>
      </w:tr>
      <w:tr w:rsidR="00A85DA5" w:rsidRPr="00E76BD8" w14:paraId="628D4953" w14:textId="77777777" w:rsidTr="001E3E5B">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D026" w14:textId="77777777" w:rsidR="00A85DA5" w:rsidRPr="00E76BD8" w:rsidRDefault="00A85DA5" w:rsidP="00A85D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0B00E28" w14:textId="4CCB7F5B" w:rsidR="00A85DA5" w:rsidRPr="00E76BD8" w:rsidRDefault="00A85DA5" w:rsidP="00A85D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1BF1E4" w14:textId="2A391DD1" w:rsidR="00A85DA5" w:rsidRPr="00E76BD8" w:rsidRDefault="00A85DA5" w:rsidP="00A85D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41B9E1A" w14:textId="7A886F83" w:rsidR="00A85DA5" w:rsidRPr="00E76BD8" w:rsidRDefault="00A85DA5" w:rsidP="00A85D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sz w:val="20"/>
                <w:szCs w:val="20"/>
              </w:rPr>
              <w:t>Dosiahnuť považovaný počet starších stromov na ha.</w:t>
            </w:r>
          </w:p>
        </w:tc>
      </w:tr>
    </w:tbl>
    <w:p w14:paraId="572E33DA" w14:textId="77777777" w:rsidR="00E76BD8" w:rsidRDefault="00E76BD8" w:rsidP="00E76BD8">
      <w:pPr>
        <w:spacing w:line="240" w:lineRule="auto"/>
        <w:jc w:val="both"/>
        <w:rPr>
          <w:rFonts w:ascii="Times New Roman" w:hAnsi="Times New Roman" w:cs="Times New Roman"/>
        </w:rPr>
      </w:pPr>
    </w:p>
    <w:p w14:paraId="1F7004EE" w14:textId="03D9D788" w:rsidR="00E76BD8" w:rsidRPr="00E76BD8" w:rsidRDefault="00E76BD8" w:rsidP="00E76BD8">
      <w:pPr>
        <w:spacing w:line="240" w:lineRule="auto"/>
        <w:jc w:val="both"/>
        <w:rPr>
          <w:rFonts w:ascii="Times New Roman" w:eastAsia="Times New Roman" w:hAnsi="Times New Roman" w:cs="Times New Roman"/>
          <w:i/>
          <w:color w:val="000000"/>
        </w:rPr>
      </w:pPr>
      <w:r w:rsidRPr="00E76BD8">
        <w:rPr>
          <w:rFonts w:ascii="Times New Roman" w:hAnsi="Times New Roman" w:cs="Times New Roman"/>
        </w:rPr>
        <w:t xml:space="preserve">Zlepšenie stavu druhu </w:t>
      </w:r>
      <w:r w:rsidRPr="00E76BD8">
        <w:rPr>
          <w:rFonts w:ascii="Times New Roman" w:eastAsia="Times New Roman" w:hAnsi="Times New Roman" w:cs="Times New Roman"/>
          <w:b/>
          <w:i/>
          <w:color w:val="000000"/>
        </w:rPr>
        <w:t>Cerambyx cerdo</w:t>
      </w:r>
      <w:r w:rsidRPr="00E76BD8">
        <w:rPr>
          <w:rFonts w:ascii="Times New Roman" w:eastAsia="Times New Roman" w:hAnsi="Times New Roman" w:cs="Times New Roman"/>
          <w:i/>
          <w:color w:val="000000"/>
        </w:rPr>
        <w:t xml:space="preserve"> </w:t>
      </w:r>
      <w:r w:rsidRPr="00E76BD8">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E76BD8" w:rsidRPr="00E76BD8" w14:paraId="03E418BF"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9F47B" w14:textId="77777777" w:rsidR="00E76BD8" w:rsidRPr="00E76BD8" w:rsidRDefault="00E76BD8" w:rsidP="002A4AEE">
            <w:pPr>
              <w:spacing w:line="240" w:lineRule="auto"/>
              <w:jc w:val="center"/>
              <w:rPr>
                <w:rFonts w:ascii="Times New Roman" w:eastAsia="Times New Roman" w:hAnsi="Times New Roman" w:cs="Times New Roman"/>
                <w:b/>
                <w:sz w:val="20"/>
                <w:szCs w:val="20"/>
              </w:rPr>
            </w:pPr>
            <w:r w:rsidRPr="00E76BD8">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CA4DA3E" w14:textId="77777777" w:rsidR="00E76BD8" w:rsidRPr="00E76BD8" w:rsidRDefault="00E76BD8" w:rsidP="002A4AEE">
            <w:pPr>
              <w:spacing w:line="240" w:lineRule="auto"/>
              <w:jc w:val="center"/>
              <w:rPr>
                <w:rFonts w:ascii="Times New Roman" w:eastAsia="Times New Roman" w:hAnsi="Times New Roman" w:cs="Times New Roman"/>
                <w:b/>
                <w:sz w:val="20"/>
                <w:szCs w:val="20"/>
              </w:rPr>
            </w:pPr>
            <w:r w:rsidRPr="00E76BD8">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5541E9" w14:textId="77777777" w:rsidR="00E76BD8" w:rsidRPr="00E76BD8" w:rsidRDefault="00E76BD8" w:rsidP="002A4AEE">
            <w:pPr>
              <w:spacing w:line="240" w:lineRule="auto"/>
              <w:jc w:val="center"/>
              <w:rPr>
                <w:rFonts w:ascii="Times New Roman" w:eastAsia="Times New Roman" w:hAnsi="Times New Roman" w:cs="Times New Roman"/>
                <w:b/>
                <w:sz w:val="20"/>
                <w:szCs w:val="20"/>
              </w:rPr>
            </w:pPr>
            <w:r w:rsidRPr="00E76BD8">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0CE42C4" w14:textId="77777777" w:rsidR="00E76BD8" w:rsidRPr="00E76BD8" w:rsidRDefault="00E76BD8" w:rsidP="002A4AEE">
            <w:pPr>
              <w:spacing w:line="240" w:lineRule="auto"/>
              <w:jc w:val="center"/>
              <w:rPr>
                <w:rFonts w:ascii="Times New Roman" w:eastAsia="Times New Roman" w:hAnsi="Times New Roman" w:cs="Times New Roman"/>
                <w:b/>
                <w:sz w:val="20"/>
                <w:szCs w:val="20"/>
              </w:rPr>
            </w:pPr>
            <w:r w:rsidRPr="00E76BD8">
              <w:rPr>
                <w:rFonts w:ascii="Times New Roman" w:eastAsia="Times New Roman" w:hAnsi="Times New Roman" w:cs="Times New Roman"/>
                <w:b/>
                <w:sz w:val="20"/>
                <w:szCs w:val="20"/>
              </w:rPr>
              <w:t>Doplnkové informácie</w:t>
            </w:r>
          </w:p>
        </w:tc>
      </w:tr>
      <w:tr w:rsidR="00E76BD8" w:rsidRPr="00E76BD8" w14:paraId="39E5C11A"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0C10"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7599B62"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AAE9D3"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ED91ACC"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Udržiavaná veľkosť populácie, v súčasnosti odhadovaná na  veľkosť populácie 100 – 500 jedincov (údaj z SDF)</w:t>
            </w:r>
          </w:p>
        </w:tc>
      </w:tr>
      <w:tr w:rsidR="00E76BD8" w:rsidRPr="00E76BD8" w14:paraId="5EEB9366"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E2DD6BD"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F93F7C2"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A94CB47" w14:textId="20C99244" w:rsidR="00E76BD8" w:rsidRPr="00E76BD8" w:rsidRDefault="00E76BD8" w:rsidP="00E16B42">
            <w:pPr>
              <w:spacing w:line="240" w:lineRule="auto"/>
              <w:jc w:val="center"/>
              <w:rPr>
                <w:rFonts w:ascii="Times New Roman" w:eastAsia="Times New Roman" w:hAnsi="Times New Roman" w:cs="Times New Roman"/>
                <w:sz w:val="20"/>
                <w:szCs w:val="20"/>
              </w:rPr>
            </w:pPr>
            <w:r w:rsidRPr="00E76BD8">
              <w:rPr>
                <w:rFonts w:ascii="Times New Roman" w:hAnsi="Times New Roman" w:cs="Times New Roman"/>
                <w:color w:val="000000"/>
                <w:sz w:val="20"/>
                <w:szCs w:val="20"/>
              </w:rPr>
              <w:t>Min.</w:t>
            </w:r>
            <w:r w:rsidR="00E16B42">
              <w:rPr>
                <w:rFonts w:ascii="Times New Roman" w:hAnsi="Times New Roman" w:cs="Times New Roman"/>
                <w:color w:val="000000"/>
                <w:sz w:val="20"/>
                <w:szCs w:val="20"/>
              </w:rPr>
              <w:t>50 ha</w:t>
            </w:r>
          </w:p>
        </w:tc>
        <w:tc>
          <w:tcPr>
            <w:tcW w:w="3670" w:type="dxa"/>
            <w:tcBorders>
              <w:top w:val="nil"/>
              <w:left w:val="nil"/>
              <w:bottom w:val="single" w:sz="4" w:space="0" w:color="auto"/>
              <w:right w:val="single" w:sz="4" w:space="0" w:color="auto"/>
            </w:tcBorders>
            <w:shd w:val="clear" w:color="auto" w:fill="auto"/>
            <w:noWrap/>
            <w:vAlign w:val="center"/>
            <w:hideMark/>
          </w:tcPr>
          <w:p w14:paraId="69476218" w14:textId="77777777" w:rsidR="00E76BD8" w:rsidRPr="00E76BD8" w:rsidRDefault="00E76BD8" w:rsidP="002A4AEE">
            <w:pPr>
              <w:spacing w:line="240" w:lineRule="auto"/>
              <w:jc w:val="both"/>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728B23DC" w14:textId="77777777" w:rsidR="00E76BD8" w:rsidRPr="00E76BD8" w:rsidRDefault="00E76BD8" w:rsidP="002A4AEE">
            <w:pPr>
              <w:spacing w:line="240" w:lineRule="auto"/>
              <w:jc w:val="both"/>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Potrebné dosiahnuť zastúpenie starších porastov na väčšine územia.</w:t>
            </w:r>
          </w:p>
        </w:tc>
      </w:tr>
      <w:tr w:rsidR="00E76BD8" w:rsidRPr="00E76BD8" w14:paraId="5CBCB99D"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82A03A"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44498153"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52F32617" w14:textId="77777777" w:rsidR="00E76BD8" w:rsidRPr="00E76BD8" w:rsidRDefault="00E76BD8" w:rsidP="002A4AEE">
            <w:pPr>
              <w:spacing w:line="240" w:lineRule="auto"/>
              <w:jc w:val="center"/>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5509317F" w14:textId="77777777" w:rsidR="00E76BD8" w:rsidRPr="00E76BD8" w:rsidRDefault="00E76BD8" w:rsidP="002A4AEE">
            <w:pPr>
              <w:spacing w:line="240" w:lineRule="auto"/>
              <w:rPr>
                <w:rFonts w:ascii="Times New Roman" w:eastAsia="Times New Roman" w:hAnsi="Times New Roman" w:cs="Times New Roman"/>
                <w:sz w:val="20"/>
                <w:szCs w:val="20"/>
              </w:rPr>
            </w:pPr>
            <w:r w:rsidRPr="00E76BD8">
              <w:rPr>
                <w:rFonts w:ascii="Times New Roman" w:eastAsia="Times New Roman" w:hAnsi="Times New Roman" w:cs="Times New Roman"/>
                <w:sz w:val="20"/>
                <w:szCs w:val="20"/>
              </w:rPr>
              <w:t>Dosiahnuť považovaný počet starších stromov na ha.</w:t>
            </w:r>
          </w:p>
        </w:tc>
      </w:tr>
    </w:tbl>
    <w:p w14:paraId="1AD2AE28" w14:textId="77777777" w:rsidR="00E76BD8" w:rsidRDefault="00E76BD8" w:rsidP="00395723">
      <w:pPr>
        <w:spacing w:line="240" w:lineRule="auto"/>
        <w:jc w:val="both"/>
        <w:rPr>
          <w:rFonts w:ascii="Times New Roman" w:hAnsi="Times New Roman" w:cs="Times New Roman"/>
        </w:rPr>
      </w:pPr>
    </w:p>
    <w:p w14:paraId="3DE8EA72" w14:textId="75DC2DB7" w:rsidR="00241CF3" w:rsidRDefault="00241CF3" w:rsidP="00395723">
      <w:pPr>
        <w:spacing w:line="240" w:lineRule="auto"/>
        <w:jc w:val="both"/>
        <w:rPr>
          <w:rFonts w:ascii="Times New Roman" w:hAnsi="Times New Roman" w:cs="Times New Roman"/>
        </w:rPr>
      </w:pPr>
      <w:r>
        <w:rPr>
          <w:rFonts w:ascii="Times New Roman" w:hAnsi="Times New Roman" w:cs="Times New Roman"/>
        </w:rPr>
        <w:t xml:space="preserve">Zlepšenie stavu druhu </w:t>
      </w:r>
      <w:r w:rsidRPr="00241CF3">
        <w:rPr>
          <w:rFonts w:ascii="Times New Roman" w:hAnsi="Times New Roman" w:cs="Times New Roman"/>
          <w:b/>
          <w:i/>
        </w:rPr>
        <w:t xml:space="preserve">Osmoderma eremita </w:t>
      </w:r>
      <w:r>
        <w:rPr>
          <w:rFonts w:ascii="Times New Roman" w:hAnsi="Times New Roman" w:cs="Times New Roman"/>
        </w:rPr>
        <w:t>v súlade s nasledovnými atribútmi a cieľovými hodnotami:</w:t>
      </w:r>
    </w:p>
    <w:tbl>
      <w:tblPr>
        <w:tblW w:w="5169" w:type="pct"/>
        <w:tblInd w:w="137" w:type="dxa"/>
        <w:tblCellMar>
          <w:left w:w="70" w:type="dxa"/>
          <w:right w:w="70" w:type="dxa"/>
        </w:tblCellMar>
        <w:tblLook w:val="04A0" w:firstRow="1" w:lastRow="0" w:firstColumn="1" w:lastColumn="0" w:noHBand="0" w:noVBand="1"/>
      </w:tblPr>
      <w:tblGrid>
        <w:gridCol w:w="1288"/>
        <w:gridCol w:w="1390"/>
        <w:gridCol w:w="1535"/>
        <w:gridCol w:w="5155"/>
      </w:tblGrid>
      <w:tr w:rsidR="00241CF3" w:rsidRPr="00870D1F" w14:paraId="5FD69E86" w14:textId="77777777" w:rsidTr="00A85DA5">
        <w:trPr>
          <w:trHeight w:val="354"/>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BE16D" w14:textId="77777777" w:rsidR="00241CF3" w:rsidRPr="00870D1F" w:rsidRDefault="00241CF3"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0843C4CE" w14:textId="77777777" w:rsidR="00241CF3" w:rsidRPr="00870D1F" w:rsidRDefault="00241CF3"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2AE1BAC6" w14:textId="77777777" w:rsidR="00241CF3" w:rsidRPr="00870D1F" w:rsidRDefault="00241CF3"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55" w:type="dxa"/>
            <w:tcBorders>
              <w:top w:val="single" w:sz="4" w:space="0" w:color="auto"/>
              <w:left w:val="nil"/>
              <w:bottom w:val="single" w:sz="4" w:space="0" w:color="auto"/>
              <w:right w:val="single" w:sz="4" w:space="0" w:color="auto"/>
            </w:tcBorders>
            <w:shd w:val="clear" w:color="auto" w:fill="auto"/>
            <w:noWrap/>
            <w:vAlign w:val="center"/>
          </w:tcPr>
          <w:p w14:paraId="30C710A7" w14:textId="77777777" w:rsidR="00241CF3" w:rsidRPr="00870D1F" w:rsidRDefault="00241CF3"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41CF3" w:rsidRPr="00870D1F" w14:paraId="1999126B" w14:textId="77777777" w:rsidTr="00A85DA5">
        <w:trPr>
          <w:trHeight w:val="620"/>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C5BF0"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EAFD72F" w14:textId="77777777" w:rsidR="00241CF3"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p w14:paraId="6ADF0D79"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počet jedincov</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14:paraId="0A14CE46" w14:textId="77777777" w:rsidR="00241CF3"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w:t>
            </w:r>
            <w:r>
              <w:rPr>
                <w:rFonts w:ascii="Times New Roman" w:eastAsia="Times New Roman" w:hAnsi="Times New Roman" w:cs="Times New Roman"/>
                <w:color w:val="000000"/>
                <w:sz w:val="20"/>
                <w:szCs w:val="20"/>
                <w:lang w:eastAsia="sk-SK"/>
              </w:rPr>
              <w:t>n. 2</w:t>
            </w:r>
            <w:r w:rsidRPr="00870D1F">
              <w:rPr>
                <w:rFonts w:ascii="Times New Roman" w:eastAsia="Times New Roman" w:hAnsi="Times New Roman" w:cs="Times New Roman"/>
                <w:color w:val="000000"/>
                <w:sz w:val="20"/>
                <w:szCs w:val="20"/>
                <w:lang w:eastAsia="sk-SK"/>
              </w:rPr>
              <w:t xml:space="preserve"> strom</w:t>
            </w:r>
            <w:r>
              <w:rPr>
                <w:rFonts w:ascii="Times New Roman" w:eastAsia="Times New Roman" w:hAnsi="Times New Roman" w:cs="Times New Roman"/>
                <w:color w:val="000000"/>
                <w:sz w:val="20"/>
                <w:szCs w:val="20"/>
                <w:lang w:eastAsia="sk-SK"/>
              </w:rPr>
              <w:t>y</w:t>
            </w:r>
            <w:r w:rsidRPr="00870D1F">
              <w:rPr>
                <w:rFonts w:ascii="Times New Roman" w:eastAsia="Times New Roman" w:hAnsi="Times New Roman" w:cs="Times New Roman"/>
                <w:color w:val="000000"/>
                <w:sz w:val="20"/>
                <w:szCs w:val="20"/>
                <w:lang w:eastAsia="sk-SK"/>
              </w:rPr>
              <w:t>/ha</w:t>
            </w:r>
          </w:p>
          <w:p w14:paraId="5B3A1BE2" w14:textId="7391E0DB"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min. 20 jedincov</w:t>
            </w:r>
          </w:p>
        </w:tc>
        <w:tc>
          <w:tcPr>
            <w:tcW w:w="5155" w:type="dxa"/>
            <w:tcBorders>
              <w:top w:val="single" w:sz="4" w:space="0" w:color="auto"/>
              <w:left w:val="nil"/>
              <w:bottom w:val="single" w:sz="4" w:space="0" w:color="auto"/>
              <w:right w:val="single" w:sz="4" w:space="0" w:color="auto"/>
            </w:tcBorders>
            <w:shd w:val="clear" w:color="auto" w:fill="auto"/>
            <w:noWrap/>
            <w:vAlign w:val="center"/>
            <w:hideMark/>
          </w:tcPr>
          <w:p w14:paraId="5F4C9FBE" w14:textId="615431AF" w:rsidR="00241CF3" w:rsidRPr="00870D1F" w:rsidRDefault="00241CF3" w:rsidP="00241CF3">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 xml:space="preserve">do 20 </w:t>
            </w:r>
            <w:r w:rsidRPr="00870D1F">
              <w:rPr>
                <w:rFonts w:ascii="Times New Roman" w:eastAsia="Times New Roman" w:hAnsi="Times New Roman" w:cs="Times New Roman"/>
                <w:color w:val="000000"/>
                <w:sz w:val="20"/>
                <w:szCs w:val="20"/>
                <w:lang w:eastAsia="sk-SK"/>
              </w:rPr>
              <w:t xml:space="preserve">jedincov </w:t>
            </w:r>
          </w:p>
        </w:tc>
      </w:tr>
      <w:tr w:rsidR="00241CF3" w:rsidRPr="00870D1F" w14:paraId="72F978E7" w14:textId="77777777" w:rsidTr="00A85DA5">
        <w:trPr>
          <w:trHeight w:val="930"/>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06456E9"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390" w:type="dxa"/>
            <w:tcBorders>
              <w:top w:val="nil"/>
              <w:left w:val="nil"/>
              <w:bottom w:val="single" w:sz="4" w:space="0" w:color="auto"/>
              <w:right w:val="single" w:sz="4" w:space="0" w:color="auto"/>
            </w:tcBorders>
            <w:shd w:val="clear" w:color="auto" w:fill="auto"/>
            <w:noWrap/>
            <w:vAlign w:val="center"/>
            <w:hideMark/>
          </w:tcPr>
          <w:p w14:paraId="4466D96C"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35" w:type="dxa"/>
            <w:tcBorders>
              <w:top w:val="nil"/>
              <w:left w:val="nil"/>
              <w:bottom w:val="single" w:sz="4" w:space="0" w:color="auto"/>
              <w:right w:val="single" w:sz="4" w:space="0" w:color="auto"/>
            </w:tcBorders>
            <w:shd w:val="clear" w:color="auto" w:fill="auto"/>
            <w:noWrap/>
            <w:vAlign w:val="center"/>
          </w:tcPr>
          <w:p w14:paraId="38AFE797" w14:textId="1E3EDE58" w:rsidR="00241CF3" w:rsidRPr="00870D1F" w:rsidRDefault="00E16B4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25 ha</w:t>
            </w:r>
          </w:p>
        </w:tc>
        <w:tc>
          <w:tcPr>
            <w:tcW w:w="5155" w:type="dxa"/>
            <w:tcBorders>
              <w:top w:val="nil"/>
              <w:left w:val="nil"/>
              <w:bottom w:val="single" w:sz="4" w:space="0" w:color="auto"/>
              <w:right w:val="single" w:sz="4" w:space="0" w:color="auto"/>
            </w:tcBorders>
            <w:shd w:val="clear" w:color="auto" w:fill="auto"/>
            <w:noWrap/>
            <w:vAlign w:val="center"/>
            <w:hideMark/>
          </w:tcPr>
          <w:p w14:paraId="4F546026"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Vyskytuje sa </w:t>
            </w:r>
            <w:r>
              <w:rPr>
                <w:rFonts w:ascii="Times New Roman" w:eastAsia="Times New Roman" w:hAnsi="Times New Roman" w:cs="Times New Roman"/>
                <w:color w:val="000000"/>
                <w:sz w:val="20"/>
                <w:szCs w:val="20"/>
                <w:lang w:eastAsia="sk-SK"/>
              </w:rPr>
              <w:t>v práchne, dutinách starých, prevažne živých stromov – dub (</w:t>
            </w:r>
            <w:r>
              <w:rPr>
                <w:rFonts w:ascii="Times New Roman" w:eastAsia="Times New Roman" w:hAnsi="Times New Roman" w:cs="Times New Roman"/>
                <w:i/>
                <w:color w:val="000000"/>
                <w:sz w:val="20"/>
                <w:szCs w:val="20"/>
                <w:lang w:eastAsia="sk-SK"/>
              </w:rPr>
              <w:t>Quercus sp.</w:t>
            </w:r>
            <w:r>
              <w:rPr>
                <w:rFonts w:ascii="Times New Roman" w:eastAsia="Times New Roman" w:hAnsi="Times New Roman" w:cs="Times New Roman"/>
                <w:color w:val="000000"/>
                <w:sz w:val="20"/>
                <w:szCs w:val="20"/>
                <w:lang w:eastAsia="sk-SK"/>
              </w:rPr>
              <w:t>),buk (</w:t>
            </w:r>
            <w:r>
              <w:rPr>
                <w:rFonts w:ascii="Times New Roman" w:eastAsia="Times New Roman" w:hAnsi="Times New Roman" w:cs="Times New Roman"/>
                <w:i/>
                <w:color w:val="000000"/>
                <w:sz w:val="20"/>
                <w:szCs w:val="20"/>
                <w:lang w:eastAsia="sk-SK"/>
              </w:rPr>
              <w:t>Fagus sylvatica</w:t>
            </w:r>
            <w:r>
              <w:rPr>
                <w:rFonts w:ascii="Times New Roman" w:eastAsia="Times New Roman" w:hAnsi="Times New Roman" w:cs="Times New Roman"/>
                <w:color w:val="000000"/>
                <w:sz w:val="20"/>
                <w:szCs w:val="20"/>
                <w:lang w:eastAsia="sk-SK"/>
              </w:rPr>
              <w:t>), jasene (</w:t>
            </w:r>
            <w:r>
              <w:rPr>
                <w:rFonts w:ascii="Times New Roman" w:eastAsia="Times New Roman" w:hAnsi="Times New Roman" w:cs="Times New Roman"/>
                <w:i/>
                <w:color w:val="000000"/>
                <w:sz w:val="20"/>
                <w:szCs w:val="20"/>
                <w:lang w:eastAsia="sk-SK"/>
              </w:rPr>
              <w:t>Fraxinus sp.</w:t>
            </w:r>
            <w:r>
              <w:rPr>
                <w:rFonts w:ascii="Times New Roman" w:eastAsia="Times New Roman" w:hAnsi="Times New Roman" w:cs="Times New Roman"/>
                <w:color w:val="000000"/>
                <w:sz w:val="20"/>
                <w:szCs w:val="20"/>
                <w:lang w:eastAsia="sk-SK"/>
              </w:rPr>
              <w:t>), vŕby (</w:t>
            </w:r>
            <w:r w:rsidRPr="00F83C41">
              <w:rPr>
                <w:rFonts w:ascii="Times New Roman" w:eastAsia="Times New Roman" w:hAnsi="Times New Roman" w:cs="Times New Roman"/>
                <w:i/>
                <w:color w:val="000000"/>
                <w:sz w:val="20"/>
                <w:szCs w:val="20"/>
                <w:lang w:eastAsia="sk-SK"/>
              </w:rPr>
              <w:t xml:space="preserve">Salix </w:t>
            </w:r>
            <w:r>
              <w:rPr>
                <w:rFonts w:ascii="Times New Roman" w:eastAsia="Times New Roman" w:hAnsi="Times New Roman" w:cs="Times New Roman"/>
                <w:color w:val="000000"/>
                <w:sz w:val="20"/>
                <w:szCs w:val="20"/>
                <w:lang w:eastAsia="sk-SK"/>
              </w:rPr>
              <w:t>sp.), hrab (</w:t>
            </w:r>
            <w:r>
              <w:rPr>
                <w:rFonts w:ascii="Times New Roman" w:eastAsia="Times New Roman" w:hAnsi="Times New Roman" w:cs="Times New Roman"/>
                <w:i/>
                <w:color w:val="000000"/>
                <w:sz w:val="20"/>
                <w:szCs w:val="20"/>
                <w:lang w:eastAsia="sk-SK"/>
              </w:rPr>
              <w:t>Carpinus betulus</w:t>
            </w:r>
            <w:r>
              <w:rPr>
                <w:rFonts w:ascii="Times New Roman" w:eastAsia="Times New Roman" w:hAnsi="Times New Roman" w:cs="Times New Roman"/>
                <w:color w:val="000000"/>
                <w:sz w:val="20"/>
                <w:szCs w:val="20"/>
                <w:lang w:eastAsia="sk-SK"/>
              </w:rPr>
              <w:t>) – v solitérnych alejách orechov, líp.</w:t>
            </w:r>
          </w:p>
        </w:tc>
      </w:tr>
      <w:tr w:rsidR="00241CF3" w:rsidRPr="00870D1F" w14:paraId="1A785B67" w14:textId="77777777" w:rsidTr="00A85DA5">
        <w:trPr>
          <w:trHeight w:val="620"/>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67A033B8"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390" w:type="dxa"/>
            <w:tcBorders>
              <w:top w:val="nil"/>
              <w:left w:val="nil"/>
              <w:bottom w:val="single" w:sz="4" w:space="0" w:color="auto"/>
              <w:right w:val="single" w:sz="4" w:space="0" w:color="auto"/>
            </w:tcBorders>
            <w:shd w:val="clear" w:color="auto" w:fill="auto"/>
            <w:noWrap/>
            <w:vAlign w:val="center"/>
            <w:hideMark/>
          </w:tcPr>
          <w:p w14:paraId="07ED1927"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w:t>
            </w:r>
            <w:r>
              <w:rPr>
                <w:rFonts w:ascii="Times New Roman" w:eastAsia="Times New Roman" w:hAnsi="Times New Roman" w:cs="Times New Roman"/>
                <w:color w:val="000000"/>
                <w:sz w:val="20"/>
                <w:szCs w:val="20"/>
                <w:lang w:eastAsia="sk-SK"/>
              </w:rPr>
              <w:t xml:space="preserve"> odumierajúcich a odumretých</w:t>
            </w:r>
            <w:r w:rsidRPr="00870D1F">
              <w:rPr>
                <w:rFonts w:ascii="Times New Roman" w:eastAsia="Times New Roman" w:hAnsi="Times New Roman" w:cs="Times New Roman"/>
                <w:color w:val="000000"/>
                <w:sz w:val="20"/>
                <w:szCs w:val="20"/>
                <w:lang w:eastAsia="sk-SK"/>
              </w:rPr>
              <w:t xml:space="preserve">  stromy väčších rozmerov </w:t>
            </w:r>
            <w:r>
              <w:rPr>
                <w:rFonts w:ascii="Times New Roman" w:eastAsia="Times New Roman" w:hAnsi="Times New Roman" w:cs="Times New Roman"/>
                <w:color w:val="000000"/>
                <w:sz w:val="20"/>
                <w:szCs w:val="20"/>
                <w:lang w:eastAsia="sk-SK"/>
              </w:rPr>
              <w:t xml:space="preserve">na </w:t>
            </w:r>
            <w:r w:rsidRPr="00870D1F">
              <w:rPr>
                <w:rFonts w:ascii="Times New Roman" w:eastAsia="Times New Roman" w:hAnsi="Times New Roman" w:cs="Times New Roman"/>
                <w:color w:val="000000"/>
                <w:sz w:val="20"/>
                <w:szCs w:val="20"/>
                <w:lang w:eastAsia="sk-SK"/>
              </w:rPr>
              <w:t>ha</w:t>
            </w:r>
          </w:p>
        </w:tc>
        <w:tc>
          <w:tcPr>
            <w:tcW w:w="1535" w:type="dxa"/>
            <w:tcBorders>
              <w:top w:val="nil"/>
              <w:left w:val="nil"/>
              <w:bottom w:val="single" w:sz="4" w:space="0" w:color="auto"/>
              <w:right w:val="single" w:sz="4" w:space="0" w:color="auto"/>
            </w:tcBorders>
            <w:shd w:val="clear" w:color="auto" w:fill="auto"/>
            <w:noWrap/>
            <w:vAlign w:val="center"/>
            <w:hideMark/>
          </w:tcPr>
          <w:p w14:paraId="2DEA9196"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 strom/ha</w:t>
            </w:r>
          </w:p>
        </w:tc>
        <w:tc>
          <w:tcPr>
            <w:tcW w:w="5155" w:type="dxa"/>
            <w:tcBorders>
              <w:top w:val="nil"/>
              <w:left w:val="nil"/>
              <w:bottom w:val="single" w:sz="4" w:space="0" w:color="auto"/>
              <w:right w:val="single" w:sz="4" w:space="0" w:color="auto"/>
            </w:tcBorders>
            <w:shd w:val="clear" w:color="auto" w:fill="auto"/>
            <w:vAlign w:val="center"/>
            <w:hideMark/>
          </w:tcPr>
          <w:p w14:paraId="1ADFE59C" w14:textId="77777777" w:rsidR="00241CF3" w:rsidRPr="00870D1F" w:rsidRDefault="00241CF3"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5F95787B" w14:textId="77777777" w:rsidR="00241CF3" w:rsidRPr="00241CF3" w:rsidRDefault="00241CF3" w:rsidP="00395723">
      <w:pPr>
        <w:spacing w:line="240" w:lineRule="auto"/>
        <w:jc w:val="both"/>
        <w:rPr>
          <w:rFonts w:ascii="Times New Roman" w:hAnsi="Times New Roman" w:cs="Times New Roman"/>
        </w:rPr>
      </w:pPr>
    </w:p>
    <w:p w14:paraId="0CB3408E" w14:textId="77777777" w:rsidR="00241CF3" w:rsidRDefault="00241CF3" w:rsidP="00395723">
      <w:pPr>
        <w:spacing w:line="240" w:lineRule="auto"/>
        <w:jc w:val="both"/>
        <w:rPr>
          <w:rFonts w:ascii="Times New Roman" w:hAnsi="Times New Roman" w:cs="Times New Roman"/>
        </w:rPr>
      </w:pPr>
    </w:p>
    <w:p w14:paraId="7414D212" w14:textId="2B76EEC8"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A85DA5" w:rsidRDefault="00395723" w:rsidP="003001E9">
            <w:pPr>
              <w:spacing w:line="240" w:lineRule="auto"/>
              <w:jc w:val="center"/>
              <w:rPr>
                <w:rFonts w:ascii="Times New Roman" w:eastAsia="Times New Roman" w:hAnsi="Times New Roman" w:cs="Times New Roman"/>
                <w:b/>
                <w:sz w:val="20"/>
                <w:szCs w:val="20"/>
              </w:rPr>
            </w:pPr>
            <w:r w:rsidRPr="00A85DA5">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A85DA5" w:rsidRDefault="00395723" w:rsidP="003001E9">
            <w:pPr>
              <w:spacing w:line="240" w:lineRule="auto"/>
              <w:jc w:val="center"/>
              <w:rPr>
                <w:rFonts w:ascii="Times New Roman" w:eastAsia="Times New Roman" w:hAnsi="Times New Roman" w:cs="Times New Roman"/>
                <w:b/>
                <w:sz w:val="20"/>
                <w:szCs w:val="20"/>
              </w:rPr>
            </w:pPr>
            <w:r w:rsidRPr="00A85DA5">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A85DA5" w:rsidRDefault="00395723" w:rsidP="003001E9">
            <w:pPr>
              <w:spacing w:line="240" w:lineRule="auto"/>
              <w:jc w:val="center"/>
              <w:rPr>
                <w:rFonts w:ascii="Times New Roman" w:eastAsia="Times New Roman" w:hAnsi="Times New Roman" w:cs="Times New Roman"/>
                <w:b/>
                <w:sz w:val="20"/>
                <w:szCs w:val="20"/>
              </w:rPr>
            </w:pPr>
            <w:r w:rsidRPr="00A85DA5">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A85DA5" w:rsidRDefault="00395723" w:rsidP="003001E9">
            <w:pPr>
              <w:spacing w:line="240" w:lineRule="auto"/>
              <w:jc w:val="center"/>
              <w:rPr>
                <w:rFonts w:ascii="Times New Roman" w:eastAsia="Times New Roman" w:hAnsi="Times New Roman" w:cs="Times New Roman"/>
                <w:b/>
                <w:sz w:val="20"/>
                <w:szCs w:val="20"/>
              </w:rPr>
            </w:pPr>
            <w:r w:rsidRPr="00A85DA5">
              <w:rPr>
                <w:rFonts w:ascii="Times New Roman" w:eastAsia="Times New Roman" w:hAnsi="Times New Roman" w:cs="Times New Roman"/>
                <w:b/>
                <w:sz w:val="20"/>
                <w:szCs w:val="20"/>
              </w:rPr>
              <w:t>Doplnkové informácie</w:t>
            </w:r>
          </w:p>
        </w:tc>
      </w:tr>
      <w:tr w:rsidR="00395723" w:rsidRPr="00395723" w14:paraId="158424B1"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6AAFF96C" w:rsidR="00395723" w:rsidRPr="00395723" w:rsidRDefault="00395723" w:rsidP="00A85D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odhadovaná na  veľkosť populácie 1</w:t>
            </w:r>
            <w:r w:rsidR="005B35D0">
              <w:rPr>
                <w:rFonts w:ascii="Times New Roman" w:eastAsia="Times New Roman" w:hAnsi="Times New Roman" w:cs="Times New Roman"/>
                <w:sz w:val="20"/>
                <w:szCs w:val="20"/>
              </w:rPr>
              <w:t>00 – 5</w:t>
            </w:r>
            <w:r w:rsidR="00A85DA5">
              <w:rPr>
                <w:rFonts w:ascii="Times New Roman" w:eastAsia="Times New Roman" w:hAnsi="Times New Roman" w:cs="Times New Roman"/>
                <w:sz w:val="20"/>
                <w:szCs w:val="20"/>
              </w:rPr>
              <w:t> 000 jedincov</w:t>
            </w:r>
            <w:bookmarkStart w:id="0" w:name="_GoBack"/>
            <w:bookmarkEnd w:id="0"/>
          </w:p>
        </w:tc>
      </w:tr>
      <w:tr w:rsidR="00395723" w:rsidRPr="00395723" w14:paraId="534C773E" w14:textId="77777777" w:rsidTr="003001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607AFAB8" w:rsidR="00395723" w:rsidRPr="00395723" w:rsidRDefault="00395723" w:rsidP="00E16B42">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E16B42">
              <w:rPr>
                <w:rFonts w:ascii="Times New Roman" w:hAnsi="Times New Roman" w:cs="Times New Roman"/>
                <w:color w:val="000000"/>
                <w:sz w:val="20"/>
                <w:szCs w:val="20"/>
              </w:rPr>
              <w:t>80 ha</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3001E9">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3001E9">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3001E9">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3001E9">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3001E9">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sectPr w:rsidR="00395723"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1CF3"/>
    <w:rsid w:val="00247CEF"/>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1828"/>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B23E6"/>
    <w:rsid w:val="005B35D0"/>
    <w:rsid w:val="005C1397"/>
    <w:rsid w:val="005C5A74"/>
    <w:rsid w:val="005C6FE0"/>
    <w:rsid w:val="005D7B29"/>
    <w:rsid w:val="005F2417"/>
    <w:rsid w:val="00603E07"/>
    <w:rsid w:val="00604939"/>
    <w:rsid w:val="0062795D"/>
    <w:rsid w:val="0064147B"/>
    <w:rsid w:val="00652933"/>
    <w:rsid w:val="006723BA"/>
    <w:rsid w:val="00690F8D"/>
    <w:rsid w:val="00696243"/>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85272"/>
    <w:rsid w:val="00885F62"/>
    <w:rsid w:val="00891E37"/>
    <w:rsid w:val="00891FD6"/>
    <w:rsid w:val="0089735D"/>
    <w:rsid w:val="008A37C1"/>
    <w:rsid w:val="008A7BFE"/>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85DA5"/>
    <w:rsid w:val="00A97885"/>
    <w:rsid w:val="00AA7ABF"/>
    <w:rsid w:val="00AC50BC"/>
    <w:rsid w:val="00AD7C96"/>
    <w:rsid w:val="00AE0B49"/>
    <w:rsid w:val="00AE4272"/>
    <w:rsid w:val="00AF498E"/>
    <w:rsid w:val="00AF5EF4"/>
    <w:rsid w:val="00B02BEF"/>
    <w:rsid w:val="00B035A7"/>
    <w:rsid w:val="00B11641"/>
    <w:rsid w:val="00B13020"/>
    <w:rsid w:val="00B26052"/>
    <w:rsid w:val="00B27A97"/>
    <w:rsid w:val="00B31B3C"/>
    <w:rsid w:val="00B471E3"/>
    <w:rsid w:val="00B55A5C"/>
    <w:rsid w:val="00B62F17"/>
    <w:rsid w:val="00B901BE"/>
    <w:rsid w:val="00B960E4"/>
    <w:rsid w:val="00BB4BFD"/>
    <w:rsid w:val="00BC240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1627A"/>
    <w:rsid w:val="00E16B42"/>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76BD8"/>
    <w:rsid w:val="00E846AE"/>
    <w:rsid w:val="00EA29B9"/>
    <w:rsid w:val="00EA308D"/>
    <w:rsid w:val="00EA66FE"/>
    <w:rsid w:val="00EA781E"/>
    <w:rsid w:val="00ED4007"/>
    <w:rsid w:val="00ED5B54"/>
    <w:rsid w:val="00ED60C7"/>
    <w:rsid w:val="00EE5BFD"/>
    <w:rsid w:val="00EF4C93"/>
    <w:rsid w:val="00F031B8"/>
    <w:rsid w:val="00F15BA9"/>
    <w:rsid w:val="00F263CD"/>
    <w:rsid w:val="00F31552"/>
    <w:rsid w:val="00F363B6"/>
    <w:rsid w:val="00F3725D"/>
    <w:rsid w:val="00F405B3"/>
    <w:rsid w:val="00F410A3"/>
    <w:rsid w:val="00F416AB"/>
    <w:rsid w:val="00F71EF9"/>
    <w:rsid w:val="00F762FE"/>
    <w:rsid w:val="00F842E5"/>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21839944">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2578492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1167</Words>
  <Characters>6653</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2023-12-13T10:01:00Z</dcterms:created>
  <dcterms:modified xsi:type="dcterms:W3CDTF">2023-12-13T10:03:00Z</dcterms:modified>
</cp:coreProperties>
</file>