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380CC" w14:textId="40B47F09" w:rsidR="001A10C1" w:rsidRDefault="00A00787" w:rsidP="001A10C1">
      <w:pPr>
        <w:spacing w:before="120"/>
        <w:rPr>
          <w:rFonts w:ascii="Times New Roman" w:hAnsi="Times New Roman" w:cs="Times New Roman"/>
          <w:b/>
          <w:sz w:val="24"/>
          <w:szCs w:val="24"/>
        </w:rPr>
      </w:pPr>
      <w:r>
        <w:rPr>
          <w:rFonts w:ascii="Times New Roman" w:hAnsi="Times New Roman" w:cs="Times New Roman"/>
          <w:b/>
          <w:sz w:val="24"/>
          <w:szCs w:val="24"/>
        </w:rPr>
        <w:t>SKUEV018</w:t>
      </w:r>
      <w:r w:rsidR="00E12770">
        <w:rPr>
          <w:rFonts w:ascii="Times New Roman" w:hAnsi="Times New Roman" w:cs="Times New Roman"/>
          <w:b/>
          <w:sz w:val="24"/>
          <w:szCs w:val="24"/>
        </w:rPr>
        <w:t>8</w:t>
      </w:r>
      <w:r w:rsidR="001A10C1" w:rsidRPr="002D10DC">
        <w:rPr>
          <w:rFonts w:ascii="Times New Roman" w:hAnsi="Times New Roman" w:cs="Times New Roman"/>
          <w:b/>
          <w:sz w:val="24"/>
          <w:szCs w:val="24"/>
        </w:rPr>
        <w:t xml:space="preserve"> </w:t>
      </w:r>
      <w:r w:rsidR="00456CE2">
        <w:rPr>
          <w:rFonts w:ascii="Times New Roman" w:hAnsi="Times New Roman" w:cs="Times New Roman"/>
          <w:b/>
          <w:sz w:val="24"/>
          <w:szCs w:val="24"/>
        </w:rPr>
        <w:t>P</w:t>
      </w:r>
      <w:r w:rsidR="00E12770">
        <w:rPr>
          <w:rFonts w:ascii="Times New Roman" w:hAnsi="Times New Roman" w:cs="Times New Roman"/>
          <w:b/>
          <w:sz w:val="24"/>
          <w:szCs w:val="24"/>
        </w:rPr>
        <w:t xml:space="preserve">ilsko </w:t>
      </w:r>
    </w:p>
    <w:p w14:paraId="56872296" w14:textId="77777777" w:rsidR="00AE77E1" w:rsidRDefault="00AE77E1" w:rsidP="00EF2001">
      <w:pPr>
        <w:spacing w:line="240" w:lineRule="auto"/>
        <w:rPr>
          <w:rFonts w:ascii="Times New Roman" w:hAnsi="Times New Roman" w:cs="Times New Roman"/>
          <w:b/>
        </w:rPr>
      </w:pPr>
    </w:p>
    <w:p w14:paraId="767D0C8F" w14:textId="604BC9BC" w:rsidR="002822A5" w:rsidRDefault="002822A5" w:rsidP="00EF2001">
      <w:pPr>
        <w:spacing w:line="240" w:lineRule="auto"/>
        <w:rPr>
          <w:rFonts w:ascii="Times New Roman" w:hAnsi="Times New Roman" w:cs="Times New Roman"/>
          <w:b/>
        </w:rPr>
      </w:pPr>
      <w:r w:rsidRPr="00DC071D">
        <w:rPr>
          <w:rFonts w:ascii="Times New Roman" w:hAnsi="Times New Roman" w:cs="Times New Roman"/>
          <w:b/>
        </w:rPr>
        <w:t>Ciele ochrany</w:t>
      </w:r>
      <w:r w:rsidR="00B211F8" w:rsidRPr="00DC071D">
        <w:rPr>
          <w:rFonts w:ascii="Times New Roman" w:hAnsi="Times New Roman" w:cs="Times New Roman"/>
          <w:b/>
        </w:rPr>
        <w:t>:</w:t>
      </w:r>
    </w:p>
    <w:p w14:paraId="75667108" w14:textId="77777777" w:rsidR="00E12770" w:rsidRDefault="00E12770" w:rsidP="00E12770">
      <w:pPr>
        <w:spacing w:line="240" w:lineRule="auto"/>
        <w:ind w:left="-284"/>
        <w:rPr>
          <w:rFonts w:ascii="Times New Roman" w:hAnsi="Times New Roman" w:cs="Times New Roman"/>
          <w:b/>
        </w:rPr>
      </w:pPr>
    </w:p>
    <w:p w14:paraId="6BAEDB36" w14:textId="77777777" w:rsidR="00E12770" w:rsidRPr="00775056" w:rsidRDefault="00E12770" w:rsidP="005C1591">
      <w:pPr>
        <w:pStyle w:val="Zkladntext"/>
        <w:widowControl w:val="0"/>
        <w:spacing w:after="120"/>
        <w:ind w:left="-142"/>
        <w:jc w:val="both"/>
        <w:rPr>
          <w:b w:val="0"/>
          <w:color w:val="000000"/>
          <w:shd w:val="clear" w:color="auto" w:fill="FFFFFF"/>
        </w:rPr>
      </w:pPr>
      <w:r>
        <w:rPr>
          <w:b w:val="0"/>
          <w:color w:val="000000"/>
        </w:rPr>
        <w:t xml:space="preserve">Zlepšenie </w:t>
      </w:r>
      <w:r w:rsidRPr="00775056">
        <w:rPr>
          <w:b w:val="0"/>
          <w:color w:val="000000"/>
        </w:rPr>
        <w:t xml:space="preserve">stavu </w:t>
      </w:r>
      <w:r w:rsidRPr="00775056">
        <w:rPr>
          <w:color w:val="000000"/>
        </w:rPr>
        <w:t>biotopu Ls</w:t>
      </w:r>
      <w:r>
        <w:rPr>
          <w:color w:val="000000"/>
        </w:rPr>
        <w:t>5</w:t>
      </w:r>
      <w:r w:rsidRPr="00775056">
        <w:rPr>
          <w:color w:val="000000"/>
        </w:rPr>
        <w:t xml:space="preserve">.1 </w:t>
      </w:r>
      <w:r w:rsidRPr="00775056">
        <w:rPr>
          <w:bCs w:val="0"/>
          <w:color w:val="000000"/>
          <w:shd w:val="clear" w:color="auto" w:fill="FFFFFF"/>
        </w:rPr>
        <w:t>(</w:t>
      </w:r>
      <w:r>
        <w:rPr>
          <w:color w:val="000000"/>
          <w:lang w:eastAsia="sk-SK"/>
        </w:rPr>
        <w:t>9130</w:t>
      </w:r>
      <w:r w:rsidRPr="00775056">
        <w:rPr>
          <w:bCs w:val="0"/>
          <w:color w:val="000000"/>
          <w:shd w:val="clear" w:color="auto" w:fill="FFFFFF"/>
        </w:rPr>
        <w:t xml:space="preserve">) </w:t>
      </w:r>
      <w:r>
        <w:rPr>
          <w:bCs w:val="0"/>
          <w:color w:val="000000"/>
          <w:shd w:val="clear" w:color="auto" w:fill="FFFFFF"/>
        </w:rPr>
        <w:t xml:space="preserve">Bukové a jedľovo-bukové kvetnaté </w:t>
      </w:r>
      <w:r w:rsidRPr="00775056">
        <w:rPr>
          <w:bCs w:val="0"/>
          <w:color w:val="000000"/>
          <w:shd w:val="clear" w:color="auto" w:fill="FFFFFF"/>
        </w:rPr>
        <w:t>lesy</w:t>
      </w:r>
      <w:r w:rsidRPr="00775056">
        <w:rPr>
          <w:b w:val="0"/>
          <w:color w:val="000000"/>
        </w:rPr>
        <w:t xml:space="preserve"> za splnenia nasledovných atribútov</w:t>
      </w:r>
      <w:r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E12770" w:rsidRPr="00354686" w14:paraId="42270222" w14:textId="77777777" w:rsidTr="00AF4D70">
        <w:trPr>
          <w:jc w:val="center"/>
        </w:trPr>
        <w:tc>
          <w:tcPr>
            <w:tcW w:w="2420" w:type="dxa"/>
            <w:tcMar>
              <w:top w:w="100" w:type="dxa"/>
              <w:left w:w="100" w:type="dxa"/>
              <w:bottom w:w="100" w:type="dxa"/>
              <w:right w:w="100" w:type="dxa"/>
            </w:tcMar>
          </w:tcPr>
          <w:p w14:paraId="2E1CA566" w14:textId="77777777" w:rsidR="00E12770" w:rsidRPr="00354686" w:rsidRDefault="00E12770" w:rsidP="00AF4D70">
            <w:pPr>
              <w:widowControl w:val="0"/>
              <w:spacing w:line="240" w:lineRule="auto"/>
              <w:jc w:val="center"/>
              <w:rPr>
                <w:rFonts w:ascii="Times New Roman" w:hAnsi="Times New Roman" w:cs="Times New Roman"/>
                <w:b/>
                <w:sz w:val="18"/>
                <w:szCs w:val="18"/>
              </w:rPr>
            </w:pPr>
            <w:r w:rsidRPr="00354686">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1C01FA6C" w14:textId="77777777" w:rsidR="00E12770" w:rsidRPr="00354686" w:rsidRDefault="00E12770" w:rsidP="00AF4D70">
            <w:pPr>
              <w:widowControl w:val="0"/>
              <w:spacing w:line="240" w:lineRule="auto"/>
              <w:jc w:val="center"/>
              <w:rPr>
                <w:rFonts w:ascii="Times New Roman" w:hAnsi="Times New Roman" w:cs="Times New Roman"/>
                <w:b/>
                <w:sz w:val="18"/>
                <w:szCs w:val="18"/>
              </w:rPr>
            </w:pPr>
            <w:r w:rsidRPr="00354686">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12F0B5D6" w14:textId="77777777" w:rsidR="00E12770" w:rsidRPr="00354686" w:rsidRDefault="00E12770" w:rsidP="00AF4D70">
            <w:pPr>
              <w:widowControl w:val="0"/>
              <w:spacing w:line="240" w:lineRule="auto"/>
              <w:jc w:val="center"/>
              <w:rPr>
                <w:rFonts w:ascii="Times New Roman" w:hAnsi="Times New Roman" w:cs="Times New Roman"/>
                <w:b/>
                <w:sz w:val="18"/>
                <w:szCs w:val="18"/>
              </w:rPr>
            </w:pPr>
            <w:r w:rsidRPr="00354686">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377C99DA" w14:textId="77777777" w:rsidR="00E12770" w:rsidRPr="00354686" w:rsidRDefault="00E12770" w:rsidP="00AF4D70">
            <w:pPr>
              <w:widowControl w:val="0"/>
              <w:spacing w:line="240" w:lineRule="auto"/>
              <w:jc w:val="center"/>
              <w:rPr>
                <w:rFonts w:ascii="Times New Roman" w:hAnsi="Times New Roman" w:cs="Times New Roman"/>
                <w:b/>
                <w:sz w:val="18"/>
                <w:szCs w:val="18"/>
              </w:rPr>
            </w:pPr>
            <w:r w:rsidRPr="00354686">
              <w:rPr>
                <w:rFonts w:ascii="Times New Roman" w:hAnsi="Times New Roman" w:cs="Times New Roman"/>
                <w:b/>
                <w:sz w:val="18"/>
                <w:szCs w:val="18"/>
              </w:rPr>
              <w:t>Doplnkové informácie</w:t>
            </w:r>
          </w:p>
        </w:tc>
      </w:tr>
      <w:tr w:rsidR="00E12770" w:rsidRPr="00354686" w14:paraId="72EB201C" w14:textId="77777777" w:rsidTr="00AF4D70">
        <w:trPr>
          <w:trHeight w:val="275"/>
          <w:jc w:val="center"/>
        </w:trPr>
        <w:tc>
          <w:tcPr>
            <w:tcW w:w="2420" w:type="dxa"/>
            <w:tcMar>
              <w:top w:w="100" w:type="dxa"/>
              <w:left w:w="100" w:type="dxa"/>
              <w:bottom w:w="100" w:type="dxa"/>
              <w:right w:w="100" w:type="dxa"/>
            </w:tcMar>
          </w:tcPr>
          <w:p w14:paraId="6D89A632" w14:textId="77777777" w:rsidR="00E12770" w:rsidRPr="00354686" w:rsidRDefault="00E12770" w:rsidP="00AF4D70">
            <w:pPr>
              <w:widowControl w:val="0"/>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54B9AFD1" w14:textId="77777777" w:rsidR="00E12770" w:rsidRPr="00354686" w:rsidRDefault="00E12770" w:rsidP="00AF4D70">
            <w:pPr>
              <w:widowControl w:val="0"/>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ha</w:t>
            </w:r>
          </w:p>
        </w:tc>
        <w:tc>
          <w:tcPr>
            <w:tcW w:w="1559" w:type="dxa"/>
            <w:tcMar>
              <w:top w:w="100" w:type="dxa"/>
              <w:left w:w="100" w:type="dxa"/>
              <w:bottom w:w="100" w:type="dxa"/>
              <w:right w:w="100" w:type="dxa"/>
            </w:tcMar>
          </w:tcPr>
          <w:p w14:paraId="765672F3" w14:textId="77777777" w:rsidR="00E12770" w:rsidRDefault="005C1591" w:rsidP="00AF4D70">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3,56</w:t>
            </w:r>
          </w:p>
          <w:p w14:paraId="729AD53E" w14:textId="5895BA38" w:rsidR="005C1591" w:rsidRPr="00354686" w:rsidRDefault="005C1591" w:rsidP="00AF4D70">
            <w:pPr>
              <w:widowControl w:val="0"/>
              <w:spacing w:line="240" w:lineRule="auto"/>
              <w:jc w:val="center"/>
              <w:rPr>
                <w:rFonts w:ascii="Times New Roman" w:hAnsi="Times New Roman" w:cs="Times New Roman"/>
                <w:sz w:val="18"/>
                <w:szCs w:val="18"/>
              </w:rPr>
            </w:pPr>
          </w:p>
        </w:tc>
        <w:tc>
          <w:tcPr>
            <w:tcW w:w="4121" w:type="dxa"/>
            <w:tcMar>
              <w:top w:w="100" w:type="dxa"/>
              <w:left w:w="100" w:type="dxa"/>
              <w:bottom w:w="100" w:type="dxa"/>
              <w:right w:w="100" w:type="dxa"/>
            </w:tcMar>
          </w:tcPr>
          <w:p w14:paraId="38F39014" w14:textId="40CDB9FA" w:rsidR="00E12770" w:rsidRPr="00354686" w:rsidRDefault="00E12770" w:rsidP="00AF4D70">
            <w:pPr>
              <w:widowControl w:val="0"/>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Min. udržanie ex</w:t>
            </w:r>
            <w:r w:rsidR="00945333">
              <w:rPr>
                <w:rFonts w:ascii="Times New Roman" w:hAnsi="Times New Roman" w:cs="Times New Roman"/>
                <w:color w:val="000000"/>
                <w:sz w:val="18"/>
                <w:szCs w:val="18"/>
              </w:rPr>
              <w:t>istujúcej výmery biotopu v ÚEV, pôvodne udávaná výmera 14 ha bola nadhodnotená.</w:t>
            </w:r>
          </w:p>
        </w:tc>
      </w:tr>
      <w:tr w:rsidR="00E12770" w:rsidRPr="00354686" w14:paraId="1ADD58AA" w14:textId="77777777" w:rsidTr="00AF4D70">
        <w:trPr>
          <w:trHeight w:val="179"/>
          <w:jc w:val="center"/>
        </w:trPr>
        <w:tc>
          <w:tcPr>
            <w:tcW w:w="2420" w:type="dxa"/>
            <w:tcMar>
              <w:top w:w="100" w:type="dxa"/>
              <w:left w:w="100" w:type="dxa"/>
              <w:bottom w:w="100" w:type="dxa"/>
              <w:right w:w="100" w:type="dxa"/>
            </w:tcMar>
            <w:vAlign w:val="bottom"/>
          </w:tcPr>
          <w:p w14:paraId="413BD200" w14:textId="77777777" w:rsidR="00E12770" w:rsidRPr="00354686" w:rsidRDefault="00E12770" w:rsidP="00AF4D70">
            <w:pPr>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tcPr>
          <w:p w14:paraId="2EF41F58" w14:textId="77777777" w:rsidR="00E12770" w:rsidRPr="00354686" w:rsidRDefault="00E12770" w:rsidP="00AF4D70">
            <w:pPr>
              <w:spacing w:line="240" w:lineRule="auto"/>
              <w:jc w:val="center"/>
              <w:rPr>
                <w:rFonts w:ascii="Times New Roman" w:hAnsi="Times New Roman" w:cs="Times New Roman"/>
                <w:sz w:val="18"/>
                <w:szCs w:val="18"/>
                <w:vertAlign w:val="superscript"/>
              </w:rPr>
            </w:pPr>
            <w:r w:rsidRPr="00354686">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66634889" w14:textId="77777777" w:rsidR="00E12770" w:rsidRPr="00354686" w:rsidRDefault="00E12770" w:rsidP="00AF4D70">
            <w:pPr>
              <w:spacing w:line="240" w:lineRule="auto"/>
              <w:jc w:val="center"/>
              <w:rPr>
                <w:rFonts w:ascii="Times New Roman" w:hAnsi="Times New Roman" w:cs="Times New Roman"/>
                <w:sz w:val="18"/>
                <w:szCs w:val="18"/>
                <w:vertAlign w:val="superscript"/>
              </w:rPr>
            </w:pPr>
            <w:r w:rsidRPr="00354686">
              <w:rPr>
                <w:rFonts w:ascii="Times New Roman" w:hAnsi="Times New Roman" w:cs="Times New Roman"/>
                <w:sz w:val="18"/>
                <w:szCs w:val="18"/>
              </w:rPr>
              <w:t>najmenej 80 %</w:t>
            </w:r>
          </w:p>
        </w:tc>
        <w:tc>
          <w:tcPr>
            <w:tcW w:w="4121" w:type="dxa"/>
            <w:tcMar>
              <w:top w:w="100" w:type="dxa"/>
              <w:left w:w="100" w:type="dxa"/>
              <w:bottom w:w="100" w:type="dxa"/>
              <w:right w:w="100" w:type="dxa"/>
            </w:tcMar>
          </w:tcPr>
          <w:p w14:paraId="09E29A3F" w14:textId="77777777" w:rsidR="00E12770" w:rsidRPr="00354686" w:rsidRDefault="00E12770" w:rsidP="00AF4D70">
            <w:pPr>
              <w:spacing w:line="240" w:lineRule="auto"/>
              <w:rPr>
                <w:rFonts w:ascii="Times New Roman" w:hAnsi="Times New Roman" w:cs="Times New Roman"/>
                <w:sz w:val="18"/>
                <w:szCs w:val="18"/>
              </w:rPr>
            </w:pPr>
            <w:r w:rsidRPr="00354686">
              <w:rPr>
                <w:rFonts w:ascii="Times New Roman" w:hAnsi="Times New Roman" w:cs="Times New Roman"/>
                <w:sz w:val="18"/>
                <w:szCs w:val="18"/>
              </w:rPr>
              <w:t>Charakteristická druhová skladba:</w:t>
            </w:r>
          </w:p>
          <w:p w14:paraId="55441AA2" w14:textId="77777777" w:rsidR="00E12770" w:rsidRPr="00354686" w:rsidRDefault="00E12770" w:rsidP="00AF4D70">
            <w:pPr>
              <w:autoSpaceDE w:val="0"/>
              <w:autoSpaceDN w:val="0"/>
              <w:adjustRightInd w:val="0"/>
              <w:spacing w:line="240" w:lineRule="auto"/>
              <w:jc w:val="both"/>
              <w:rPr>
                <w:rFonts w:ascii="Times New Roman" w:hAnsi="Times New Roman" w:cs="Times New Roman"/>
                <w:sz w:val="18"/>
                <w:szCs w:val="18"/>
              </w:rPr>
            </w:pPr>
            <w:r w:rsidRPr="00354686">
              <w:rPr>
                <w:rFonts w:ascii="Times New Roman" w:hAnsi="Times New Roman" w:cs="Times New Roman"/>
                <w:b/>
                <w:i/>
                <w:sz w:val="18"/>
                <w:szCs w:val="18"/>
              </w:rPr>
              <w:t>Abies alba</w:t>
            </w:r>
            <w:r w:rsidRPr="00354686">
              <w:rPr>
                <w:rFonts w:ascii="Times New Roman" w:hAnsi="Times New Roman" w:cs="Times New Roman"/>
                <w:i/>
                <w:sz w:val="18"/>
                <w:szCs w:val="18"/>
              </w:rPr>
              <w:t xml:space="preserve"> &lt;40%, </w:t>
            </w:r>
            <w:r w:rsidRPr="00354686">
              <w:rPr>
                <w:rFonts w:ascii="Times New Roman" w:hAnsi="Times New Roman" w:cs="Times New Roman"/>
                <w:b/>
                <w:i/>
                <w:sz w:val="18"/>
                <w:szCs w:val="18"/>
              </w:rPr>
              <w:t xml:space="preserve"> </w:t>
            </w:r>
            <w:r w:rsidRPr="00354686">
              <w:rPr>
                <w:rFonts w:ascii="Times New Roman" w:hAnsi="Times New Roman" w:cs="Times New Roman"/>
                <w:i/>
                <w:sz w:val="18"/>
                <w:szCs w:val="18"/>
              </w:rPr>
              <w:t>A.platanoides,</w:t>
            </w:r>
            <w:r w:rsidRPr="00354686">
              <w:rPr>
                <w:rFonts w:ascii="Times New Roman" w:hAnsi="Times New Roman" w:cs="Times New Roman"/>
                <w:b/>
                <w:i/>
                <w:sz w:val="18"/>
                <w:szCs w:val="18"/>
              </w:rPr>
              <w:t xml:space="preserve"> </w:t>
            </w:r>
            <w:r w:rsidRPr="00354686">
              <w:rPr>
                <w:rFonts w:ascii="Times New Roman" w:hAnsi="Times New Roman" w:cs="Times New Roman"/>
                <w:i/>
                <w:sz w:val="18"/>
                <w:szCs w:val="18"/>
              </w:rPr>
              <w:t xml:space="preserve">A. pseudoplatanus, </w:t>
            </w:r>
            <w:r w:rsidRPr="00354686">
              <w:rPr>
                <w:rFonts w:ascii="Times New Roman" w:hAnsi="Times New Roman" w:cs="Times New Roman"/>
                <w:b/>
                <w:i/>
                <w:sz w:val="18"/>
                <w:szCs w:val="18"/>
              </w:rPr>
              <w:t>Fagus sylvatica*</w:t>
            </w:r>
            <w:r w:rsidRPr="00354686">
              <w:rPr>
                <w:rFonts w:ascii="Times New Roman" w:hAnsi="Times New Roman" w:cs="Times New Roman"/>
                <w:i/>
                <w:sz w:val="18"/>
                <w:szCs w:val="18"/>
              </w:rPr>
              <w:t xml:space="preserve">, Fraxinus excelsior, Picea abies &lt;25%, Sorbus </w:t>
            </w:r>
            <w:r w:rsidRPr="00354686">
              <w:rPr>
                <w:rFonts w:ascii="Times New Roman" w:hAnsi="Times New Roman" w:cs="Times New Roman"/>
                <w:sz w:val="18"/>
                <w:szCs w:val="18"/>
              </w:rPr>
              <w:t>spp.,</w:t>
            </w:r>
            <w:r w:rsidRPr="00354686">
              <w:rPr>
                <w:rFonts w:ascii="Times New Roman" w:hAnsi="Times New Roman" w:cs="Times New Roman"/>
                <w:i/>
                <w:sz w:val="18"/>
                <w:szCs w:val="18"/>
              </w:rPr>
              <w:t xml:space="preserve"> Tilia cordata,</w:t>
            </w:r>
            <w:r w:rsidRPr="00354686">
              <w:rPr>
                <w:rFonts w:ascii="Times New Roman" w:hAnsi="Times New Roman" w:cs="Times New Roman"/>
                <w:b/>
                <w:i/>
                <w:sz w:val="18"/>
                <w:szCs w:val="18"/>
              </w:rPr>
              <w:t xml:space="preserve"> </w:t>
            </w:r>
            <w:r w:rsidRPr="00354686">
              <w:rPr>
                <w:rFonts w:ascii="Times New Roman" w:hAnsi="Times New Roman" w:cs="Times New Roman"/>
                <w:i/>
                <w:sz w:val="18"/>
                <w:szCs w:val="18"/>
              </w:rPr>
              <w:t>T. platyphyllos, Ulmus glabra</w:t>
            </w:r>
            <w:r>
              <w:rPr>
                <w:rFonts w:ascii="Times New Roman" w:hAnsi="Times New Roman" w:cs="Times New Roman"/>
                <w:i/>
                <w:sz w:val="18"/>
                <w:szCs w:val="18"/>
              </w:rPr>
              <w:t xml:space="preserve">, </w:t>
            </w:r>
            <w:r w:rsidRPr="00354686">
              <w:rPr>
                <w:rFonts w:ascii="Times New Roman" w:hAnsi="Times New Roman" w:cs="Times New Roman"/>
                <w:i/>
                <w:sz w:val="18"/>
                <w:szCs w:val="18"/>
              </w:rPr>
              <w:t>Carpinus betulus,</w:t>
            </w:r>
            <w:r w:rsidRPr="00354686">
              <w:rPr>
                <w:rFonts w:ascii="Times New Roman" w:hAnsi="Times New Roman" w:cs="Times New Roman"/>
                <w:sz w:val="18"/>
                <w:szCs w:val="18"/>
              </w:rPr>
              <w:t>.</w:t>
            </w:r>
          </w:p>
          <w:p w14:paraId="30BE9816" w14:textId="77777777" w:rsidR="00E12770" w:rsidRPr="00AE6C2D" w:rsidRDefault="00E12770" w:rsidP="00AF4D70">
            <w:pPr>
              <w:autoSpaceDE w:val="0"/>
              <w:autoSpaceDN w:val="0"/>
              <w:adjustRightInd w:val="0"/>
              <w:spacing w:line="240" w:lineRule="auto"/>
              <w:jc w:val="both"/>
              <w:rPr>
                <w:rFonts w:ascii="Times New Roman" w:hAnsi="Times New Roman" w:cs="Times New Roman"/>
                <w:b/>
                <w:sz w:val="18"/>
                <w:szCs w:val="18"/>
              </w:rPr>
            </w:pPr>
            <w:r w:rsidRPr="00354686">
              <w:rPr>
                <w:rFonts w:ascii="Times New Roman" w:hAnsi="Times New Roman" w:cs="Times New Roman"/>
                <w:b/>
                <w:sz w:val="18"/>
                <w:szCs w:val="18"/>
              </w:rPr>
              <w:t>*</w:t>
            </w:r>
            <w:r w:rsidRPr="00354686">
              <w:rPr>
                <w:rFonts w:ascii="Times New Roman" w:hAnsi="Times New Roman" w:cs="Times New Roman"/>
                <w:sz w:val="18"/>
                <w:szCs w:val="18"/>
              </w:rPr>
              <w:t>(</w:t>
            </w:r>
            <w:r w:rsidRPr="00354686">
              <w:rPr>
                <w:rFonts w:ascii="Times New Roman" w:hAnsi="Times New Roman" w:cs="Times New Roman"/>
                <w:b/>
                <w:i/>
                <w:sz w:val="18"/>
                <w:szCs w:val="18"/>
              </w:rPr>
              <w:t xml:space="preserve">Fagus sylvatica </w:t>
            </w:r>
            <w:r w:rsidRPr="00354686">
              <w:rPr>
                <w:rFonts w:ascii="Times New Roman" w:hAnsi="Times New Roman" w:cs="Times New Roman"/>
                <w:sz w:val="18"/>
                <w:szCs w:val="18"/>
              </w:rPr>
              <w:t>minimálne 40%)</w:t>
            </w:r>
          </w:p>
        </w:tc>
      </w:tr>
      <w:tr w:rsidR="00E12770" w:rsidRPr="00354686" w14:paraId="76BF7776" w14:textId="77777777" w:rsidTr="00AF4D70">
        <w:trPr>
          <w:trHeight w:val="173"/>
          <w:jc w:val="center"/>
        </w:trPr>
        <w:tc>
          <w:tcPr>
            <w:tcW w:w="2420" w:type="dxa"/>
            <w:tcMar>
              <w:top w:w="100" w:type="dxa"/>
              <w:left w:w="100" w:type="dxa"/>
              <w:bottom w:w="100" w:type="dxa"/>
              <w:right w:w="100" w:type="dxa"/>
            </w:tcMar>
            <w:vAlign w:val="bottom"/>
          </w:tcPr>
          <w:p w14:paraId="389F2EFA" w14:textId="77777777" w:rsidR="00E12770" w:rsidRPr="00354686" w:rsidRDefault="00E12770" w:rsidP="00AF4D70">
            <w:pPr>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tcPr>
          <w:p w14:paraId="4DD9EFA8" w14:textId="77777777" w:rsidR="00E12770" w:rsidRPr="00354686" w:rsidRDefault="00E12770" w:rsidP="00AF4D70">
            <w:pPr>
              <w:widowControl w:val="0"/>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tcPr>
          <w:p w14:paraId="3CCBDAC5" w14:textId="77777777" w:rsidR="00E12770" w:rsidRPr="00354686" w:rsidRDefault="00E12770" w:rsidP="00AF4D70">
            <w:pPr>
              <w:widowControl w:val="0"/>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najmenej 5</w:t>
            </w:r>
          </w:p>
        </w:tc>
        <w:tc>
          <w:tcPr>
            <w:tcW w:w="4121" w:type="dxa"/>
            <w:tcMar>
              <w:top w:w="100" w:type="dxa"/>
              <w:left w:w="100" w:type="dxa"/>
              <w:bottom w:w="100" w:type="dxa"/>
              <w:right w:w="100" w:type="dxa"/>
            </w:tcMar>
          </w:tcPr>
          <w:p w14:paraId="73949021" w14:textId="77777777" w:rsidR="00E12770" w:rsidRPr="00354686" w:rsidRDefault="00E12770" w:rsidP="00AF4D70">
            <w:pPr>
              <w:spacing w:line="240" w:lineRule="auto"/>
              <w:jc w:val="both"/>
              <w:rPr>
                <w:rFonts w:ascii="Times New Roman" w:hAnsi="Times New Roman" w:cs="Times New Roman"/>
                <w:sz w:val="18"/>
                <w:szCs w:val="18"/>
              </w:rPr>
            </w:pPr>
            <w:r w:rsidRPr="00354686">
              <w:rPr>
                <w:rFonts w:ascii="Times New Roman" w:hAnsi="Times New Roman" w:cs="Times New Roman"/>
                <w:sz w:val="18"/>
                <w:szCs w:val="18"/>
              </w:rPr>
              <w:t>Charakteristická druhová skladba:</w:t>
            </w:r>
          </w:p>
          <w:p w14:paraId="256A36A7" w14:textId="77777777" w:rsidR="00E12770" w:rsidRPr="00354686" w:rsidRDefault="00E12770" w:rsidP="00AF4D70">
            <w:pPr>
              <w:spacing w:line="240" w:lineRule="auto"/>
              <w:jc w:val="both"/>
              <w:rPr>
                <w:rFonts w:ascii="Times New Roman" w:hAnsi="Times New Roman" w:cs="Times New Roman"/>
                <w:i/>
                <w:sz w:val="18"/>
                <w:szCs w:val="18"/>
              </w:rPr>
            </w:pPr>
            <w:r w:rsidRPr="00354686">
              <w:rPr>
                <w:rFonts w:ascii="Times New Roman" w:hAnsi="Times New Roman" w:cs="Times New Roman"/>
                <w:i/>
                <w:sz w:val="18"/>
                <w:szCs w:val="18"/>
              </w:rPr>
              <w:t>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p>
        </w:tc>
      </w:tr>
      <w:tr w:rsidR="00E12770" w:rsidRPr="00354686" w14:paraId="565AFA26" w14:textId="77777777" w:rsidTr="00AF4D70">
        <w:trPr>
          <w:trHeight w:val="114"/>
          <w:jc w:val="center"/>
        </w:trPr>
        <w:tc>
          <w:tcPr>
            <w:tcW w:w="2420" w:type="dxa"/>
            <w:tcMar>
              <w:top w:w="100" w:type="dxa"/>
              <w:left w:w="100" w:type="dxa"/>
              <w:bottom w:w="100" w:type="dxa"/>
              <w:right w:w="100" w:type="dxa"/>
            </w:tcMar>
            <w:vAlign w:val="bottom"/>
          </w:tcPr>
          <w:p w14:paraId="2A56DF0F" w14:textId="77777777" w:rsidR="00E12770" w:rsidRPr="00354686" w:rsidRDefault="00E12770" w:rsidP="00AF4D70">
            <w:pPr>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Zastúpenie alochtónnych druhov/inváznych druhov drevín a</w:t>
            </w:r>
            <w:r>
              <w:rPr>
                <w:rFonts w:ascii="Times New Roman" w:hAnsi="Times New Roman" w:cs="Times New Roman"/>
                <w:color w:val="000000"/>
                <w:sz w:val="18"/>
                <w:szCs w:val="18"/>
              </w:rPr>
              <w:t> </w:t>
            </w:r>
            <w:r w:rsidRPr="00775056">
              <w:rPr>
                <w:rFonts w:ascii="Times New Roman" w:hAnsi="Times New Roman" w:cs="Times New Roman"/>
                <w:color w:val="000000"/>
                <w:sz w:val="18"/>
                <w:szCs w:val="18"/>
              </w:rPr>
              <w:t>bylín</w:t>
            </w:r>
          </w:p>
        </w:tc>
        <w:tc>
          <w:tcPr>
            <w:tcW w:w="1276" w:type="dxa"/>
            <w:tcMar>
              <w:top w:w="100" w:type="dxa"/>
              <w:left w:w="100" w:type="dxa"/>
              <w:bottom w:w="100" w:type="dxa"/>
              <w:right w:w="100" w:type="dxa"/>
            </w:tcMar>
          </w:tcPr>
          <w:p w14:paraId="61B7F938" w14:textId="77777777" w:rsidR="00E12770" w:rsidRPr="00354686" w:rsidRDefault="00E12770" w:rsidP="00AF4D70">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69E0D114" w14:textId="77777777" w:rsidR="00E12770" w:rsidRPr="00354686" w:rsidRDefault="00E12770" w:rsidP="00AF4D70">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Menej ako 1 %</w:t>
            </w:r>
          </w:p>
        </w:tc>
        <w:tc>
          <w:tcPr>
            <w:tcW w:w="4121" w:type="dxa"/>
            <w:tcMar>
              <w:top w:w="100" w:type="dxa"/>
              <w:left w:w="100" w:type="dxa"/>
              <w:bottom w:w="100" w:type="dxa"/>
              <w:right w:w="100" w:type="dxa"/>
            </w:tcMar>
            <w:vAlign w:val="bottom"/>
          </w:tcPr>
          <w:p w14:paraId="70C1D024" w14:textId="77777777" w:rsidR="00E12770" w:rsidRPr="00354686" w:rsidRDefault="00E12770" w:rsidP="00AF4D70">
            <w:pPr>
              <w:spacing w:line="240" w:lineRule="auto"/>
              <w:jc w:val="both"/>
              <w:rPr>
                <w:rFonts w:ascii="Times New Roman" w:hAnsi="Times New Roman" w:cs="Times New Roman"/>
                <w:sz w:val="18"/>
                <w:szCs w:val="18"/>
              </w:rPr>
            </w:pPr>
            <w:r w:rsidRPr="00775056">
              <w:rPr>
                <w:rFonts w:ascii="Times New Roman" w:hAnsi="Times New Roman" w:cs="Times New Roman"/>
                <w:color w:val="000000"/>
                <w:sz w:val="18"/>
                <w:szCs w:val="18"/>
              </w:rPr>
              <w:t>Minimálne zastúpenie alochtónnych/inváznych druhov bylín (</w:t>
            </w:r>
            <w:r w:rsidRPr="00775056">
              <w:rPr>
                <w:rFonts w:ascii="Times New Roman" w:hAnsi="Times New Roman" w:cs="Times New Roman"/>
                <w:i/>
                <w:color w:val="000000"/>
                <w:sz w:val="18"/>
                <w:szCs w:val="18"/>
              </w:rPr>
              <w:t>Fallopia sp., Impatiens glandulifera</w:t>
            </w:r>
            <w:r>
              <w:rPr>
                <w:rFonts w:ascii="Times New Roman" w:hAnsi="Times New Roman" w:cs="Times New Roman"/>
                <w:i/>
                <w:color w:val="000000"/>
                <w:sz w:val="18"/>
                <w:szCs w:val="18"/>
              </w:rPr>
              <w:t>, I. parviflora</w:t>
            </w:r>
            <w:r w:rsidRPr="00775056">
              <w:rPr>
                <w:rFonts w:ascii="Times New Roman" w:hAnsi="Times New Roman" w:cs="Times New Roman"/>
                <w:color w:val="000000"/>
                <w:sz w:val="18"/>
                <w:szCs w:val="18"/>
              </w:rPr>
              <w:t>)</w:t>
            </w:r>
          </w:p>
        </w:tc>
      </w:tr>
      <w:tr w:rsidR="00E12770" w:rsidRPr="00354686" w14:paraId="03C942FD" w14:textId="77777777" w:rsidTr="00AF4D70">
        <w:trPr>
          <w:trHeight w:val="114"/>
          <w:jc w:val="center"/>
        </w:trPr>
        <w:tc>
          <w:tcPr>
            <w:tcW w:w="2420" w:type="dxa"/>
            <w:tcMar>
              <w:top w:w="100" w:type="dxa"/>
              <w:left w:w="100" w:type="dxa"/>
              <w:bottom w:w="100" w:type="dxa"/>
              <w:right w:w="100" w:type="dxa"/>
            </w:tcMar>
            <w:vAlign w:val="bottom"/>
          </w:tcPr>
          <w:p w14:paraId="7B3B746B" w14:textId="77777777" w:rsidR="00E12770" w:rsidRPr="00775056" w:rsidRDefault="00E12770" w:rsidP="00AF4D70">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Mŕtve drevo </w:t>
            </w:r>
          </w:p>
          <w:p w14:paraId="32EE2D4D" w14:textId="77777777" w:rsidR="00E12770" w:rsidRPr="00354686" w:rsidRDefault="00E12770" w:rsidP="00AF4D70">
            <w:pPr>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(stojace, ležiace kmene stromov hlavnej úrovne s limitnou hrúbkou d1,3 najmenej 30 cm, pre Ls 1.1 d1,3 najmenej 50 cm)</w:t>
            </w:r>
          </w:p>
        </w:tc>
        <w:tc>
          <w:tcPr>
            <w:tcW w:w="1276" w:type="dxa"/>
            <w:tcMar>
              <w:top w:w="100" w:type="dxa"/>
              <w:left w:w="100" w:type="dxa"/>
              <w:bottom w:w="100" w:type="dxa"/>
              <w:right w:w="100" w:type="dxa"/>
            </w:tcMar>
          </w:tcPr>
          <w:p w14:paraId="764CA355" w14:textId="77777777" w:rsidR="00E12770" w:rsidRPr="00354686" w:rsidRDefault="00E12770" w:rsidP="00AF4D70">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m</w:t>
            </w:r>
            <w:r w:rsidRPr="00354686">
              <w:rPr>
                <w:rFonts w:ascii="Times New Roman" w:hAnsi="Times New Roman" w:cs="Times New Roman"/>
                <w:sz w:val="18"/>
                <w:szCs w:val="18"/>
                <w:vertAlign w:val="superscript"/>
              </w:rPr>
              <w:t>3</w:t>
            </w:r>
            <w:r w:rsidRPr="00354686">
              <w:rPr>
                <w:rFonts w:ascii="Times New Roman" w:hAnsi="Times New Roman" w:cs="Times New Roman"/>
                <w:sz w:val="18"/>
                <w:szCs w:val="18"/>
              </w:rPr>
              <w:t>/ha</w:t>
            </w:r>
          </w:p>
        </w:tc>
        <w:tc>
          <w:tcPr>
            <w:tcW w:w="1559" w:type="dxa"/>
            <w:tcMar>
              <w:top w:w="100" w:type="dxa"/>
              <w:left w:w="100" w:type="dxa"/>
              <w:bottom w:w="100" w:type="dxa"/>
              <w:right w:w="100" w:type="dxa"/>
            </w:tcMar>
          </w:tcPr>
          <w:p w14:paraId="7522F534" w14:textId="77777777" w:rsidR="00E12770" w:rsidRPr="00354686" w:rsidRDefault="00E12770" w:rsidP="00AF4D70">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najmenej 20</w:t>
            </w:r>
          </w:p>
          <w:p w14:paraId="5925B982" w14:textId="77777777" w:rsidR="00E12770" w:rsidRPr="00354686" w:rsidRDefault="00E12770" w:rsidP="00AF4D70">
            <w:pPr>
              <w:spacing w:line="240" w:lineRule="auto"/>
              <w:jc w:val="center"/>
              <w:rPr>
                <w:rFonts w:ascii="Times New Roman" w:hAnsi="Times New Roman" w:cs="Times New Roman"/>
                <w:sz w:val="18"/>
                <w:szCs w:val="18"/>
              </w:rPr>
            </w:pPr>
          </w:p>
          <w:p w14:paraId="174AA68B" w14:textId="77777777" w:rsidR="00E12770" w:rsidRPr="00354686" w:rsidRDefault="00E12770" w:rsidP="00AF4D70">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rovnomerne po celej ploche</w:t>
            </w:r>
            <w:r w:rsidRPr="00354686">
              <w:rPr>
                <w:rFonts w:ascii="Times New Roman" w:hAnsi="Times New Roman" w:cs="Times New Roman"/>
                <w:sz w:val="18"/>
                <w:szCs w:val="18"/>
              </w:rPr>
              <w:tab/>
            </w:r>
          </w:p>
        </w:tc>
        <w:tc>
          <w:tcPr>
            <w:tcW w:w="4121" w:type="dxa"/>
            <w:tcMar>
              <w:top w:w="100" w:type="dxa"/>
              <w:left w:w="100" w:type="dxa"/>
              <w:bottom w:w="100" w:type="dxa"/>
              <w:right w:w="100" w:type="dxa"/>
            </w:tcMar>
            <w:vAlign w:val="bottom"/>
          </w:tcPr>
          <w:p w14:paraId="25E3CEB5" w14:textId="77777777" w:rsidR="00E12770" w:rsidRPr="00775056" w:rsidRDefault="00E12770" w:rsidP="00AF4D70">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Zabezpečenie </w:t>
            </w:r>
            <w:r>
              <w:rPr>
                <w:rFonts w:ascii="Times New Roman" w:hAnsi="Times New Roman" w:cs="Times New Roman"/>
                <w:color w:val="000000"/>
                <w:sz w:val="18"/>
                <w:szCs w:val="18"/>
              </w:rPr>
              <w:t xml:space="preserve">udržania </w:t>
            </w:r>
            <w:r w:rsidRPr="00775056">
              <w:rPr>
                <w:rFonts w:ascii="Times New Roman" w:hAnsi="Times New Roman" w:cs="Times New Roman"/>
                <w:color w:val="000000"/>
                <w:sz w:val="18"/>
                <w:szCs w:val="18"/>
              </w:rPr>
              <w:t>prítomnosti odumretého dreva na ploche biotopu v danom objeme.</w:t>
            </w:r>
          </w:p>
          <w:p w14:paraId="2F7DAFAD" w14:textId="77777777" w:rsidR="00E12770" w:rsidRPr="00354686" w:rsidRDefault="00E12770" w:rsidP="00AF4D70">
            <w:pPr>
              <w:spacing w:line="240" w:lineRule="auto"/>
              <w:rPr>
                <w:rFonts w:ascii="Times New Roman" w:hAnsi="Times New Roman" w:cs="Times New Roman"/>
                <w:sz w:val="18"/>
                <w:szCs w:val="18"/>
              </w:rPr>
            </w:pPr>
          </w:p>
        </w:tc>
      </w:tr>
    </w:tbl>
    <w:p w14:paraId="5B1B8DCB" w14:textId="77777777" w:rsidR="00E12770" w:rsidRDefault="00E12770" w:rsidP="00E12770">
      <w:pPr>
        <w:spacing w:line="240" w:lineRule="auto"/>
        <w:rPr>
          <w:rFonts w:ascii="Times New Roman" w:hAnsi="Times New Roman" w:cs="Times New Roman"/>
        </w:rPr>
      </w:pPr>
    </w:p>
    <w:p w14:paraId="0CBCFF12" w14:textId="46C6BE57" w:rsidR="00E12770" w:rsidRPr="005C1591" w:rsidRDefault="00E12770" w:rsidP="005C1591">
      <w:pPr>
        <w:pBdr>
          <w:top w:val="nil"/>
          <w:left w:val="nil"/>
          <w:bottom w:val="nil"/>
          <w:right w:val="nil"/>
          <w:between w:val="nil"/>
        </w:pBdr>
        <w:ind w:left="-142"/>
        <w:jc w:val="both"/>
        <w:rPr>
          <w:rFonts w:ascii="Times New Roman" w:hAnsi="Times New Roman" w:cs="Times New Roman"/>
          <w:sz w:val="24"/>
          <w:szCs w:val="24"/>
        </w:rPr>
      </w:pPr>
      <w:r w:rsidRPr="005C1591">
        <w:rPr>
          <w:rFonts w:ascii="Times New Roman" w:hAnsi="Times New Roman" w:cs="Times New Roman"/>
          <w:color w:val="000000"/>
          <w:sz w:val="24"/>
          <w:szCs w:val="24"/>
        </w:rPr>
        <w:t xml:space="preserve">Zachovanie stavu biotopu </w:t>
      </w:r>
      <w:r w:rsidRPr="00945333">
        <w:rPr>
          <w:rFonts w:ascii="Times New Roman" w:hAnsi="Times New Roman" w:cs="Times New Roman"/>
          <w:b/>
          <w:color w:val="000000"/>
          <w:sz w:val="24"/>
          <w:szCs w:val="24"/>
        </w:rPr>
        <w:t>Ls9.1 a Ls9.2 (</w:t>
      </w:r>
      <w:r w:rsidRPr="005C1591">
        <w:rPr>
          <w:rFonts w:ascii="Times New Roman" w:hAnsi="Times New Roman" w:cs="Times New Roman"/>
          <w:b/>
          <w:sz w:val="24"/>
          <w:szCs w:val="24"/>
        </w:rPr>
        <w:t>9410) Horské smrekové lesy</w:t>
      </w:r>
      <w:r w:rsidR="005C1591">
        <w:rPr>
          <w:rFonts w:ascii="Times New Roman" w:hAnsi="Times New Roman" w:cs="Times New Roman"/>
          <w:i/>
          <w:sz w:val="24"/>
          <w:szCs w:val="24"/>
        </w:rPr>
        <w:t xml:space="preserve"> </w:t>
      </w:r>
      <w:r w:rsidRPr="005C1591">
        <w:rPr>
          <w:rFonts w:ascii="Times New Roman" w:hAnsi="Times New Roman" w:cs="Times New Roman"/>
          <w:sz w:val="24"/>
          <w:szCs w:val="24"/>
        </w:rPr>
        <w:t>za splnenia</w:t>
      </w:r>
      <w:r w:rsidR="005C1591">
        <w:rPr>
          <w:rFonts w:ascii="Times New Roman" w:hAnsi="Times New Roman" w:cs="Times New Roman"/>
          <w:sz w:val="24"/>
          <w:szCs w:val="24"/>
        </w:rPr>
        <w:t xml:space="preserve"> </w:t>
      </w:r>
      <w:r w:rsidRPr="005C1591">
        <w:rPr>
          <w:rFonts w:ascii="Times New Roman" w:hAnsi="Times New Roman" w:cs="Times New Roman"/>
          <w:sz w:val="24"/>
          <w:szCs w:val="24"/>
        </w:rPr>
        <w:t xml:space="preserve">nasledovných atribútov: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E12770" w:rsidRPr="00100B6B" w14:paraId="59DE131B" w14:textId="77777777" w:rsidTr="00AF4D70">
        <w:trPr>
          <w:jc w:val="center"/>
        </w:trPr>
        <w:tc>
          <w:tcPr>
            <w:tcW w:w="2420" w:type="dxa"/>
            <w:tcMar>
              <w:top w:w="100" w:type="dxa"/>
              <w:left w:w="100" w:type="dxa"/>
              <w:bottom w:w="100" w:type="dxa"/>
              <w:right w:w="100" w:type="dxa"/>
            </w:tcMar>
          </w:tcPr>
          <w:p w14:paraId="49921B86" w14:textId="77777777" w:rsidR="00E12770" w:rsidRPr="00EC667E" w:rsidRDefault="00E12770" w:rsidP="00AF4D70">
            <w:pPr>
              <w:widowControl w:val="0"/>
              <w:spacing w:line="240" w:lineRule="auto"/>
              <w:jc w:val="center"/>
              <w:rPr>
                <w:rFonts w:ascii="Times New Roman" w:hAnsi="Times New Roman" w:cs="Times New Roman"/>
                <w:b/>
                <w:sz w:val="18"/>
                <w:szCs w:val="18"/>
              </w:rPr>
            </w:pPr>
            <w:r w:rsidRPr="00EC667E">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0536B02F" w14:textId="77777777" w:rsidR="00E12770" w:rsidRPr="00EC667E" w:rsidRDefault="00E12770" w:rsidP="00AF4D70">
            <w:pPr>
              <w:widowControl w:val="0"/>
              <w:spacing w:line="240" w:lineRule="auto"/>
              <w:jc w:val="center"/>
              <w:rPr>
                <w:rFonts w:ascii="Times New Roman" w:hAnsi="Times New Roman" w:cs="Times New Roman"/>
                <w:b/>
                <w:sz w:val="18"/>
                <w:szCs w:val="18"/>
              </w:rPr>
            </w:pPr>
            <w:r w:rsidRPr="00EC667E">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1E11C003" w14:textId="77777777" w:rsidR="00E12770" w:rsidRPr="00EC667E" w:rsidRDefault="00E12770" w:rsidP="00AF4D70">
            <w:pPr>
              <w:widowControl w:val="0"/>
              <w:spacing w:line="240" w:lineRule="auto"/>
              <w:jc w:val="center"/>
              <w:rPr>
                <w:rFonts w:ascii="Times New Roman" w:hAnsi="Times New Roman" w:cs="Times New Roman"/>
                <w:b/>
                <w:sz w:val="18"/>
                <w:szCs w:val="18"/>
              </w:rPr>
            </w:pPr>
            <w:r w:rsidRPr="00EC667E">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29FFEAC3" w14:textId="77777777" w:rsidR="00E12770" w:rsidRPr="00EC667E" w:rsidRDefault="00E12770" w:rsidP="00AF4D70">
            <w:pPr>
              <w:widowControl w:val="0"/>
              <w:spacing w:line="240" w:lineRule="auto"/>
              <w:jc w:val="center"/>
              <w:rPr>
                <w:rFonts w:ascii="Times New Roman" w:hAnsi="Times New Roman" w:cs="Times New Roman"/>
                <w:b/>
                <w:sz w:val="18"/>
                <w:szCs w:val="18"/>
              </w:rPr>
            </w:pPr>
            <w:r w:rsidRPr="00EC667E">
              <w:rPr>
                <w:rFonts w:ascii="Times New Roman" w:hAnsi="Times New Roman" w:cs="Times New Roman"/>
                <w:b/>
                <w:sz w:val="18"/>
                <w:szCs w:val="18"/>
              </w:rPr>
              <w:t>Doplnkové informácie</w:t>
            </w:r>
          </w:p>
        </w:tc>
      </w:tr>
      <w:tr w:rsidR="00E12770" w:rsidRPr="00643D15" w14:paraId="7305650D" w14:textId="77777777" w:rsidTr="00AF4D70">
        <w:trPr>
          <w:trHeight w:val="146"/>
          <w:jc w:val="center"/>
        </w:trPr>
        <w:tc>
          <w:tcPr>
            <w:tcW w:w="2420" w:type="dxa"/>
            <w:tcMar>
              <w:top w:w="100" w:type="dxa"/>
              <w:left w:w="100" w:type="dxa"/>
              <w:bottom w:w="100" w:type="dxa"/>
              <w:right w:w="100" w:type="dxa"/>
            </w:tcMar>
          </w:tcPr>
          <w:p w14:paraId="378FCB99" w14:textId="77777777" w:rsidR="00E12770" w:rsidRPr="00EC667E" w:rsidRDefault="00E12770" w:rsidP="00AF4D70">
            <w:pPr>
              <w:widowControl w:val="0"/>
              <w:spacing w:line="240" w:lineRule="auto"/>
              <w:rPr>
                <w:rFonts w:ascii="Times New Roman" w:hAnsi="Times New Roman" w:cs="Times New Roman"/>
                <w:sz w:val="18"/>
                <w:szCs w:val="18"/>
              </w:rPr>
            </w:pPr>
            <w:r w:rsidRPr="00EC667E">
              <w:rPr>
                <w:rFonts w:ascii="Times New Roman" w:hAnsi="Times New Roman" w:cs="Times New Roman"/>
                <w:sz w:val="18"/>
                <w:szCs w:val="18"/>
              </w:rPr>
              <w:t xml:space="preserve">Výmera biotopu </w:t>
            </w:r>
          </w:p>
        </w:tc>
        <w:tc>
          <w:tcPr>
            <w:tcW w:w="1276" w:type="dxa"/>
            <w:tcMar>
              <w:top w:w="100" w:type="dxa"/>
              <w:left w:w="100" w:type="dxa"/>
              <w:bottom w:w="100" w:type="dxa"/>
              <w:right w:w="100" w:type="dxa"/>
            </w:tcMar>
          </w:tcPr>
          <w:p w14:paraId="22828FCA" w14:textId="77777777" w:rsidR="00E12770" w:rsidRPr="00EC667E" w:rsidRDefault="00E12770" w:rsidP="00AF4D70">
            <w:pPr>
              <w:widowControl w:val="0"/>
              <w:spacing w:line="240" w:lineRule="auto"/>
              <w:jc w:val="center"/>
              <w:rPr>
                <w:rFonts w:ascii="Times New Roman" w:hAnsi="Times New Roman" w:cs="Times New Roman"/>
                <w:sz w:val="18"/>
                <w:szCs w:val="18"/>
              </w:rPr>
            </w:pPr>
            <w:r w:rsidRPr="00EC667E">
              <w:rPr>
                <w:rFonts w:ascii="Times New Roman" w:hAnsi="Times New Roman" w:cs="Times New Roman"/>
                <w:sz w:val="18"/>
                <w:szCs w:val="18"/>
              </w:rPr>
              <w:t>ha</w:t>
            </w:r>
          </w:p>
        </w:tc>
        <w:tc>
          <w:tcPr>
            <w:tcW w:w="1559" w:type="dxa"/>
            <w:tcMar>
              <w:top w:w="100" w:type="dxa"/>
              <w:left w:w="100" w:type="dxa"/>
              <w:bottom w:w="100" w:type="dxa"/>
              <w:right w:w="100" w:type="dxa"/>
            </w:tcMar>
          </w:tcPr>
          <w:p w14:paraId="05D2FEBF" w14:textId="2B53575F" w:rsidR="00E12770" w:rsidRPr="00EC667E" w:rsidRDefault="00F277AF" w:rsidP="00AF4D70">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509</w:t>
            </w:r>
          </w:p>
        </w:tc>
        <w:tc>
          <w:tcPr>
            <w:tcW w:w="4121" w:type="dxa"/>
            <w:tcMar>
              <w:top w:w="100" w:type="dxa"/>
              <w:left w:w="100" w:type="dxa"/>
              <w:bottom w:w="100" w:type="dxa"/>
              <w:right w:w="100" w:type="dxa"/>
            </w:tcMar>
          </w:tcPr>
          <w:p w14:paraId="0A838802" w14:textId="77777777" w:rsidR="00E12770" w:rsidRPr="00EC667E" w:rsidRDefault="00E12770" w:rsidP="00AF4D70">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Min. u</w:t>
            </w:r>
            <w:r w:rsidRPr="00EC667E">
              <w:rPr>
                <w:rFonts w:ascii="Times New Roman" w:hAnsi="Times New Roman" w:cs="Times New Roman"/>
                <w:sz w:val="18"/>
                <w:szCs w:val="18"/>
              </w:rPr>
              <w:t>držanie</w:t>
            </w:r>
            <w:r>
              <w:rPr>
                <w:rFonts w:ascii="Times New Roman" w:hAnsi="Times New Roman" w:cs="Times New Roman"/>
                <w:sz w:val="18"/>
                <w:szCs w:val="18"/>
              </w:rPr>
              <w:t xml:space="preserve"> výmery biotopu v ÚEV.</w:t>
            </w:r>
          </w:p>
        </w:tc>
      </w:tr>
      <w:tr w:rsidR="00E12770" w:rsidRPr="00643D15" w14:paraId="46E27C93" w14:textId="77777777" w:rsidTr="00AF4D70">
        <w:trPr>
          <w:trHeight w:val="179"/>
          <w:jc w:val="center"/>
        </w:trPr>
        <w:tc>
          <w:tcPr>
            <w:tcW w:w="2420" w:type="dxa"/>
            <w:tcMar>
              <w:top w:w="100" w:type="dxa"/>
              <w:left w:w="100" w:type="dxa"/>
              <w:bottom w:w="100" w:type="dxa"/>
              <w:right w:w="100" w:type="dxa"/>
            </w:tcMar>
          </w:tcPr>
          <w:p w14:paraId="3102A9FF" w14:textId="77777777" w:rsidR="00E12770" w:rsidRPr="00EC667E" w:rsidRDefault="00E12770" w:rsidP="00AF4D70">
            <w:pPr>
              <w:spacing w:line="240" w:lineRule="auto"/>
              <w:rPr>
                <w:rFonts w:ascii="Times New Roman" w:hAnsi="Times New Roman" w:cs="Times New Roman"/>
                <w:sz w:val="18"/>
                <w:szCs w:val="18"/>
              </w:rPr>
            </w:pPr>
            <w:r w:rsidRPr="00EC667E">
              <w:rPr>
                <w:rFonts w:ascii="Times New Roman" w:hAnsi="Times New Roman" w:cs="Times New Roman"/>
                <w:sz w:val="18"/>
                <w:szCs w:val="18"/>
              </w:rPr>
              <w:t>Zastúpenie charakteristických drevín</w:t>
            </w:r>
          </w:p>
        </w:tc>
        <w:tc>
          <w:tcPr>
            <w:tcW w:w="1276" w:type="dxa"/>
            <w:tcMar>
              <w:top w:w="100" w:type="dxa"/>
              <w:left w:w="100" w:type="dxa"/>
              <w:bottom w:w="100" w:type="dxa"/>
              <w:right w:w="100" w:type="dxa"/>
            </w:tcMar>
          </w:tcPr>
          <w:p w14:paraId="4E40624B" w14:textId="77777777" w:rsidR="00E12770" w:rsidRPr="00EC667E" w:rsidRDefault="00E12770" w:rsidP="00AF4D70">
            <w:pPr>
              <w:spacing w:line="240" w:lineRule="auto"/>
              <w:jc w:val="center"/>
              <w:rPr>
                <w:rFonts w:ascii="Times New Roman" w:hAnsi="Times New Roman" w:cs="Times New Roman"/>
                <w:sz w:val="18"/>
                <w:szCs w:val="18"/>
                <w:vertAlign w:val="superscript"/>
              </w:rPr>
            </w:pPr>
            <w:r w:rsidRPr="00EC667E">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1707BC1A" w14:textId="77777777" w:rsidR="00E12770" w:rsidRPr="00EC667E" w:rsidRDefault="00E12770" w:rsidP="00AF4D70">
            <w:pPr>
              <w:spacing w:line="240" w:lineRule="auto"/>
              <w:jc w:val="center"/>
              <w:rPr>
                <w:rFonts w:ascii="Times New Roman" w:hAnsi="Times New Roman" w:cs="Times New Roman"/>
                <w:sz w:val="18"/>
                <w:szCs w:val="18"/>
                <w:highlight w:val="yellow"/>
              </w:rPr>
            </w:pPr>
            <w:r w:rsidRPr="00EC667E">
              <w:rPr>
                <w:rFonts w:ascii="Times New Roman" w:hAnsi="Times New Roman" w:cs="Times New Roman"/>
                <w:sz w:val="18"/>
                <w:szCs w:val="18"/>
              </w:rPr>
              <w:t>najmenej 85 %</w:t>
            </w:r>
          </w:p>
          <w:p w14:paraId="1EC7F7A8" w14:textId="77777777" w:rsidR="00E12770" w:rsidRPr="00EC667E" w:rsidRDefault="00E12770" w:rsidP="00AF4D70">
            <w:pPr>
              <w:spacing w:line="240" w:lineRule="auto"/>
              <w:jc w:val="center"/>
              <w:rPr>
                <w:rFonts w:ascii="Times New Roman" w:hAnsi="Times New Roman" w:cs="Times New Roman"/>
                <w:sz w:val="18"/>
                <w:szCs w:val="18"/>
                <w:vertAlign w:val="superscript"/>
              </w:rPr>
            </w:pPr>
          </w:p>
        </w:tc>
        <w:tc>
          <w:tcPr>
            <w:tcW w:w="4121" w:type="dxa"/>
            <w:tcMar>
              <w:top w:w="100" w:type="dxa"/>
              <w:left w:w="100" w:type="dxa"/>
              <w:bottom w:w="100" w:type="dxa"/>
              <w:right w:w="100" w:type="dxa"/>
            </w:tcMar>
          </w:tcPr>
          <w:p w14:paraId="7874A312" w14:textId="77777777" w:rsidR="00E12770" w:rsidRPr="00EC667E" w:rsidRDefault="00E12770" w:rsidP="00AF4D70">
            <w:pPr>
              <w:spacing w:line="240" w:lineRule="auto"/>
              <w:rPr>
                <w:rFonts w:ascii="Times New Roman" w:hAnsi="Times New Roman" w:cs="Times New Roman"/>
                <w:sz w:val="18"/>
                <w:szCs w:val="18"/>
              </w:rPr>
            </w:pPr>
            <w:r w:rsidRPr="00EC667E">
              <w:rPr>
                <w:rFonts w:ascii="Times New Roman" w:hAnsi="Times New Roman" w:cs="Times New Roman"/>
                <w:sz w:val="18"/>
                <w:szCs w:val="18"/>
              </w:rPr>
              <w:t>Charakteristická druhová skladba*:</w:t>
            </w:r>
          </w:p>
          <w:p w14:paraId="2DA0EED7" w14:textId="77777777" w:rsidR="00E12770" w:rsidRPr="00EC667E" w:rsidRDefault="00E12770" w:rsidP="00AF4D70">
            <w:pPr>
              <w:autoSpaceDE w:val="0"/>
              <w:autoSpaceDN w:val="0"/>
              <w:adjustRightInd w:val="0"/>
              <w:jc w:val="both"/>
              <w:rPr>
                <w:rFonts w:ascii="Times New Roman" w:hAnsi="Times New Roman" w:cs="Times New Roman"/>
                <w:b/>
                <w:sz w:val="18"/>
                <w:szCs w:val="18"/>
              </w:rPr>
            </w:pPr>
            <w:r w:rsidRPr="00EC667E">
              <w:rPr>
                <w:rFonts w:ascii="Times New Roman" w:hAnsi="Times New Roman" w:cs="Times New Roman"/>
                <w:b/>
                <w:sz w:val="18"/>
                <w:szCs w:val="18"/>
              </w:rPr>
              <w:t>Ls9.1 Smrekové lesy čučoriedkové</w:t>
            </w:r>
          </w:p>
          <w:p w14:paraId="11F766FB" w14:textId="77777777" w:rsidR="00E12770" w:rsidRPr="00EC667E" w:rsidRDefault="00E12770" w:rsidP="00AF4D70">
            <w:pPr>
              <w:autoSpaceDE w:val="0"/>
              <w:autoSpaceDN w:val="0"/>
              <w:adjustRightInd w:val="0"/>
              <w:jc w:val="both"/>
              <w:rPr>
                <w:rFonts w:ascii="Times New Roman" w:hAnsi="Times New Roman" w:cs="Times New Roman"/>
                <w:b/>
                <w:sz w:val="18"/>
                <w:szCs w:val="18"/>
              </w:rPr>
            </w:pPr>
            <w:r w:rsidRPr="00EC667E">
              <w:rPr>
                <w:rFonts w:ascii="Times New Roman" w:hAnsi="Times New Roman" w:cs="Times New Roman"/>
                <w:i/>
                <w:sz w:val="18"/>
                <w:szCs w:val="18"/>
              </w:rPr>
              <w:t>Abies alba &lt;15%,</w:t>
            </w:r>
            <w:r w:rsidRPr="00EC667E">
              <w:rPr>
                <w:rFonts w:ascii="Times New Roman" w:hAnsi="Times New Roman" w:cs="Times New Roman"/>
                <w:b/>
                <w:i/>
                <w:sz w:val="18"/>
                <w:szCs w:val="18"/>
              </w:rPr>
              <w:t xml:space="preserve"> </w:t>
            </w:r>
            <w:r w:rsidRPr="00EC667E">
              <w:rPr>
                <w:rFonts w:ascii="Times New Roman" w:hAnsi="Times New Roman" w:cs="Times New Roman"/>
                <w:i/>
                <w:sz w:val="18"/>
                <w:szCs w:val="18"/>
              </w:rPr>
              <w:t xml:space="preserve">Acer pseudoplatanus, Fagus sylvatica, Fraxinus excelsior, Larix decidua &lt;15% </w:t>
            </w:r>
            <w:r w:rsidRPr="00EC667E">
              <w:rPr>
                <w:rFonts w:ascii="Times New Roman" w:hAnsi="Times New Roman" w:cs="Times New Roman"/>
                <w:sz w:val="18"/>
                <w:szCs w:val="18"/>
              </w:rPr>
              <w:t>(</w:t>
            </w:r>
            <w:r w:rsidRPr="00EC667E">
              <w:rPr>
                <w:rFonts w:ascii="Times New Roman" w:hAnsi="Times New Roman" w:cs="Times New Roman"/>
                <w:b/>
                <w:sz w:val="18"/>
                <w:szCs w:val="18"/>
              </w:rPr>
              <w:t>Larix decidua</w:t>
            </w:r>
            <w:r w:rsidRPr="00EC667E">
              <w:rPr>
                <w:rFonts w:ascii="Times New Roman" w:hAnsi="Times New Roman" w:cs="Times New Roman"/>
                <w:sz w:val="18"/>
                <w:szCs w:val="18"/>
              </w:rPr>
              <w:t xml:space="preserve"> na území Vysokých Tatier </w:t>
            </w:r>
            <w:r w:rsidRPr="00EC667E">
              <w:rPr>
                <w:rFonts w:ascii="Times New Roman" w:hAnsi="Times New Roman" w:cs="Times New Roman"/>
                <w:i/>
                <w:sz w:val="18"/>
                <w:szCs w:val="18"/>
              </w:rPr>
              <w:t>&lt;50%</w:t>
            </w:r>
            <w:r w:rsidRPr="00EC667E">
              <w:rPr>
                <w:rFonts w:ascii="Times New Roman" w:hAnsi="Times New Roman" w:cs="Times New Roman"/>
                <w:sz w:val="18"/>
                <w:szCs w:val="18"/>
              </w:rPr>
              <w:t>)</w:t>
            </w:r>
            <w:r w:rsidRPr="00EC667E">
              <w:rPr>
                <w:rFonts w:ascii="Times New Roman" w:hAnsi="Times New Roman" w:cs="Times New Roman"/>
                <w:i/>
                <w:sz w:val="18"/>
                <w:szCs w:val="18"/>
              </w:rPr>
              <w:t xml:space="preserve">, </w:t>
            </w:r>
            <w:r w:rsidRPr="00EC667E">
              <w:rPr>
                <w:rFonts w:ascii="Times New Roman" w:hAnsi="Times New Roman" w:cs="Times New Roman"/>
                <w:b/>
                <w:i/>
                <w:sz w:val="18"/>
                <w:szCs w:val="18"/>
              </w:rPr>
              <w:t>Picea abies*</w:t>
            </w:r>
            <w:r w:rsidRPr="00EC667E">
              <w:rPr>
                <w:rFonts w:ascii="Times New Roman" w:hAnsi="Times New Roman" w:cs="Times New Roman"/>
                <w:i/>
                <w:sz w:val="18"/>
                <w:szCs w:val="18"/>
              </w:rPr>
              <w:t>, Pinus cembra, P. mugo, P. sylvestris</w:t>
            </w:r>
            <w:r w:rsidRPr="00EC667E">
              <w:rPr>
                <w:rFonts w:ascii="Times New Roman" w:hAnsi="Times New Roman" w:cs="Times New Roman"/>
                <w:b/>
                <w:i/>
                <w:sz w:val="18"/>
                <w:szCs w:val="18"/>
              </w:rPr>
              <w:t xml:space="preserve"> </w:t>
            </w:r>
            <w:r w:rsidRPr="00EC667E">
              <w:rPr>
                <w:rFonts w:ascii="Times New Roman" w:hAnsi="Times New Roman" w:cs="Times New Roman"/>
                <w:i/>
                <w:sz w:val="18"/>
                <w:szCs w:val="18"/>
              </w:rPr>
              <w:t xml:space="preserve">&lt;10%, Salix silesiaca, </w:t>
            </w:r>
            <w:r w:rsidRPr="00EC667E">
              <w:rPr>
                <w:rFonts w:ascii="Times New Roman" w:hAnsi="Times New Roman" w:cs="Times New Roman"/>
                <w:b/>
                <w:i/>
                <w:sz w:val="18"/>
                <w:szCs w:val="18"/>
              </w:rPr>
              <w:t>Sorbus aucuparia</w:t>
            </w:r>
            <w:r w:rsidRPr="00EC667E">
              <w:rPr>
                <w:rFonts w:ascii="Times New Roman" w:hAnsi="Times New Roman" w:cs="Times New Roman"/>
                <w:i/>
                <w:sz w:val="18"/>
                <w:szCs w:val="18"/>
              </w:rPr>
              <w:t>, Ulmus glabra</w:t>
            </w:r>
            <w:r w:rsidRPr="00EC667E">
              <w:rPr>
                <w:rFonts w:ascii="Times New Roman" w:hAnsi="Times New Roman" w:cs="Times New Roman"/>
                <w:sz w:val="18"/>
                <w:szCs w:val="18"/>
              </w:rPr>
              <w:t>.</w:t>
            </w:r>
          </w:p>
          <w:p w14:paraId="5B36597D" w14:textId="77777777" w:rsidR="00E12770" w:rsidRPr="00EC667E" w:rsidRDefault="00E12770" w:rsidP="00AF4D70">
            <w:pPr>
              <w:autoSpaceDE w:val="0"/>
              <w:autoSpaceDN w:val="0"/>
              <w:adjustRightInd w:val="0"/>
              <w:jc w:val="both"/>
              <w:rPr>
                <w:rFonts w:ascii="Times New Roman" w:hAnsi="Times New Roman" w:cs="Times New Roman"/>
                <w:sz w:val="18"/>
                <w:szCs w:val="18"/>
              </w:rPr>
            </w:pPr>
            <w:r w:rsidRPr="00EC667E">
              <w:rPr>
                <w:rFonts w:ascii="Times New Roman" w:hAnsi="Times New Roman" w:cs="Times New Roman"/>
                <w:b/>
                <w:sz w:val="18"/>
                <w:szCs w:val="18"/>
              </w:rPr>
              <w:lastRenderedPageBreak/>
              <w:t>* </w:t>
            </w:r>
            <w:r w:rsidRPr="00EC667E">
              <w:rPr>
                <w:rFonts w:ascii="Times New Roman" w:hAnsi="Times New Roman" w:cs="Times New Roman"/>
                <w:sz w:val="18"/>
                <w:szCs w:val="18"/>
              </w:rPr>
              <w:t>(</w:t>
            </w:r>
            <w:r w:rsidRPr="00EC667E">
              <w:rPr>
                <w:rFonts w:ascii="Times New Roman" w:hAnsi="Times New Roman" w:cs="Times New Roman"/>
                <w:b/>
                <w:i/>
                <w:sz w:val="18"/>
                <w:szCs w:val="18"/>
              </w:rPr>
              <w:t>Picea abies</w:t>
            </w:r>
            <w:r w:rsidRPr="00EC667E">
              <w:rPr>
                <w:rFonts w:ascii="Times New Roman" w:hAnsi="Times New Roman" w:cs="Times New Roman"/>
                <w:sz w:val="18"/>
                <w:szCs w:val="18"/>
              </w:rPr>
              <w:t xml:space="preserve"> minimálne 40%, pričom je prípustné zahrnúť do zastúpenia smreka aj jedince z etáže E2. Limit zastúpenia smreka sa nepožaduje v prípade mapovaných polygónov do 20 rokov veku porastu. V porastoch nad 20 rokov, ak nie je dosiahnutý limit 40% zastúpenia smreka sa mapovaný polygón nepovažuje za biotop Ls9.1).</w:t>
            </w:r>
          </w:p>
          <w:p w14:paraId="4F13F3FD" w14:textId="77777777" w:rsidR="00E12770" w:rsidRPr="00EC667E" w:rsidRDefault="00E12770" w:rsidP="00AF4D70">
            <w:pPr>
              <w:autoSpaceDE w:val="0"/>
              <w:autoSpaceDN w:val="0"/>
              <w:adjustRightInd w:val="0"/>
              <w:jc w:val="both"/>
              <w:rPr>
                <w:rFonts w:ascii="Times New Roman" w:hAnsi="Times New Roman" w:cs="Times New Roman"/>
                <w:b/>
                <w:sz w:val="18"/>
                <w:szCs w:val="18"/>
              </w:rPr>
            </w:pPr>
          </w:p>
          <w:p w14:paraId="4B841A1C" w14:textId="77777777" w:rsidR="00E12770" w:rsidRPr="00EC667E" w:rsidRDefault="00E12770" w:rsidP="00AF4D70">
            <w:pPr>
              <w:autoSpaceDE w:val="0"/>
              <w:autoSpaceDN w:val="0"/>
              <w:adjustRightInd w:val="0"/>
              <w:jc w:val="both"/>
              <w:rPr>
                <w:rFonts w:ascii="Times New Roman" w:hAnsi="Times New Roman" w:cs="Times New Roman"/>
                <w:b/>
                <w:sz w:val="18"/>
                <w:szCs w:val="18"/>
              </w:rPr>
            </w:pPr>
            <w:r w:rsidRPr="00EC667E">
              <w:rPr>
                <w:rFonts w:ascii="Times New Roman" w:hAnsi="Times New Roman" w:cs="Times New Roman"/>
                <w:b/>
                <w:sz w:val="18"/>
                <w:szCs w:val="18"/>
              </w:rPr>
              <w:t>Ls9.2 Smrekové lesy vysokobylinné</w:t>
            </w:r>
          </w:p>
          <w:p w14:paraId="25EA7EE9" w14:textId="77777777" w:rsidR="00E12770" w:rsidRPr="00EC667E" w:rsidRDefault="00E12770" w:rsidP="00AF4D70">
            <w:pPr>
              <w:autoSpaceDE w:val="0"/>
              <w:autoSpaceDN w:val="0"/>
              <w:adjustRightInd w:val="0"/>
              <w:jc w:val="both"/>
              <w:rPr>
                <w:rFonts w:ascii="Times New Roman" w:hAnsi="Times New Roman" w:cs="Times New Roman"/>
                <w:b/>
                <w:sz w:val="18"/>
                <w:szCs w:val="18"/>
              </w:rPr>
            </w:pPr>
            <w:r w:rsidRPr="00EC667E">
              <w:rPr>
                <w:rFonts w:ascii="Times New Roman" w:hAnsi="Times New Roman" w:cs="Times New Roman"/>
                <w:i/>
                <w:sz w:val="18"/>
                <w:szCs w:val="18"/>
              </w:rPr>
              <w:t>Abies alba &lt;15%,</w:t>
            </w:r>
            <w:r w:rsidRPr="00EC667E">
              <w:rPr>
                <w:rFonts w:ascii="Times New Roman" w:hAnsi="Times New Roman" w:cs="Times New Roman"/>
                <w:b/>
                <w:i/>
                <w:sz w:val="18"/>
                <w:szCs w:val="18"/>
              </w:rPr>
              <w:t xml:space="preserve"> Acer pseudoplatanus</w:t>
            </w:r>
            <w:r w:rsidRPr="00EC667E">
              <w:rPr>
                <w:rFonts w:ascii="Times New Roman" w:hAnsi="Times New Roman" w:cs="Times New Roman"/>
                <w:i/>
                <w:sz w:val="18"/>
                <w:szCs w:val="18"/>
              </w:rPr>
              <w:t xml:space="preserve">, Fagus sylvatica, Fraxinus excelsior, Larix decidua &lt;15%, </w:t>
            </w:r>
            <w:r w:rsidRPr="00EC667E">
              <w:rPr>
                <w:rFonts w:ascii="Times New Roman" w:hAnsi="Times New Roman" w:cs="Times New Roman"/>
                <w:b/>
                <w:i/>
                <w:sz w:val="18"/>
                <w:szCs w:val="18"/>
              </w:rPr>
              <w:t>Picea abies*</w:t>
            </w:r>
            <w:r w:rsidRPr="00EC667E">
              <w:rPr>
                <w:rFonts w:ascii="Times New Roman" w:hAnsi="Times New Roman" w:cs="Times New Roman"/>
                <w:i/>
                <w:sz w:val="18"/>
                <w:szCs w:val="18"/>
              </w:rPr>
              <w:t>, Pinus cembra, P. mugo, P. sylvestris</w:t>
            </w:r>
            <w:r w:rsidRPr="00EC667E">
              <w:rPr>
                <w:rFonts w:ascii="Times New Roman" w:hAnsi="Times New Roman" w:cs="Times New Roman"/>
                <w:b/>
                <w:i/>
                <w:sz w:val="18"/>
                <w:szCs w:val="18"/>
              </w:rPr>
              <w:t xml:space="preserve"> </w:t>
            </w:r>
            <w:r w:rsidRPr="00EC667E">
              <w:rPr>
                <w:rFonts w:ascii="Times New Roman" w:hAnsi="Times New Roman" w:cs="Times New Roman"/>
                <w:i/>
                <w:sz w:val="18"/>
                <w:szCs w:val="18"/>
              </w:rPr>
              <w:t xml:space="preserve">&lt;10%, Salix silesiaca, </w:t>
            </w:r>
            <w:r w:rsidRPr="00EC667E">
              <w:rPr>
                <w:rFonts w:ascii="Times New Roman" w:hAnsi="Times New Roman" w:cs="Times New Roman"/>
                <w:b/>
                <w:i/>
                <w:sz w:val="18"/>
                <w:szCs w:val="18"/>
              </w:rPr>
              <w:t>Sorbus aucuparia</w:t>
            </w:r>
            <w:r w:rsidRPr="00EC667E">
              <w:rPr>
                <w:rFonts w:ascii="Times New Roman" w:hAnsi="Times New Roman" w:cs="Times New Roman"/>
                <w:i/>
                <w:sz w:val="18"/>
                <w:szCs w:val="18"/>
              </w:rPr>
              <w:t>, Ulmus glabra</w:t>
            </w:r>
            <w:r w:rsidRPr="00EC667E">
              <w:rPr>
                <w:rFonts w:ascii="Times New Roman" w:hAnsi="Times New Roman" w:cs="Times New Roman"/>
                <w:sz w:val="18"/>
                <w:szCs w:val="18"/>
              </w:rPr>
              <w:t>.</w:t>
            </w:r>
          </w:p>
          <w:p w14:paraId="30138936" w14:textId="77777777" w:rsidR="00E12770" w:rsidRPr="00EC667E" w:rsidRDefault="00E12770" w:rsidP="00AF4D70">
            <w:pPr>
              <w:autoSpaceDE w:val="0"/>
              <w:autoSpaceDN w:val="0"/>
              <w:adjustRightInd w:val="0"/>
              <w:jc w:val="both"/>
              <w:rPr>
                <w:rFonts w:ascii="Times New Roman" w:hAnsi="Times New Roman" w:cs="Times New Roman"/>
                <w:sz w:val="18"/>
                <w:szCs w:val="18"/>
              </w:rPr>
            </w:pPr>
            <w:r w:rsidRPr="00EC667E">
              <w:rPr>
                <w:rFonts w:ascii="Times New Roman" w:hAnsi="Times New Roman" w:cs="Times New Roman"/>
                <w:b/>
                <w:sz w:val="18"/>
                <w:szCs w:val="18"/>
              </w:rPr>
              <w:t>* </w:t>
            </w:r>
            <w:r w:rsidRPr="00EC667E">
              <w:rPr>
                <w:rFonts w:ascii="Times New Roman" w:hAnsi="Times New Roman" w:cs="Times New Roman"/>
                <w:sz w:val="18"/>
                <w:szCs w:val="18"/>
              </w:rPr>
              <w:t>(</w:t>
            </w:r>
            <w:r w:rsidRPr="00EC667E">
              <w:rPr>
                <w:rFonts w:ascii="Times New Roman" w:hAnsi="Times New Roman" w:cs="Times New Roman"/>
                <w:b/>
                <w:i/>
                <w:sz w:val="18"/>
                <w:szCs w:val="18"/>
              </w:rPr>
              <w:t>Picea abies</w:t>
            </w:r>
            <w:r w:rsidRPr="00EC667E">
              <w:rPr>
                <w:rFonts w:ascii="Times New Roman" w:hAnsi="Times New Roman" w:cs="Times New Roman"/>
                <w:sz w:val="18"/>
                <w:szCs w:val="18"/>
              </w:rPr>
              <w:t xml:space="preserve"> minimálne 40%, pričom je prípustné zahrnúť do zastúpenia smreka aj jedince z etáže E2. Limit zastúpenia smreka sa nepožaduje v prípade mapovaných polygónov do 20 rokov veku porastu. V porastoch nad 20 rokov, ak nie je dosiahnutý limit 40% zastúpenia smreka sa mapovaný polygón nepovažuje za biotop Ls9.2). </w:t>
            </w:r>
          </w:p>
          <w:p w14:paraId="7883AAEA" w14:textId="77777777" w:rsidR="00E12770" w:rsidRPr="00EC667E" w:rsidRDefault="00E12770" w:rsidP="00AF4D70">
            <w:pPr>
              <w:autoSpaceDE w:val="0"/>
              <w:autoSpaceDN w:val="0"/>
              <w:adjustRightInd w:val="0"/>
              <w:jc w:val="both"/>
              <w:rPr>
                <w:rFonts w:ascii="Times New Roman" w:hAnsi="Times New Roman" w:cs="Times New Roman"/>
                <w:b/>
                <w:sz w:val="18"/>
                <w:szCs w:val="18"/>
              </w:rPr>
            </w:pPr>
          </w:p>
          <w:p w14:paraId="6E40CC17" w14:textId="77777777" w:rsidR="00E12770" w:rsidRPr="00EC667E" w:rsidRDefault="00E12770" w:rsidP="00AF4D70">
            <w:pPr>
              <w:spacing w:line="240" w:lineRule="auto"/>
              <w:jc w:val="both"/>
              <w:rPr>
                <w:rFonts w:ascii="Times New Roman" w:hAnsi="Times New Roman" w:cs="Times New Roman"/>
                <w:sz w:val="18"/>
                <w:szCs w:val="18"/>
              </w:rPr>
            </w:pPr>
            <w:r w:rsidRPr="00EC667E">
              <w:rPr>
                <w:rFonts w:ascii="Times New Roman" w:hAnsi="Times New Roman" w:cs="Times New Roman"/>
                <w:b/>
                <w:sz w:val="18"/>
                <w:szCs w:val="18"/>
              </w:rPr>
              <w:t>Pozn.:</w:t>
            </w:r>
            <w:r w:rsidRPr="00EC667E">
              <w:rPr>
                <w:rFonts w:ascii="Times New Roman" w:hAnsi="Times New Roman" w:cs="Times New Roman"/>
                <w:sz w:val="18"/>
                <w:szCs w:val="18"/>
              </w:rPr>
              <w:t xml:space="preserve"> </w:t>
            </w:r>
            <w:r w:rsidRPr="00EC667E">
              <w:rPr>
                <w:rFonts w:ascii="Times New Roman" w:hAnsi="Times New Roman" w:cs="Times New Roman"/>
                <w:i/>
                <w:sz w:val="18"/>
                <w:szCs w:val="18"/>
              </w:rPr>
              <w:t>Hrubším typom písma sú vyznačené dominantné druhy biotopu</w:t>
            </w:r>
          </w:p>
        </w:tc>
      </w:tr>
      <w:tr w:rsidR="00E12770" w:rsidRPr="00D830B0" w14:paraId="5B44ECA6" w14:textId="77777777" w:rsidTr="00AF4D70">
        <w:trPr>
          <w:trHeight w:val="173"/>
          <w:jc w:val="center"/>
        </w:trPr>
        <w:tc>
          <w:tcPr>
            <w:tcW w:w="2420" w:type="dxa"/>
            <w:tcMar>
              <w:top w:w="100" w:type="dxa"/>
              <w:left w:w="100" w:type="dxa"/>
              <w:bottom w:w="100" w:type="dxa"/>
              <w:right w:w="100" w:type="dxa"/>
            </w:tcMar>
          </w:tcPr>
          <w:p w14:paraId="79D1F4BB" w14:textId="77777777" w:rsidR="00E12770" w:rsidRPr="00D830B0" w:rsidRDefault="00E12770" w:rsidP="00AF4D70">
            <w:pPr>
              <w:spacing w:line="240" w:lineRule="auto"/>
              <w:rPr>
                <w:rFonts w:ascii="Times New Roman" w:hAnsi="Times New Roman" w:cs="Times New Roman"/>
                <w:sz w:val="20"/>
                <w:szCs w:val="20"/>
              </w:rPr>
            </w:pPr>
            <w:r w:rsidRPr="00D830B0">
              <w:rPr>
                <w:rFonts w:ascii="Times New Roman" w:hAnsi="Times New Roman" w:cs="Times New Roman"/>
                <w:sz w:val="20"/>
                <w:szCs w:val="20"/>
              </w:rPr>
              <w:lastRenderedPageBreak/>
              <w:t>Zastúpenie charakteristických druhov synúzie podrastu (</w:t>
            </w:r>
            <w:r w:rsidRPr="00D830B0">
              <w:rPr>
                <w:rFonts w:ascii="Times New Roman" w:hAnsi="Times New Roman" w:cs="Times New Roman"/>
                <w:i/>
                <w:sz w:val="20"/>
                <w:szCs w:val="20"/>
              </w:rPr>
              <w:t>bylín, krov, machorastov, lišajníkov)</w:t>
            </w:r>
          </w:p>
        </w:tc>
        <w:tc>
          <w:tcPr>
            <w:tcW w:w="1276" w:type="dxa"/>
            <w:shd w:val="clear" w:color="auto" w:fill="auto"/>
            <w:tcMar>
              <w:top w:w="100" w:type="dxa"/>
              <w:left w:w="100" w:type="dxa"/>
              <w:bottom w:w="100" w:type="dxa"/>
              <w:right w:w="100" w:type="dxa"/>
            </w:tcMar>
          </w:tcPr>
          <w:p w14:paraId="06A6A844" w14:textId="77777777" w:rsidR="00E12770" w:rsidRPr="00D830B0" w:rsidRDefault="00E12770" w:rsidP="00AF4D70">
            <w:pPr>
              <w:widowControl w:val="0"/>
              <w:spacing w:before="240" w:line="240" w:lineRule="auto"/>
              <w:jc w:val="center"/>
              <w:rPr>
                <w:rFonts w:ascii="Times New Roman" w:hAnsi="Times New Roman" w:cs="Times New Roman"/>
                <w:sz w:val="20"/>
                <w:szCs w:val="20"/>
              </w:rPr>
            </w:pPr>
            <w:r w:rsidRPr="00D830B0">
              <w:rPr>
                <w:rFonts w:ascii="Times New Roman" w:hAnsi="Times New Roman" w:cs="Times New Roman"/>
                <w:sz w:val="20"/>
                <w:szCs w:val="20"/>
              </w:rPr>
              <w:t>Počet druhov / ha</w:t>
            </w:r>
          </w:p>
        </w:tc>
        <w:tc>
          <w:tcPr>
            <w:tcW w:w="1559" w:type="dxa"/>
            <w:shd w:val="clear" w:color="auto" w:fill="auto"/>
            <w:tcMar>
              <w:top w:w="100" w:type="dxa"/>
              <w:left w:w="100" w:type="dxa"/>
              <w:bottom w:w="100" w:type="dxa"/>
              <w:right w:w="100" w:type="dxa"/>
            </w:tcMar>
          </w:tcPr>
          <w:p w14:paraId="4291F5C5" w14:textId="77777777" w:rsidR="00E12770" w:rsidRPr="00D830B0" w:rsidRDefault="00E12770" w:rsidP="00AF4D70">
            <w:pPr>
              <w:widowControl w:val="0"/>
              <w:spacing w:before="240" w:line="240" w:lineRule="auto"/>
              <w:jc w:val="center"/>
              <w:rPr>
                <w:rFonts w:ascii="Times New Roman" w:hAnsi="Times New Roman" w:cs="Times New Roman"/>
                <w:sz w:val="20"/>
                <w:szCs w:val="20"/>
              </w:rPr>
            </w:pPr>
            <w:r w:rsidRPr="00D830B0">
              <w:rPr>
                <w:rFonts w:ascii="Times New Roman" w:hAnsi="Times New Roman" w:cs="Times New Roman"/>
                <w:sz w:val="20"/>
                <w:szCs w:val="20"/>
              </w:rPr>
              <w:t>najmenej 3</w:t>
            </w:r>
          </w:p>
        </w:tc>
        <w:tc>
          <w:tcPr>
            <w:tcW w:w="4121" w:type="dxa"/>
            <w:tcMar>
              <w:top w:w="100" w:type="dxa"/>
              <w:left w:w="100" w:type="dxa"/>
              <w:bottom w:w="100" w:type="dxa"/>
              <w:right w:w="100" w:type="dxa"/>
            </w:tcMar>
          </w:tcPr>
          <w:p w14:paraId="748E61D4" w14:textId="77777777" w:rsidR="00E12770" w:rsidRPr="00D830B0" w:rsidRDefault="00E12770" w:rsidP="00AF4D70">
            <w:pPr>
              <w:spacing w:line="240" w:lineRule="auto"/>
              <w:jc w:val="both"/>
              <w:rPr>
                <w:rFonts w:ascii="Times New Roman" w:hAnsi="Times New Roman" w:cs="Times New Roman"/>
                <w:sz w:val="20"/>
                <w:szCs w:val="20"/>
              </w:rPr>
            </w:pPr>
            <w:r w:rsidRPr="00D830B0">
              <w:rPr>
                <w:rFonts w:ascii="Times New Roman" w:hAnsi="Times New Roman" w:cs="Times New Roman"/>
                <w:sz w:val="20"/>
                <w:szCs w:val="20"/>
              </w:rPr>
              <w:t>Charakteristická druhová skladba:</w:t>
            </w:r>
          </w:p>
          <w:p w14:paraId="154BE500" w14:textId="77777777" w:rsidR="00E12770" w:rsidRPr="00D830B0" w:rsidRDefault="00E12770" w:rsidP="00AF4D70">
            <w:pPr>
              <w:autoSpaceDE w:val="0"/>
              <w:autoSpaceDN w:val="0"/>
              <w:adjustRightInd w:val="0"/>
              <w:jc w:val="both"/>
              <w:rPr>
                <w:rFonts w:ascii="Times New Roman" w:hAnsi="Times New Roman" w:cs="Times New Roman"/>
                <w:b/>
                <w:sz w:val="20"/>
                <w:szCs w:val="20"/>
              </w:rPr>
            </w:pPr>
            <w:r w:rsidRPr="00D830B0">
              <w:rPr>
                <w:rFonts w:ascii="Times New Roman" w:hAnsi="Times New Roman" w:cs="Times New Roman"/>
                <w:b/>
                <w:sz w:val="20"/>
                <w:szCs w:val="20"/>
              </w:rPr>
              <w:t>Ls9.1 Smrekové lesy čučoriedkové</w:t>
            </w:r>
          </w:p>
          <w:p w14:paraId="1B9CE288" w14:textId="77777777" w:rsidR="00E12770" w:rsidRPr="00D830B0" w:rsidRDefault="00E12770" w:rsidP="00AF4D70">
            <w:pPr>
              <w:spacing w:line="240" w:lineRule="auto"/>
              <w:jc w:val="both"/>
              <w:rPr>
                <w:rFonts w:ascii="Times New Roman" w:hAnsi="Times New Roman" w:cs="Times New Roman"/>
                <w:b/>
                <w:i/>
                <w:sz w:val="20"/>
                <w:szCs w:val="20"/>
              </w:rPr>
            </w:pPr>
            <w:r w:rsidRPr="00D830B0">
              <w:rPr>
                <w:rFonts w:ascii="Times New Roman" w:hAnsi="Times New Roman" w:cs="Times New Roman"/>
                <w:i/>
                <w:sz w:val="20"/>
                <w:szCs w:val="20"/>
              </w:rPr>
              <w:t xml:space="preserve">Avenella flexuosa, Calamagrostis arundinacea, </w:t>
            </w:r>
            <w:r w:rsidRPr="00D830B0">
              <w:rPr>
                <w:rFonts w:ascii="Times New Roman" w:hAnsi="Times New Roman" w:cs="Times New Roman"/>
                <w:b/>
                <w:i/>
                <w:sz w:val="20"/>
                <w:szCs w:val="20"/>
              </w:rPr>
              <w:t>C. villosa</w:t>
            </w:r>
            <w:r w:rsidRPr="00D830B0">
              <w:rPr>
                <w:rFonts w:ascii="Times New Roman" w:hAnsi="Times New Roman" w:cs="Times New Roman"/>
                <w:i/>
                <w:sz w:val="20"/>
                <w:szCs w:val="20"/>
              </w:rPr>
              <w:t xml:space="preserve">, Dryopteris dilatata, </w:t>
            </w:r>
            <w:r w:rsidRPr="00D830B0">
              <w:rPr>
                <w:rFonts w:ascii="Times New Roman" w:hAnsi="Times New Roman" w:cs="Times New Roman"/>
                <w:b/>
                <w:i/>
                <w:sz w:val="20"/>
                <w:szCs w:val="20"/>
              </w:rPr>
              <w:t>Homogyne alpina</w:t>
            </w:r>
            <w:r w:rsidRPr="00D830B0">
              <w:rPr>
                <w:rFonts w:ascii="Times New Roman" w:hAnsi="Times New Roman" w:cs="Times New Roman"/>
                <w:i/>
                <w:sz w:val="20"/>
                <w:szCs w:val="20"/>
              </w:rPr>
              <w:t xml:space="preserve">, Huperzia selago, Listera cordata, </w:t>
            </w:r>
            <w:r w:rsidRPr="00D830B0">
              <w:rPr>
                <w:rFonts w:ascii="Times New Roman" w:hAnsi="Times New Roman" w:cs="Times New Roman"/>
                <w:b/>
                <w:i/>
                <w:sz w:val="20"/>
                <w:szCs w:val="20"/>
              </w:rPr>
              <w:t>Luzula sylvatica</w:t>
            </w:r>
            <w:r w:rsidRPr="00D830B0">
              <w:rPr>
                <w:rFonts w:ascii="Times New Roman" w:hAnsi="Times New Roman" w:cs="Times New Roman"/>
                <w:i/>
                <w:sz w:val="20"/>
                <w:szCs w:val="20"/>
              </w:rPr>
              <w:t xml:space="preserve">, Melampyrum sylvaticum, Oxalis acetosella, Polygonatum verticillatum, Silene dioica, Soldanella carpatica </w:t>
            </w:r>
            <w:r w:rsidRPr="00D830B0">
              <w:rPr>
                <w:rFonts w:ascii="Times New Roman" w:hAnsi="Times New Roman" w:cs="Times New Roman"/>
                <w:sz w:val="20"/>
                <w:szCs w:val="20"/>
              </w:rPr>
              <w:t>(endemit</w:t>
            </w:r>
            <w:r w:rsidRPr="00D830B0">
              <w:rPr>
                <w:rFonts w:ascii="Times New Roman" w:hAnsi="Times New Roman" w:cs="Times New Roman"/>
                <w:i/>
                <w:sz w:val="20"/>
                <w:szCs w:val="20"/>
              </w:rPr>
              <w:t xml:space="preserve">), </w:t>
            </w:r>
            <w:r w:rsidRPr="00D830B0">
              <w:rPr>
                <w:rFonts w:ascii="Times New Roman" w:hAnsi="Times New Roman" w:cs="Times New Roman"/>
                <w:b/>
                <w:i/>
                <w:sz w:val="20"/>
                <w:szCs w:val="20"/>
              </w:rPr>
              <w:t>Vaccinium myrtillus, V. vitis-idaea.</w:t>
            </w:r>
          </w:p>
          <w:p w14:paraId="6CAB315A" w14:textId="77777777" w:rsidR="00E12770" w:rsidRPr="00D830B0" w:rsidRDefault="00E12770" w:rsidP="00AF4D70">
            <w:pPr>
              <w:spacing w:line="240" w:lineRule="auto"/>
              <w:jc w:val="both"/>
              <w:rPr>
                <w:rFonts w:ascii="Times New Roman" w:hAnsi="Times New Roman" w:cs="Times New Roman"/>
                <w:b/>
                <w:i/>
                <w:sz w:val="20"/>
                <w:szCs w:val="20"/>
              </w:rPr>
            </w:pPr>
          </w:p>
          <w:p w14:paraId="7E914181" w14:textId="77777777" w:rsidR="00E12770" w:rsidRPr="00D830B0" w:rsidRDefault="00E12770" w:rsidP="00AF4D70">
            <w:pPr>
              <w:autoSpaceDE w:val="0"/>
              <w:autoSpaceDN w:val="0"/>
              <w:adjustRightInd w:val="0"/>
              <w:jc w:val="both"/>
              <w:rPr>
                <w:rFonts w:ascii="Times New Roman" w:hAnsi="Times New Roman" w:cs="Times New Roman"/>
                <w:b/>
                <w:sz w:val="20"/>
                <w:szCs w:val="20"/>
              </w:rPr>
            </w:pPr>
            <w:r w:rsidRPr="00D830B0">
              <w:rPr>
                <w:rFonts w:ascii="Times New Roman" w:hAnsi="Times New Roman" w:cs="Times New Roman"/>
                <w:b/>
                <w:sz w:val="20"/>
                <w:szCs w:val="20"/>
              </w:rPr>
              <w:t>Ls9.2 Smrekové lesy vysokobylinné</w:t>
            </w:r>
          </w:p>
          <w:p w14:paraId="258ADCCA" w14:textId="77777777" w:rsidR="00E12770" w:rsidRPr="00D830B0" w:rsidRDefault="00E12770" w:rsidP="00AF4D70">
            <w:pPr>
              <w:spacing w:line="240" w:lineRule="auto"/>
              <w:jc w:val="both"/>
              <w:rPr>
                <w:rFonts w:ascii="Times New Roman" w:hAnsi="Times New Roman" w:cs="Times New Roman"/>
                <w:i/>
                <w:sz w:val="20"/>
                <w:szCs w:val="20"/>
              </w:rPr>
            </w:pPr>
            <w:r w:rsidRPr="00D830B0">
              <w:rPr>
                <w:rFonts w:ascii="Times New Roman" w:hAnsi="Times New Roman" w:cs="Times New Roman"/>
                <w:i/>
                <w:sz w:val="20"/>
                <w:szCs w:val="20"/>
              </w:rPr>
              <w:t>Acetosa arifolia, Aconitum firmum (</w:t>
            </w:r>
            <w:r w:rsidRPr="00D830B0">
              <w:rPr>
                <w:rFonts w:ascii="Times New Roman" w:hAnsi="Times New Roman" w:cs="Times New Roman"/>
                <w:sz w:val="20"/>
                <w:szCs w:val="20"/>
              </w:rPr>
              <w:t>endemit</w:t>
            </w:r>
            <w:r w:rsidRPr="00D830B0">
              <w:rPr>
                <w:rFonts w:ascii="Times New Roman" w:hAnsi="Times New Roman" w:cs="Times New Roman"/>
                <w:i/>
                <w:sz w:val="20"/>
                <w:szCs w:val="20"/>
              </w:rPr>
              <w:t xml:space="preserve">), </w:t>
            </w:r>
            <w:r w:rsidRPr="00D830B0">
              <w:rPr>
                <w:rFonts w:ascii="Times New Roman" w:hAnsi="Times New Roman" w:cs="Times New Roman"/>
                <w:b/>
                <w:i/>
                <w:sz w:val="20"/>
                <w:szCs w:val="20"/>
              </w:rPr>
              <w:t>Adenostyles alliariae, Athyrium distentifolium, A. filix-femina, Chaerophyllum hirsutum</w:t>
            </w:r>
            <w:r w:rsidRPr="00D830B0">
              <w:rPr>
                <w:rFonts w:ascii="Times New Roman" w:hAnsi="Times New Roman" w:cs="Times New Roman"/>
                <w:i/>
                <w:sz w:val="20"/>
                <w:szCs w:val="20"/>
              </w:rPr>
              <w:t>, Cicerbita alpina, Cortusa matthioli, Dentaria glandulosa (</w:t>
            </w:r>
            <w:r w:rsidRPr="00D830B0">
              <w:rPr>
                <w:rFonts w:ascii="Times New Roman" w:hAnsi="Times New Roman" w:cs="Times New Roman"/>
                <w:sz w:val="20"/>
                <w:szCs w:val="20"/>
              </w:rPr>
              <w:t>endemit</w:t>
            </w:r>
            <w:r w:rsidRPr="00D830B0">
              <w:rPr>
                <w:rFonts w:ascii="Times New Roman" w:hAnsi="Times New Roman" w:cs="Times New Roman"/>
                <w:i/>
                <w:sz w:val="20"/>
                <w:szCs w:val="20"/>
              </w:rPr>
              <w:t>), Doronicum austriacum, Geranium sylvaticum, Homogyne alpina, Leucanthemum rotundifolium (</w:t>
            </w:r>
            <w:r w:rsidRPr="00D830B0">
              <w:rPr>
                <w:rFonts w:ascii="Times New Roman" w:hAnsi="Times New Roman" w:cs="Times New Roman"/>
                <w:sz w:val="20"/>
                <w:szCs w:val="20"/>
              </w:rPr>
              <w:t>endemit</w:t>
            </w:r>
            <w:r w:rsidRPr="00D830B0">
              <w:rPr>
                <w:rFonts w:ascii="Times New Roman" w:hAnsi="Times New Roman" w:cs="Times New Roman"/>
                <w:i/>
                <w:sz w:val="20"/>
                <w:szCs w:val="20"/>
              </w:rPr>
              <w:t>), Luzula sylvatica, Oxalis acetosella, Petasites albus, Ranunculus platanifolius, Senecio subalpinus, Stellaria nemorum, Streptopus ampl</w:t>
            </w:r>
            <w:r>
              <w:rPr>
                <w:rFonts w:ascii="Times New Roman" w:hAnsi="Times New Roman" w:cs="Times New Roman"/>
                <w:i/>
                <w:sz w:val="20"/>
                <w:szCs w:val="20"/>
              </w:rPr>
              <w:t>exifolius, Vaccinium myrtillus.</w:t>
            </w:r>
          </w:p>
        </w:tc>
      </w:tr>
      <w:tr w:rsidR="00E12770" w:rsidRPr="00D830B0" w14:paraId="358EFCD7" w14:textId="77777777" w:rsidTr="00AF4D70">
        <w:trPr>
          <w:trHeight w:val="297"/>
          <w:jc w:val="center"/>
        </w:trPr>
        <w:tc>
          <w:tcPr>
            <w:tcW w:w="2420" w:type="dxa"/>
            <w:tcMar>
              <w:top w:w="100" w:type="dxa"/>
              <w:left w:w="100" w:type="dxa"/>
              <w:bottom w:w="100" w:type="dxa"/>
              <w:right w:w="100" w:type="dxa"/>
            </w:tcMar>
          </w:tcPr>
          <w:p w14:paraId="7E379024" w14:textId="77777777" w:rsidR="00E12770" w:rsidRPr="00D830B0" w:rsidRDefault="00E12770" w:rsidP="00AF4D70">
            <w:pPr>
              <w:spacing w:line="240" w:lineRule="auto"/>
              <w:rPr>
                <w:rFonts w:ascii="Times New Roman" w:hAnsi="Times New Roman" w:cs="Times New Roman"/>
                <w:sz w:val="20"/>
                <w:szCs w:val="20"/>
              </w:rPr>
            </w:pPr>
            <w:r w:rsidRPr="00D830B0">
              <w:rPr>
                <w:rFonts w:ascii="Times New Roman" w:hAnsi="Times New Roman" w:cs="Times New Roman"/>
                <w:sz w:val="20"/>
                <w:szCs w:val="20"/>
              </w:rPr>
              <w:t>Zastúpenie alochtónnych druhov/inváznych druhov drevín</w:t>
            </w:r>
          </w:p>
        </w:tc>
        <w:tc>
          <w:tcPr>
            <w:tcW w:w="1276" w:type="dxa"/>
            <w:tcMar>
              <w:top w:w="100" w:type="dxa"/>
              <w:left w:w="100" w:type="dxa"/>
              <w:bottom w:w="100" w:type="dxa"/>
              <w:right w:w="100" w:type="dxa"/>
            </w:tcMar>
          </w:tcPr>
          <w:p w14:paraId="34A1AE3D" w14:textId="77777777" w:rsidR="00E12770" w:rsidRPr="00D830B0" w:rsidRDefault="00E12770" w:rsidP="00AF4D70">
            <w:pPr>
              <w:spacing w:line="240" w:lineRule="auto"/>
              <w:jc w:val="center"/>
              <w:rPr>
                <w:rFonts w:ascii="Times New Roman" w:hAnsi="Times New Roman" w:cs="Times New Roman"/>
                <w:sz w:val="20"/>
                <w:szCs w:val="20"/>
              </w:rPr>
            </w:pPr>
            <w:r w:rsidRPr="00D830B0">
              <w:rPr>
                <w:rFonts w:ascii="Times New Roman" w:hAnsi="Times New Roman" w:cs="Times New Roman"/>
                <w:sz w:val="20"/>
                <w:szCs w:val="20"/>
              </w:rPr>
              <w:t>Percento pokrytia / ha</w:t>
            </w:r>
          </w:p>
        </w:tc>
        <w:tc>
          <w:tcPr>
            <w:tcW w:w="1559" w:type="dxa"/>
            <w:tcMar>
              <w:top w:w="100" w:type="dxa"/>
              <w:left w:w="100" w:type="dxa"/>
              <w:bottom w:w="100" w:type="dxa"/>
              <w:right w:w="100" w:type="dxa"/>
            </w:tcMar>
          </w:tcPr>
          <w:p w14:paraId="39A6290F" w14:textId="77777777" w:rsidR="00E12770" w:rsidRPr="00D830B0" w:rsidRDefault="00E12770" w:rsidP="00AF4D70">
            <w:pPr>
              <w:spacing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121" w:type="dxa"/>
            <w:tcMar>
              <w:top w:w="100" w:type="dxa"/>
              <w:left w:w="100" w:type="dxa"/>
              <w:bottom w:w="100" w:type="dxa"/>
              <w:right w:w="100" w:type="dxa"/>
            </w:tcMar>
            <w:vAlign w:val="bottom"/>
          </w:tcPr>
          <w:p w14:paraId="3682088E" w14:textId="77777777" w:rsidR="00E12770" w:rsidRPr="00D830B0" w:rsidRDefault="00E12770" w:rsidP="00AF4D70">
            <w:pPr>
              <w:spacing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Bez výskytu </w:t>
            </w:r>
            <w:r w:rsidRPr="00D830B0">
              <w:rPr>
                <w:rFonts w:ascii="Times New Roman" w:hAnsi="Times New Roman" w:cs="Times New Roman"/>
                <w:color w:val="000000"/>
                <w:sz w:val="20"/>
                <w:szCs w:val="20"/>
              </w:rPr>
              <w:t xml:space="preserve">alochtónnych/inváznych druhov </w:t>
            </w:r>
          </w:p>
        </w:tc>
      </w:tr>
      <w:tr w:rsidR="00E12770" w:rsidRPr="00D830B0" w14:paraId="4BCB1B44" w14:textId="77777777" w:rsidTr="00AF4D70">
        <w:trPr>
          <w:trHeight w:val="963"/>
          <w:jc w:val="center"/>
        </w:trPr>
        <w:tc>
          <w:tcPr>
            <w:tcW w:w="2420" w:type="dxa"/>
            <w:tcMar>
              <w:top w:w="100" w:type="dxa"/>
              <w:left w:w="100" w:type="dxa"/>
              <w:bottom w:w="100" w:type="dxa"/>
              <w:right w:w="100" w:type="dxa"/>
            </w:tcMar>
          </w:tcPr>
          <w:p w14:paraId="498681FF" w14:textId="77777777" w:rsidR="00E12770" w:rsidRPr="00D830B0" w:rsidRDefault="00E12770" w:rsidP="00AF4D70">
            <w:pPr>
              <w:spacing w:line="240" w:lineRule="auto"/>
              <w:rPr>
                <w:rFonts w:ascii="Times New Roman" w:hAnsi="Times New Roman" w:cs="Times New Roman"/>
                <w:sz w:val="20"/>
                <w:szCs w:val="20"/>
              </w:rPr>
            </w:pPr>
            <w:r w:rsidRPr="00D830B0">
              <w:rPr>
                <w:rFonts w:ascii="Times New Roman" w:hAnsi="Times New Roman" w:cs="Times New Roman"/>
                <w:sz w:val="20"/>
                <w:szCs w:val="20"/>
              </w:rPr>
              <w:t>Odumreté drevo (stojace, ležiace kmene stromov hlavnej úrovne s limitnou hrúbkou d</w:t>
            </w:r>
            <w:r w:rsidRPr="00D830B0">
              <w:rPr>
                <w:rFonts w:ascii="Times New Roman" w:hAnsi="Times New Roman" w:cs="Times New Roman"/>
                <w:sz w:val="20"/>
                <w:szCs w:val="20"/>
                <w:vertAlign w:val="subscript"/>
              </w:rPr>
              <w:t>1,3</w:t>
            </w:r>
            <w:r w:rsidRPr="00D830B0">
              <w:rPr>
                <w:rFonts w:ascii="Times New Roman" w:hAnsi="Times New Roman" w:cs="Times New Roman"/>
                <w:sz w:val="20"/>
                <w:szCs w:val="20"/>
              </w:rPr>
              <w:t xml:space="preserve"> najmenej 50 cm)</w:t>
            </w:r>
          </w:p>
        </w:tc>
        <w:tc>
          <w:tcPr>
            <w:tcW w:w="1276" w:type="dxa"/>
            <w:tcMar>
              <w:top w:w="100" w:type="dxa"/>
              <w:left w:w="100" w:type="dxa"/>
              <w:bottom w:w="100" w:type="dxa"/>
              <w:right w:w="100" w:type="dxa"/>
            </w:tcMar>
          </w:tcPr>
          <w:p w14:paraId="4835EED3" w14:textId="77777777" w:rsidR="00E12770" w:rsidRPr="00D830B0" w:rsidRDefault="00E12770" w:rsidP="00AF4D70">
            <w:pPr>
              <w:spacing w:line="240" w:lineRule="auto"/>
              <w:jc w:val="center"/>
              <w:rPr>
                <w:rFonts w:ascii="Times New Roman" w:hAnsi="Times New Roman" w:cs="Times New Roman"/>
                <w:sz w:val="20"/>
                <w:szCs w:val="20"/>
              </w:rPr>
            </w:pPr>
            <w:r w:rsidRPr="00D830B0">
              <w:rPr>
                <w:rFonts w:ascii="Times New Roman" w:hAnsi="Times New Roman" w:cs="Times New Roman"/>
                <w:sz w:val="20"/>
                <w:szCs w:val="20"/>
              </w:rPr>
              <w:t>m</w:t>
            </w:r>
            <w:r w:rsidRPr="00D830B0">
              <w:rPr>
                <w:rFonts w:ascii="Times New Roman" w:hAnsi="Times New Roman" w:cs="Times New Roman"/>
                <w:sz w:val="20"/>
                <w:szCs w:val="20"/>
                <w:vertAlign w:val="superscript"/>
              </w:rPr>
              <w:t>3</w:t>
            </w:r>
            <w:r w:rsidRPr="00D830B0">
              <w:rPr>
                <w:rFonts w:ascii="Times New Roman" w:hAnsi="Times New Roman" w:cs="Times New Roman"/>
                <w:sz w:val="20"/>
                <w:szCs w:val="20"/>
              </w:rPr>
              <w:t>/ha</w:t>
            </w:r>
          </w:p>
        </w:tc>
        <w:tc>
          <w:tcPr>
            <w:tcW w:w="1559" w:type="dxa"/>
            <w:tcMar>
              <w:top w:w="100" w:type="dxa"/>
              <w:left w:w="100" w:type="dxa"/>
              <w:bottom w:w="100" w:type="dxa"/>
              <w:right w:w="100" w:type="dxa"/>
            </w:tcMar>
          </w:tcPr>
          <w:p w14:paraId="5817F0AA" w14:textId="77777777" w:rsidR="00E12770" w:rsidRPr="00D830B0" w:rsidRDefault="00E12770" w:rsidP="00AF4D70">
            <w:pPr>
              <w:spacing w:line="240" w:lineRule="auto"/>
              <w:jc w:val="center"/>
              <w:rPr>
                <w:rFonts w:ascii="Times New Roman" w:hAnsi="Times New Roman" w:cs="Times New Roman"/>
                <w:sz w:val="20"/>
                <w:szCs w:val="20"/>
              </w:rPr>
            </w:pPr>
            <w:r w:rsidRPr="00D830B0">
              <w:rPr>
                <w:rFonts w:ascii="Times New Roman" w:hAnsi="Times New Roman" w:cs="Times New Roman"/>
                <w:sz w:val="20"/>
                <w:szCs w:val="20"/>
              </w:rPr>
              <w:t>najmenej 60</w:t>
            </w:r>
          </w:p>
          <w:p w14:paraId="297885B2" w14:textId="77777777" w:rsidR="00E12770" w:rsidRPr="00D830B0" w:rsidRDefault="00E12770" w:rsidP="00AF4D70">
            <w:pPr>
              <w:spacing w:line="240" w:lineRule="auto"/>
              <w:jc w:val="center"/>
              <w:rPr>
                <w:rFonts w:ascii="Times New Roman" w:hAnsi="Times New Roman" w:cs="Times New Roman"/>
                <w:sz w:val="20"/>
                <w:szCs w:val="20"/>
              </w:rPr>
            </w:pPr>
          </w:p>
          <w:p w14:paraId="0FADD2A3" w14:textId="77777777" w:rsidR="00E12770" w:rsidRPr="00D830B0" w:rsidRDefault="00E12770" w:rsidP="00AF4D70">
            <w:pPr>
              <w:spacing w:line="240" w:lineRule="auto"/>
              <w:jc w:val="center"/>
              <w:rPr>
                <w:rFonts w:ascii="Times New Roman" w:hAnsi="Times New Roman" w:cs="Times New Roman"/>
                <w:sz w:val="20"/>
                <w:szCs w:val="20"/>
              </w:rPr>
            </w:pPr>
            <w:r>
              <w:rPr>
                <w:rFonts w:ascii="Times New Roman" w:hAnsi="Times New Roman" w:cs="Times New Roman"/>
                <w:sz w:val="20"/>
                <w:szCs w:val="20"/>
              </w:rPr>
              <w:t>rovnomerne po celej ploche</w:t>
            </w:r>
          </w:p>
        </w:tc>
        <w:tc>
          <w:tcPr>
            <w:tcW w:w="4121" w:type="dxa"/>
            <w:tcMar>
              <w:top w:w="100" w:type="dxa"/>
              <w:left w:w="100" w:type="dxa"/>
              <w:bottom w:w="100" w:type="dxa"/>
              <w:right w:w="100" w:type="dxa"/>
            </w:tcMar>
            <w:vAlign w:val="bottom"/>
          </w:tcPr>
          <w:p w14:paraId="1A7669F2" w14:textId="77777777" w:rsidR="00E12770" w:rsidRPr="00410FDB" w:rsidRDefault="00E12770" w:rsidP="00AF4D70">
            <w:pPr>
              <w:spacing w:line="240" w:lineRule="auto"/>
              <w:rPr>
                <w:rFonts w:ascii="Times New Roman" w:hAnsi="Times New Roman" w:cs="Times New Roman"/>
                <w:color w:val="000000"/>
                <w:sz w:val="20"/>
                <w:szCs w:val="20"/>
              </w:rPr>
            </w:pPr>
            <w:r w:rsidRPr="00D830B0">
              <w:rPr>
                <w:rFonts w:ascii="Times New Roman" w:hAnsi="Times New Roman" w:cs="Times New Roman"/>
                <w:color w:val="000000"/>
                <w:sz w:val="20"/>
                <w:szCs w:val="20"/>
              </w:rPr>
              <w:t>Zabezpečenie udržania prítomnosti odumretého dreva na</w:t>
            </w:r>
            <w:r>
              <w:rPr>
                <w:rFonts w:ascii="Times New Roman" w:hAnsi="Times New Roman" w:cs="Times New Roman"/>
                <w:color w:val="000000"/>
                <w:sz w:val="20"/>
                <w:szCs w:val="20"/>
              </w:rPr>
              <w:t xml:space="preserve"> ploche biotopu v danom objeme.</w:t>
            </w:r>
          </w:p>
        </w:tc>
      </w:tr>
    </w:tbl>
    <w:p w14:paraId="6C6FABEB" w14:textId="77777777" w:rsidR="00F277AF" w:rsidRDefault="00F277AF" w:rsidP="00E12770">
      <w:pPr>
        <w:spacing w:line="240" w:lineRule="auto"/>
        <w:rPr>
          <w:rFonts w:ascii="Times New Roman" w:hAnsi="Times New Roman" w:cs="Times New Roman"/>
          <w:color w:val="000000"/>
          <w:sz w:val="24"/>
          <w:szCs w:val="24"/>
        </w:rPr>
      </w:pPr>
    </w:p>
    <w:p w14:paraId="77962E11" w14:textId="66CEC527" w:rsidR="00E12770" w:rsidRDefault="00E12770" w:rsidP="00F277AF">
      <w:pPr>
        <w:spacing w:line="240" w:lineRule="auto"/>
        <w:ind w:left="-142" w:right="-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priaznivého stavu druhu </w:t>
      </w:r>
      <w:r w:rsidRPr="00F3116E">
        <w:rPr>
          <w:rFonts w:ascii="Times New Roman" w:hAnsi="Times New Roman" w:cs="Times New Roman"/>
          <w:b/>
          <w:color w:val="000000"/>
          <w:sz w:val="24"/>
          <w:szCs w:val="24"/>
        </w:rPr>
        <w:t>Kr10 (4070*) Kosodrevina</w:t>
      </w:r>
      <w:r>
        <w:rPr>
          <w:rFonts w:ascii="Times New Roman" w:hAnsi="Times New Roman" w:cs="Times New Roman"/>
          <w:color w:val="000000"/>
          <w:sz w:val="24"/>
          <w:szCs w:val="24"/>
        </w:rPr>
        <w:t xml:space="preserve"> za splnenia nasledovných atribútov:</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0"/>
        <w:gridCol w:w="1176"/>
        <w:gridCol w:w="1134"/>
        <w:gridCol w:w="4820"/>
      </w:tblGrid>
      <w:tr w:rsidR="00E12770" w:rsidRPr="00B83296" w14:paraId="1FC37771" w14:textId="77777777" w:rsidTr="00945333">
        <w:trPr>
          <w:trHeight w:val="705"/>
        </w:trPr>
        <w:tc>
          <w:tcPr>
            <w:tcW w:w="2510" w:type="dxa"/>
            <w:shd w:val="clear" w:color="auto" w:fill="auto"/>
            <w:hideMark/>
          </w:tcPr>
          <w:p w14:paraId="53CEFF6D" w14:textId="77777777" w:rsidR="00E12770" w:rsidRPr="00E12770" w:rsidRDefault="00E12770" w:rsidP="00AF4D70">
            <w:pPr>
              <w:spacing w:line="240" w:lineRule="auto"/>
              <w:jc w:val="both"/>
              <w:rPr>
                <w:rFonts w:ascii="Times New Roman" w:eastAsia="Times New Roman" w:hAnsi="Times New Roman" w:cs="Times New Roman"/>
                <w:b/>
                <w:color w:val="000000"/>
                <w:sz w:val="18"/>
                <w:szCs w:val="18"/>
                <w:lang w:eastAsia="sk-SK"/>
              </w:rPr>
            </w:pPr>
            <w:r w:rsidRPr="00E12770">
              <w:rPr>
                <w:rFonts w:ascii="Times New Roman" w:eastAsia="Times New Roman" w:hAnsi="Times New Roman" w:cs="Times New Roman"/>
                <w:b/>
                <w:color w:val="000000"/>
                <w:sz w:val="18"/>
                <w:szCs w:val="18"/>
                <w:lang w:eastAsia="sk-SK"/>
              </w:rPr>
              <w:t>Parameter</w:t>
            </w:r>
          </w:p>
        </w:tc>
        <w:tc>
          <w:tcPr>
            <w:tcW w:w="1176" w:type="dxa"/>
            <w:shd w:val="clear" w:color="auto" w:fill="auto"/>
            <w:hideMark/>
          </w:tcPr>
          <w:p w14:paraId="4729E40B" w14:textId="77777777" w:rsidR="00E12770" w:rsidRPr="00E12770" w:rsidRDefault="00E12770" w:rsidP="00AF4D70">
            <w:pPr>
              <w:spacing w:line="240" w:lineRule="auto"/>
              <w:jc w:val="both"/>
              <w:rPr>
                <w:rFonts w:ascii="Times New Roman" w:eastAsia="Times New Roman" w:hAnsi="Times New Roman" w:cs="Times New Roman"/>
                <w:b/>
                <w:color w:val="000000"/>
                <w:sz w:val="18"/>
                <w:szCs w:val="18"/>
                <w:lang w:eastAsia="sk-SK"/>
              </w:rPr>
            </w:pPr>
            <w:r w:rsidRPr="00E12770">
              <w:rPr>
                <w:rFonts w:ascii="Times New Roman" w:eastAsia="Times New Roman" w:hAnsi="Times New Roman" w:cs="Times New Roman"/>
                <w:b/>
                <w:color w:val="000000"/>
                <w:sz w:val="18"/>
                <w:szCs w:val="18"/>
                <w:lang w:eastAsia="sk-SK"/>
              </w:rPr>
              <w:t>Merateľný indikátor</w:t>
            </w:r>
          </w:p>
        </w:tc>
        <w:tc>
          <w:tcPr>
            <w:tcW w:w="1134" w:type="dxa"/>
            <w:shd w:val="clear" w:color="auto" w:fill="auto"/>
            <w:hideMark/>
          </w:tcPr>
          <w:p w14:paraId="2D1E65F8" w14:textId="77777777" w:rsidR="00E12770" w:rsidRPr="00E12770" w:rsidRDefault="00E12770" w:rsidP="00AF4D70">
            <w:pPr>
              <w:spacing w:line="240" w:lineRule="auto"/>
              <w:jc w:val="center"/>
              <w:rPr>
                <w:rFonts w:ascii="Times New Roman" w:eastAsia="Times New Roman" w:hAnsi="Times New Roman" w:cs="Times New Roman"/>
                <w:b/>
                <w:color w:val="000000"/>
                <w:sz w:val="18"/>
                <w:szCs w:val="18"/>
                <w:lang w:eastAsia="sk-SK"/>
              </w:rPr>
            </w:pPr>
            <w:r w:rsidRPr="00E12770">
              <w:rPr>
                <w:rFonts w:ascii="Times New Roman" w:eastAsia="Times New Roman" w:hAnsi="Times New Roman" w:cs="Times New Roman"/>
                <w:b/>
                <w:color w:val="000000"/>
                <w:sz w:val="18"/>
                <w:szCs w:val="18"/>
                <w:lang w:eastAsia="sk-SK"/>
              </w:rPr>
              <w:t>Cieľová hodnota</w:t>
            </w:r>
          </w:p>
        </w:tc>
        <w:tc>
          <w:tcPr>
            <w:tcW w:w="4820" w:type="dxa"/>
            <w:shd w:val="clear" w:color="auto" w:fill="auto"/>
            <w:hideMark/>
          </w:tcPr>
          <w:p w14:paraId="023AAB1F" w14:textId="77777777" w:rsidR="00E12770" w:rsidRPr="00E12770" w:rsidRDefault="00E12770" w:rsidP="00AF4D70">
            <w:pPr>
              <w:spacing w:line="240" w:lineRule="auto"/>
              <w:jc w:val="both"/>
              <w:rPr>
                <w:rFonts w:ascii="Times New Roman" w:eastAsia="Times New Roman" w:hAnsi="Times New Roman" w:cs="Times New Roman"/>
                <w:b/>
                <w:color w:val="000000"/>
                <w:sz w:val="18"/>
                <w:szCs w:val="18"/>
                <w:lang w:eastAsia="sk-SK"/>
              </w:rPr>
            </w:pPr>
            <w:r w:rsidRPr="00E12770">
              <w:rPr>
                <w:rFonts w:ascii="Times New Roman" w:eastAsia="Times New Roman" w:hAnsi="Times New Roman" w:cs="Times New Roman"/>
                <w:b/>
                <w:color w:val="000000"/>
                <w:sz w:val="18"/>
                <w:szCs w:val="18"/>
                <w:lang w:eastAsia="sk-SK"/>
              </w:rPr>
              <w:t>Poznámky/Doplňujúce informácie</w:t>
            </w:r>
          </w:p>
        </w:tc>
      </w:tr>
      <w:tr w:rsidR="00E12770" w:rsidRPr="00B83296" w14:paraId="03A1BD9B" w14:textId="77777777" w:rsidTr="00945333">
        <w:trPr>
          <w:trHeight w:val="290"/>
        </w:trPr>
        <w:tc>
          <w:tcPr>
            <w:tcW w:w="2510" w:type="dxa"/>
            <w:shd w:val="clear" w:color="auto" w:fill="auto"/>
            <w:vAlign w:val="bottom"/>
            <w:hideMark/>
          </w:tcPr>
          <w:p w14:paraId="28C9DFDA" w14:textId="77777777" w:rsidR="00E12770" w:rsidRPr="00B83296" w:rsidRDefault="00E12770" w:rsidP="00AF4D70">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color w:val="000000"/>
                <w:sz w:val="18"/>
                <w:szCs w:val="18"/>
                <w:lang w:eastAsia="sk-SK"/>
              </w:rPr>
              <w:t>Výmera biotopu</w:t>
            </w:r>
          </w:p>
        </w:tc>
        <w:tc>
          <w:tcPr>
            <w:tcW w:w="1176" w:type="dxa"/>
            <w:shd w:val="clear" w:color="auto" w:fill="auto"/>
            <w:vAlign w:val="bottom"/>
            <w:hideMark/>
          </w:tcPr>
          <w:p w14:paraId="639D88B5" w14:textId="77777777" w:rsidR="00E12770" w:rsidRPr="00B83296" w:rsidRDefault="00E12770" w:rsidP="00AF4D70">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 xml:space="preserve">ha </w:t>
            </w:r>
          </w:p>
        </w:tc>
        <w:tc>
          <w:tcPr>
            <w:tcW w:w="1134" w:type="dxa"/>
            <w:shd w:val="clear" w:color="auto" w:fill="auto"/>
            <w:vAlign w:val="bottom"/>
            <w:hideMark/>
          </w:tcPr>
          <w:p w14:paraId="2D9271C7" w14:textId="6F77497E" w:rsidR="00E12770" w:rsidRPr="00B83296" w:rsidRDefault="003E43D0" w:rsidP="00E12770">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122,6</w:t>
            </w:r>
          </w:p>
        </w:tc>
        <w:tc>
          <w:tcPr>
            <w:tcW w:w="4820" w:type="dxa"/>
            <w:shd w:val="clear" w:color="auto" w:fill="auto"/>
            <w:vAlign w:val="bottom"/>
            <w:hideMark/>
          </w:tcPr>
          <w:p w14:paraId="6623B9F4" w14:textId="42715178" w:rsidR="00E12770" w:rsidRPr="00B83296" w:rsidRDefault="00E12770" w:rsidP="00AF4D70">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Udržať výmeru biotopu</w:t>
            </w:r>
            <w:r w:rsidR="003E43D0">
              <w:rPr>
                <w:rFonts w:ascii="Times New Roman" w:eastAsia="Times New Roman" w:hAnsi="Times New Roman" w:cs="Times New Roman"/>
                <w:sz w:val="18"/>
                <w:szCs w:val="18"/>
                <w:lang w:eastAsia="sk-SK"/>
              </w:rPr>
              <w:t>v prípade, že sa z dôvodu zachovania stavu iných typov biotopov (napr. Al9) alebo v zájme ich obnovy (napr. Tr8) alebo z dôvodu obnovy biotopov ohrozených druhov vtákov, ktoré sú predmetom ochrany CHVÚ Horná Orava (napr. tetrov hoľniak) ukáže ako nevyhnutné časť biotopu Kr10 odstrániť je prípustné aj zníženie jeho výmery</w:t>
            </w:r>
          </w:p>
        </w:tc>
      </w:tr>
      <w:tr w:rsidR="00E12770" w:rsidRPr="00B83296" w14:paraId="2A906828" w14:textId="77777777" w:rsidTr="00945333">
        <w:trPr>
          <w:trHeight w:val="1493"/>
        </w:trPr>
        <w:tc>
          <w:tcPr>
            <w:tcW w:w="2510" w:type="dxa"/>
            <w:shd w:val="clear" w:color="auto" w:fill="auto"/>
            <w:vAlign w:val="bottom"/>
            <w:hideMark/>
          </w:tcPr>
          <w:p w14:paraId="6EF38F5D" w14:textId="77777777" w:rsidR="00E12770" w:rsidRPr="00B83296" w:rsidRDefault="00E12770" w:rsidP="00AF4D70">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Zastúpenie charakteristických druhov</w:t>
            </w:r>
          </w:p>
        </w:tc>
        <w:tc>
          <w:tcPr>
            <w:tcW w:w="1176" w:type="dxa"/>
            <w:shd w:val="clear" w:color="auto" w:fill="auto"/>
            <w:vAlign w:val="bottom"/>
            <w:hideMark/>
          </w:tcPr>
          <w:p w14:paraId="10CFDB7F" w14:textId="77777777" w:rsidR="00E12770" w:rsidRPr="00B83296" w:rsidRDefault="00E12770" w:rsidP="00AF4D70">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 xml:space="preserve">počet druhov/16 </w:t>
            </w:r>
            <w:r w:rsidRPr="00B83296">
              <w:rPr>
                <w:rFonts w:ascii="Times New Roman" w:eastAsia="Times New Roman" w:hAnsi="Times New Roman" w:cs="Times New Roman"/>
                <w:sz w:val="18"/>
                <w:szCs w:val="18"/>
                <w:lang w:eastAsia="sk-SK"/>
              </w:rPr>
              <w:t>m2</w:t>
            </w:r>
          </w:p>
        </w:tc>
        <w:tc>
          <w:tcPr>
            <w:tcW w:w="1134" w:type="dxa"/>
            <w:shd w:val="clear" w:color="auto" w:fill="auto"/>
            <w:vAlign w:val="bottom"/>
            <w:hideMark/>
          </w:tcPr>
          <w:p w14:paraId="11246298" w14:textId="77777777" w:rsidR="00E12770" w:rsidRPr="00B83296" w:rsidRDefault="00E12770" w:rsidP="00AF4D70">
            <w:pPr>
              <w:spacing w:line="240" w:lineRule="auto"/>
              <w:jc w:val="center"/>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najmenej 5 druhov</w:t>
            </w:r>
          </w:p>
        </w:tc>
        <w:tc>
          <w:tcPr>
            <w:tcW w:w="4820" w:type="dxa"/>
            <w:shd w:val="clear" w:color="auto" w:fill="auto"/>
            <w:vAlign w:val="bottom"/>
            <w:hideMark/>
          </w:tcPr>
          <w:p w14:paraId="3BE71153" w14:textId="77777777" w:rsidR="00E12770" w:rsidRPr="00B83296" w:rsidRDefault="00E12770" w:rsidP="00AF4D70">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 xml:space="preserve">Charakteristické/typické druhové zloženie: </w:t>
            </w:r>
            <w:r w:rsidRPr="00F17982">
              <w:rPr>
                <w:rFonts w:ascii="Times New Roman" w:eastAsia="Times New Roman" w:hAnsi="Times New Roman" w:cs="Times New Roman"/>
                <w:i/>
                <w:sz w:val="18"/>
                <w:szCs w:val="18"/>
                <w:lang w:eastAsia="sk-SK"/>
              </w:rPr>
              <w:t>Aconitum firmum subsp. firmum, Adenostyles alliariae, Athyrium distentifolium, Avenella flexuosa, Calamagrostis varia, Calamagrostis villosa, Dryopteris dilatata, Gentiana asclepiadea, Homogyne alpina, Huperzia selago, Ligusticum mutellina, Luzula luzuloides, Luzula sylvatica, Pinus cembra, Pinus mugo, Ribes petraeum, Rosa pendulina, Salix silesiaca, Soldanella carpatica, Solidago virgaurea subsp. minuta, Vaccinium myrtillus, Vaccinium vitis-idaea</w:t>
            </w:r>
          </w:p>
        </w:tc>
      </w:tr>
      <w:tr w:rsidR="00E12770" w:rsidRPr="00B83296" w14:paraId="3DC0B30B" w14:textId="77777777" w:rsidTr="00945333">
        <w:trPr>
          <w:trHeight w:val="580"/>
        </w:trPr>
        <w:tc>
          <w:tcPr>
            <w:tcW w:w="2510" w:type="dxa"/>
            <w:shd w:val="clear" w:color="auto" w:fill="auto"/>
            <w:vAlign w:val="bottom"/>
            <w:hideMark/>
          </w:tcPr>
          <w:p w14:paraId="00F8998E" w14:textId="77777777" w:rsidR="00E12770" w:rsidRPr="00B83296" w:rsidRDefault="00E12770" w:rsidP="00AF4D70">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Vertikálna štruktúra biotopu</w:t>
            </w:r>
          </w:p>
        </w:tc>
        <w:tc>
          <w:tcPr>
            <w:tcW w:w="1176" w:type="dxa"/>
            <w:shd w:val="clear" w:color="auto" w:fill="auto"/>
            <w:vAlign w:val="bottom"/>
            <w:hideMark/>
          </w:tcPr>
          <w:p w14:paraId="5C2799F3" w14:textId="77777777" w:rsidR="00E12770" w:rsidRPr="00B83296" w:rsidRDefault="00E12770" w:rsidP="00AF4D70">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percento pokrytia drevín a krovín/plocha biotopu</w:t>
            </w:r>
          </w:p>
        </w:tc>
        <w:tc>
          <w:tcPr>
            <w:tcW w:w="1134" w:type="dxa"/>
            <w:shd w:val="clear" w:color="auto" w:fill="auto"/>
            <w:vAlign w:val="bottom"/>
            <w:hideMark/>
          </w:tcPr>
          <w:p w14:paraId="7649F669" w14:textId="77777777" w:rsidR="00E12770" w:rsidRPr="00B83296" w:rsidRDefault="00E12770" w:rsidP="00AF4D70">
            <w:pPr>
              <w:spacing w:line="240" w:lineRule="auto"/>
              <w:jc w:val="center"/>
              <w:rPr>
                <w:rFonts w:ascii="Times New Roman" w:eastAsia="Times New Roman" w:hAnsi="Times New Roman" w:cs="Times New Roman"/>
                <w:sz w:val="18"/>
                <w:szCs w:val="18"/>
                <w:lang w:eastAsia="sk-SK"/>
              </w:rPr>
            </w:pPr>
            <w:r w:rsidRPr="00F3116E">
              <w:rPr>
                <w:rFonts w:ascii="Times New Roman" w:eastAsia="Times New Roman" w:hAnsi="Times New Roman" w:cs="Times New Roman"/>
                <w:sz w:val="18"/>
                <w:szCs w:val="18"/>
                <w:lang w:eastAsia="sk-SK"/>
              </w:rPr>
              <w:t>Viac ako 60 %</w:t>
            </w:r>
          </w:p>
        </w:tc>
        <w:tc>
          <w:tcPr>
            <w:tcW w:w="4820" w:type="dxa"/>
            <w:shd w:val="clear" w:color="auto" w:fill="auto"/>
            <w:vAlign w:val="bottom"/>
            <w:hideMark/>
          </w:tcPr>
          <w:p w14:paraId="0E7F1E79" w14:textId="77777777" w:rsidR="00E12770" w:rsidRPr="00B83296" w:rsidRDefault="00E12770" w:rsidP="00AF4D70">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Kosodrevina (</w:t>
            </w:r>
            <w:r w:rsidRPr="00B83296">
              <w:rPr>
                <w:rFonts w:ascii="Times New Roman" w:eastAsia="Times New Roman" w:hAnsi="Times New Roman" w:cs="Times New Roman"/>
                <w:i/>
                <w:sz w:val="18"/>
                <w:szCs w:val="18"/>
                <w:lang w:eastAsia="sk-SK"/>
              </w:rPr>
              <w:t>Pinus mugo</w:t>
            </w:r>
            <w:r w:rsidRPr="00B83296">
              <w:rPr>
                <w:rFonts w:ascii="Times New Roman" w:eastAsia="Times New Roman" w:hAnsi="Times New Roman" w:cs="Times New Roman"/>
                <w:sz w:val="18"/>
                <w:szCs w:val="18"/>
                <w:lang w:eastAsia="sk-SK"/>
              </w:rPr>
              <w:t>) je dominantným druhom biotopu. Sprievodné dreviny a kroviny.</w:t>
            </w:r>
          </w:p>
        </w:tc>
      </w:tr>
      <w:tr w:rsidR="00E12770" w:rsidRPr="00B83296" w14:paraId="7A23B93E" w14:textId="77777777" w:rsidTr="00945333">
        <w:trPr>
          <w:trHeight w:val="850"/>
        </w:trPr>
        <w:tc>
          <w:tcPr>
            <w:tcW w:w="2510" w:type="dxa"/>
            <w:shd w:val="clear" w:color="auto" w:fill="auto"/>
            <w:vAlign w:val="bottom"/>
            <w:hideMark/>
          </w:tcPr>
          <w:p w14:paraId="24A1717C" w14:textId="77777777" w:rsidR="00E12770" w:rsidRPr="00B83296" w:rsidRDefault="00E12770" w:rsidP="00AF4D70">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Zastúpenie alochtónnych/inváznych/invázne sa správajúcich druhov</w:t>
            </w:r>
          </w:p>
        </w:tc>
        <w:tc>
          <w:tcPr>
            <w:tcW w:w="1176" w:type="dxa"/>
            <w:shd w:val="clear" w:color="auto" w:fill="auto"/>
            <w:vAlign w:val="bottom"/>
            <w:hideMark/>
          </w:tcPr>
          <w:p w14:paraId="608B5645" w14:textId="77777777" w:rsidR="00E12770" w:rsidRPr="00B83296" w:rsidRDefault="00E12770" w:rsidP="00AF4D70">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percento pokrytia/25 m2</w:t>
            </w:r>
          </w:p>
        </w:tc>
        <w:tc>
          <w:tcPr>
            <w:tcW w:w="1134" w:type="dxa"/>
            <w:shd w:val="clear" w:color="auto" w:fill="auto"/>
            <w:vAlign w:val="bottom"/>
            <w:hideMark/>
          </w:tcPr>
          <w:p w14:paraId="5C79860F" w14:textId="77777777" w:rsidR="00E12770" w:rsidRPr="00B83296" w:rsidRDefault="00E12770" w:rsidP="00AF4D70">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0</w:t>
            </w:r>
          </w:p>
        </w:tc>
        <w:tc>
          <w:tcPr>
            <w:tcW w:w="4820" w:type="dxa"/>
            <w:shd w:val="clear" w:color="auto" w:fill="auto"/>
            <w:vAlign w:val="bottom"/>
            <w:hideMark/>
          </w:tcPr>
          <w:p w14:paraId="3D18C3FE" w14:textId="77777777" w:rsidR="00E12770" w:rsidRPr="00B83296" w:rsidRDefault="00E12770" w:rsidP="00AF4D70">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 xml:space="preserve">Žiadny </w:t>
            </w:r>
            <w:r w:rsidRPr="00241989">
              <w:rPr>
                <w:rFonts w:ascii="Times New Roman" w:eastAsia="Times New Roman" w:hAnsi="Times New Roman" w:cs="Times New Roman"/>
                <w:sz w:val="18"/>
                <w:szCs w:val="18"/>
                <w:lang w:eastAsia="sk-SK"/>
              </w:rPr>
              <w:t>výskyt inváznych druhov</w:t>
            </w:r>
            <w:r>
              <w:rPr>
                <w:rFonts w:ascii="Times New Roman" w:eastAsia="Times New Roman" w:hAnsi="Times New Roman" w:cs="Times New Roman"/>
                <w:sz w:val="18"/>
                <w:szCs w:val="18"/>
                <w:lang w:eastAsia="sk-SK"/>
              </w:rPr>
              <w:t>, nepôvodných druhov</w:t>
            </w:r>
            <w:r w:rsidRPr="00241989">
              <w:rPr>
                <w:rFonts w:ascii="Times New Roman" w:eastAsia="Times New Roman" w:hAnsi="Times New Roman" w:cs="Times New Roman"/>
                <w:sz w:val="18"/>
                <w:szCs w:val="18"/>
                <w:lang w:eastAsia="sk-SK"/>
              </w:rPr>
              <w:t>.</w:t>
            </w:r>
          </w:p>
        </w:tc>
      </w:tr>
    </w:tbl>
    <w:p w14:paraId="478674C9" w14:textId="77777777" w:rsidR="00E12770" w:rsidRDefault="00E12770" w:rsidP="00E12770">
      <w:pPr>
        <w:spacing w:line="240" w:lineRule="auto"/>
        <w:rPr>
          <w:rFonts w:ascii="Times New Roman" w:hAnsi="Times New Roman" w:cs="Times New Roman"/>
          <w:color w:val="000000"/>
          <w:sz w:val="24"/>
          <w:szCs w:val="24"/>
        </w:rPr>
      </w:pPr>
    </w:p>
    <w:p w14:paraId="6B09125B" w14:textId="012032BF" w:rsidR="00E12770" w:rsidRDefault="00E12770" w:rsidP="00845E65">
      <w:pPr>
        <w:spacing w:line="240" w:lineRule="auto"/>
        <w:ind w:left="-142" w:right="-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Pr="00F3116E">
        <w:rPr>
          <w:rFonts w:ascii="Times New Roman" w:hAnsi="Times New Roman" w:cs="Times New Roman"/>
          <w:color w:val="000000"/>
          <w:sz w:val="24"/>
          <w:szCs w:val="24"/>
        </w:rPr>
        <w:t xml:space="preserve">stavu </w:t>
      </w:r>
      <w:r w:rsidRPr="00F3116E">
        <w:rPr>
          <w:rFonts w:ascii="Times New Roman" w:hAnsi="Times New Roman" w:cs="Times New Roman"/>
          <w:b/>
          <w:color w:val="000000"/>
          <w:sz w:val="24"/>
          <w:szCs w:val="24"/>
        </w:rPr>
        <w:t xml:space="preserve">Al9 (4060) </w:t>
      </w:r>
      <w:r w:rsidRPr="00F3116E">
        <w:rPr>
          <w:rFonts w:ascii="Times New Roman" w:eastAsia="Times New Roman" w:hAnsi="Times New Roman" w:cs="Times New Roman"/>
          <w:b/>
          <w:sz w:val="24"/>
          <w:szCs w:val="24"/>
          <w:lang w:eastAsia="sk-SK"/>
        </w:rPr>
        <w:t>Vresoviská a spoločenstvá kríčkov v subalpínskom a alpínskom stupni</w:t>
      </w:r>
      <w:r w:rsidRPr="00F311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za splnenia nasledovných atribútov:</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0"/>
        <w:gridCol w:w="1140"/>
        <w:gridCol w:w="1358"/>
        <w:gridCol w:w="4632"/>
      </w:tblGrid>
      <w:tr w:rsidR="00E12770" w:rsidRPr="00F3116E" w14:paraId="2BA43441" w14:textId="77777777" w:rsidTr="00945333">
        <w:trPr>
          <w:trHeight w:val="705"/>
        </w:trPr>
        <w:tc>
          <w:tcPr>
            <w:tcW w:w="2510" w:type="dxa"/>
            <w:shd w:val="clear" w:color="auto" w:fill="auto"/>
            <w:hideMark/>
          </w:tcPr>
          <w:p w14:paraId="0D3AB052" w14:textId="77777777" w:rsidR="00E12770" w:rsidRPr="00E12770" w:rsidRDefault="00E12770" w:rsidP="00AF4D70">
            <w:pPr>
              <w:spacing w:line="240" w:lineRule="auto"/>
              <w:jc w:val="both"/>
              <w:rPr>
                <w:rFonts w:ascii="Times New Roman" w:eastAsia="Times New Roman" w:hAnsi="Times New Roman" w:cs="Times New Roman"/>
                <w:b/>
                <w:color w:val="000000"/>
                <w:sz w:val="18"/>
                <w:szCs w:val="18"/>
                <w:lang w:eastAsia="sk-SK"/>
              </w:rPr>
            </w:pPr>
            <w:r w:rsidRPr="00E12770">
              <w:rPr>
                <w:rFonts w:ascii="Times New Roman" w:eastAsia="Times New Roman" w:hAnsi="Times New Roman" w:cs="Times New Roman"/>
                <w:b/>
                <w:color w:val="000000"/>
                <w:sz w:val="18"/>
                <w:szCs w:val="18"/>
                <w:lang w:eastAsia="sk-SK"/>
              </w:rPr>
              <w:t>Parameter</w:t>
            </w:r>
          </w:p>
        </w:tc>
        <w:tc>
          <w:tcPr>
            <w:tcW w:w="1140" w:type="dxa"/>
            <w:shd w:val="clear" w:color="auto" w:fill="auto"/>
            <w:hideMark/>
          </w:tcPr>
          <w:p w14:paraId="1F8AFB6E" w14:textId="77777777" w:rsidR="00E12770" w:rsidRPr="00E12770" w:rsidRDefault="00E12770" w:rsidP="00AF4D70">
            <w:pPr>
              <w:spacing w:line="240" w:lineRule="auto"/>
              <w:jc w:val="both"/>
              <w:rPr>
                <w:rFonts w:ascii="Times New Roman" w:eastAsia="Times New Roman" w:hAnsi="Times New Roman" w:cs="Times New Roman"/>
                <w:b/>
                <w:color w:val="000000"/>
                <w:sz w:val="18"/>
                <w:szCs w:val="18"/>
                <w:lang w:eastAsia="sk-SK"/>
              </w:rPr>
            </w:pPr>
            <w:r w:rsidRPr="00E12770">
              <w:rPr>
                <w:rFonts w:ascii="Times New Roman" w:eastAsia="Times New Roman" w:hAnsi="Times New Roman" w:cs="Times New Roman"/>
                <w:b/>
                <w:color w:val="000000"/>
                <w:sz w:val="18"/>
                <w:szCs w:val="18"/>
                <w:lang w:eastAsia="sk-SK"/>
              </w:rPr>
              <w:t>Merateľný indikátor</w:t>
            </w:r>
          </w:p>
        </w:tc>
        <w:tc>
          <w:tcPr>
            <w:tcW w:w="1358" w:type="dxa"/>
            <w:shd w:val="clear" w:color="auto" w:fill="auto"/>
            <w:hideMark/>
          </w:tcPr>
          <w:p w14:paraId="31DC62EF" w14:textId="77777777" w:rsidR="00E12770" w:rsidRPr="00E12770" w:rsidRDefault="00E12770" w:rsidP="00AF4D70">
            <w:pPr>
              <w:spacing w:line="240" w:lineRule="auto"/>
              <w:jc w:val="center"/>
              <w:rPr>
                <w:rFonts w:ascii="Times New Roman" w:eastAsia="Times New Roman" w:hAnsi="Times New Roman" w:cs="Times New Roman"/>
                <w:b/>
                <w:color w:val="000000"/>
                <w:sz w:val="18"/>
                <w:szCs w:val="18"/>
                <w:lang w:eastAsia="sk-SK"/>
              </w:rPr>
            </w:pPr>
            <w:r w:rsidRPr="00E12770">
              <w:rPr>
                <w:rFonts w:ascii="Times New Roman" w:eastAsia="Times New Roman" w:hAnsi="Times New Roman" w:cs="Times New Roman"/>
                <w:b/>
                <w:color w:val="000000"/>
                <w:sz w:val="18"/>
                <w:szCs w:val="18"/>
                <w:lang w:eastAsia="sk-SK"/>
              </w:rPr>
              <w:t>Cieľová hodnota</w:t>
            </w:r>
          </w:p>
        </w:tc>
        <w:tc>
          <w:tcPr>
            <w:tcW w:w="4632" w:type="dxa"/>
            <w:shd w:val="clear" w:color="auto" w:fill="auto"/>
            <w:hideMark/>
          </w:tcPr>
          <w:p w14:paraId="6ECC3899" w14:textId="77777777" w:rsidR="00E12770" w:rsidRPr="00E12770" w:rsidRDefault="00E12770" w:rsidP="00AF4D70">
            <w:pPr>
              <w:spacing w:line="240" w:lineRule="auto"/>
              <w:jc w:val="both"/>
              <w:rPr>
                <w:rFonts w:ascii="Times New Roman" w:eastAsia="Times New Roman" w:hAnsi="Times New Roman" w:cs="Times New Roman"/>
                <w:b/>
                <w:color w:val="000000"/>
                <w:sz w:val="18"/>
                <w:szCs w:val="18"/>
                <w:lang w:eastAsia="sk-SK"/>
              </w:rPr>
            </w:pPr>
            <w:r w:rsidRPr="00E12770">
              <w:rPr>
                <w:rFonts w:ascii="Times New Roman" w:eastAsia="Times New Roman" w:hAnsi="Times New Roman" w:cs="Times New Roman"/>
                <w:b/>
                <w:color w:val="000000"/>
                <w:sz w:val="18"/>
                <w:szCs w:val="18"/>
                <w:lang w:eastAsia="sk-SK"/>
              </w:rPr>
              <w:t>Poznámky/Doplňujúce informácie</w:t>
            </w:r>
          </w:p>
        </w:tc>
      </w:tr>
      <w:tr w:rsidR="00E12770" w:rsidRPr="00F3116E" w14:paraId="3875DB59" w14:textId="77777777" w:rsidTr="00945333">
        <w:trPr>
          <w:trHeight w:val="290"/>
        </w:trPr>
        <w:tc>
          <w:tcPr>
            <w:tcW w:w="2510" w:type="dxa"/>
            <w:shd w:val="clear" w:color="auto" w:fill="auto"/>
            <w:vAlign w:val="bottom"/>
            <w:hideMark/>
          </w:tcPr>
          <w:p w14:paraId="55756007" w14:textId="77777777" w:rsidR="00E12770" w:rsidRPr="00F3116E" w:rsidRDefault="00E12770" w:rsidP="00AF4D70">
            <w:pPr>
              <w:spacing w:line="240" w:lineRule="auto"/>
              <w:rPr>
                <w:rFonts w:ascii="Times New Roman" w:eastAsia="Times New Roman" w:hAnsi="Times New Roman" w:cs="Times New Roman"/>
                <w:color w:val="000000"/>
                <w:sz w:val="18"/>
                <w:szCs w:val="18"/>
                <w:lang w:eastAsia="sk-SK"/>
              </w:rPr>
            </w:pPr>
            <w:r w:rsidRPr="00F3116E">
              <w:rPr>
                <w:rFonts w:ascii="Times New Roman" w:eastAsia="Times New Roman" w:hAnsi="Times New Roman" w:cs="Times New Roman"/>
                <w:color w:val="000000"/>
                <w:sz w:val="18"/>
                <w:szCs w:val="18"/>
                <w:lang w:eastAsia="sk-SK"/>
              </w:rPr>
              <w:t>Výmera biotopu</w:t>
            </w:r>
          </w:p>
        </w:tc>
        <w:tc>
          <w:tcPr>
            <w:tcW w:w="1140" w:type="dxa"/>
            <w:shd w:val="clear" w:color="auto" w:fill="auto"/>
            <w:vAlign w:val="bottom"/>
            <w:hideMark/>
          </w:tcPr>
          <w:p w14:paraId="12F1D226" w14:textId="77777777" w:rsidR="00E12770" w:rsidRPr="00F3116E" w:rsidRDefault="00E12770" w:rsidP="00AF4D70">
            <w:pPr>
              <w:spacing w:line="240" w:lineRule="auto"/>
              <w:rPr>
                <w:rFonts w:ascii="Times New Roman" w:eastAsia="Times New Roman" w:hAnsi="Times New Roman" w:cs="Times New Roman"/>
                <w:sz w:val="18"/>
                <w:szCs w:val="18"/>
                <w:lang w:eastAsia="sk-SK"/>
              </w:rPr>
            </w:pPr>
            <w:r w:rsidRPr="00F3116E">
              <w:rPr>
                <w:rFonts w:ascii="Times New Roman" w:eastAsia="Times New Roman" w:hAnsi="Times New Roman" w:cs="Times New Roman"/>
                <w:sz w:val="18"/>
                <w:szCs w:val="18"/>
                <w:lang w:eastAsia="sk-SK"/>
              </w:rPr>
              <w:t xml:space="preserve">ha </w:t>
            </w:r>
          </w:p>
        </w:tc>
        <w:tc>
          <w:tcPr>
            <w:tcW w:w="1358" w:type="dxa"/>
            <w:shd w:val="clear" w:color="auto" w:fill="auto"/>
            <w:vAlign w:val="bottom"/>
            <w:hideMark/>
          </w:tcPr>
          <w:p w14:paraId="6217BAF8" w14:textId="1D85C7AD" w:rsidR="00E12770" w:rsidRPr="00F3116E" w:rsidRDefault="00845E65" w:rsidP="00845E65">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28,3</w:t>
            </w:r>
          </w:p>
        </w:tc>
        <w:tc>
          <w:tcPr>
            <w:tcW w:w="4632" w:type="dxa"/>
            <w:shd w:val="clear" w:color="auto" w:fill="auto"/>
            <w:vAlign w:val="bottom"/>
            <w:hideMark/>
          </w:tcPr>
          <w:p w14:paraId="436C9AA7" w14:textId="4D38628B" w:rsidR="00E12770" w:rsidRPr="00F3116E" w:rsidRDefault="00E12770" w:rsidP="00AF4D70">
            <w:pPr>
              <w:spacing w:line="240" w:lineRule="auto"/>
              <w:rPr>
                <w:rFonts w:ascii="Times New Roman" w:eastAsia="Times New Roman" w:hAnsi="Times New Roman" w:cs="Times New Roman"/>
                <w:sz w:val="18"/>
                <w:szCs w:val="18"/>
                <w:lang w:eastAsia="sk-SK"/>
              </w:rPr>
            </w:pPr>
            <w:r w:rsidRPr="00F3116E">
              <w:rPr>
                <w:rFonts w:ascii="Times New Roman" w:eastAsia="Times New Roman" w:hAnsi="Times New Roman" w:cs="Times New Roman"/>
                <w:sz w:val="18"/>
                <w:szCs w:val="18"/>
                <w:lang w:eastAsia="sk-SK"/>
              </w:rPr>
              <w:t xml:space="preserve">Udržať </w:t>
            </w:r>
            <w:r w:rsidR="00845E65">
              <w:rPr>
                <w:rFonts w:ascii="Times New Roman" w:eastAsia="Times New Roman" w:hAnsi="Times New Roman" w:cs="Times New Roman"/>
                <w:sz w:val="18"/>
                <w:szCs w:val="18"/>
                <w:lang w:eastAsia="sk-SK"/>
              </w:rPr>
              <w:t xml:space="preserve">alebo zvýšiť </w:t>
            </w:r>
            <w:r w:rsidRPr="00F3116E">
              <w:rPr>
                <w:rFonts w:ascii="Times New Roman" w:eastAsia="Times New Roman" w:hAnsi="Times New Roman" w:cs="Times New Roman"/>
                <w:sz w:val="18"/>
                <w:szCs w:val="18"/>
                <w:lang w:eastAsia="sk-SK"/>
              </w:rPr>
              <w:t xml:space="preserve">výmeru biotopu </w:t>
            </w:r>
          </w:p>
        </w:tc>
      </w:tr>
      <w:tr w:rsidR="00E12770" w:rsidRPr="00F3116E" w14:paraId="1E862652" w14:textId="77777777" w:rsidTr="00945333">
        <w:trPr>
          <w:trHeight w:val="414"/>
        </w:trPr>
        <w:tc>
          <w:tcPr>
            <w:tcW w:w="2510" w:type="dxa"/>
            <w:shd w:val="clear" w:color="auto" w:fill="auto"/>
            <w:vAlign w:val="bottom"/>
            <w:hideMark/>
          </w:tcPr>
          <w:p w14:paraId="1C6CC7A4" w14:textId="77777777" w:rsidR="00E12770" w:rsidRPr="00F3116E" w:rsidRDefault="00E12770" w:rsidP="00AF4D70">
            <w:pPr>
              <w:spacing w:line="240" w:lineRule="auto"/>
              <w:rPr>
                <w:rFonts w:ascii="Times New Roman" w:eastAsia="Times New Roman" w:hAnsi="Times New Roman" w:cs="Times New Roman"/>
                <w:sz w:val="18"/>
                <w:szCs w:val="18"/>
                <w:lang w:eastAsia="sk-SK"/>
              </w:rPr>
            </w:pPr>
            <w:r w:rsidRPr="00F3116E">
              <w:rPr>
                <w:rFonts w:ascii="Times New Roman" w:eastAsia="Times New Roman" w:hAnsi="Times New Roman" w:cs="Times New Roman"/>
                <w:sz w:val="18"/>
                <w:szCs w:val="18"/>
                <w:lang w:eastAsia="sk-SK"/>
              </w:rPr>
              <w:t>Zastúpenie charakteristických druhov</w:t>
            </w:r>
          </w:p>
        </w:tc>
        <w:tc>
          <w:tcPr>
            <w:tcW w:w="1140" w:type="dxa"/>
            <w:shd w:val="clear" w:color="auto" w:fill="auto"/>
            <w:vAlign w:val="bottom"/>
            <w:hideMark/>
          </w:tcPr>
          <w:p w14:paraId="14339E0C" w14:textId="77777777" w:rsidR="00E12770" w:rsidRPr="00F3116E" w:rsidRDefault="00E12770" w:rsidP="00AF4D70">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počet druhov/16</w:t>
            </w:r>
            <w:r w:rsidRPr="00F3116E">
              <w:rPr>
                <w:rFonts w:ascii="Times New Roman" w:eastAsia="Times New Roman" w:hAnsi="Times New Roman" w:cs="Times New Roman"/>
                <w:sz w:val="18"/>
                <w:szCs w:val="18"/>
                <w:lang w:eastAsia="sk-SK"/>
              </w:rPr>
              <w:t xml:space="preserve"> m2</w:t>
            </w:r>
          </w:p>
        </w:tc>
        <w:tc>
          <w:tcPr>
            <w:tcW w:w="1358" w:type="dxa"/>
            <w:shd w:val="clear" w:color="auto" w:fill="auto"/>
            <w:vAlign w:val="bottom"/>
            <w:hideMark/>
          </w:tcPr>
          <w:p w14:paraId="1B42E011" w14:textId="77777777" w:rsidR="00E12770" w:rsidRPr="0066146B" w:rsidRDefault="00E12770" w:rsidP="00AF4D70">
            <w:pPr>
              <w:spacing w:line="240" w:lineRule="auto"/>
              <w:jc w:val="center"/>
              <w:rPr>
                <w:rFonts w:ascii="Times New Roman" w:eastAsia="Times New Roman" w:hAnsi="Times New Roman" w:cs="Times New Roman"/>
                <w:sz w:val="18"/>
                <w:szCs w:val="18"/>
                <w:lang w:eastAsia="sk-SK"/>
              </w:rPr>
            </w:pPr>
            <w:r w:rsidRPr="0066146B">
              <w:rPr>
                <w:rFonts w:ascii="Times New Roman" w:eastAsia="Times New Roman" w:hAnsi="Times New Roman" w:cs="Times New Roman"/>
                <w:sz w:val="18"/>
                <w:szCs w:val="18"/>
                <w:lang w:eastAsia="sk-SK"/>
              </w:rPr>
              <w:t>najmenej 10 druhov</w:t>
            </w:r>
          </w:p>
        </w:tc>
        <w:tc>
          <w:tcPr>
            <w:tcW w:w="4632" w:type="dxa"/>
            <w:shd w:val="clear" w:color="auto" w:fill="auto"/>
            <w:vAlign w:val="bottom"/>
            <w:hideMark/>
          </w:tcPr>
          <w:p w14:paraId="6F9ABE5F" w14:textId="77777777" w:rsidR="00E12770" w:rsidRPr="00F3116E" w:rsidRDefault="00E12770" w:rsidP="00AF4D70">
            <w:pPr>
              <w:spacing w:line="240" w:lineRule="auto"/>
              <w:jc w:val="both"/>
              <w:rPr>
                <w:rFonts w:ascii="Times New Roman" w:eastAsia="Times New Roman" w:hAnsi="Times New Roman" w:cs="Times New Roman"/>
                <w:sz w:val="18"/>
                <w:szCs w:val="18"/>
                <w:lang w:eastAsia="sk-SK"/>
              </w:rPr>
            </w:pPr>
            <w:r w:rsidRPr="00F3116E">
              <w:rPr>
                <w:rFonts w:ascii="Times New Roman" w:eastAsia="Times New Roman" w:hAnsi="Times New Roman" w:cs="Times New Roman"/>
                <w:sz w:val="18"/>
                <w:szCs w:val="18"/>
                <w:lang w:eastAsia="sk-SK"/>
              </w:rPr>
              <w:t xml:space="preserve">Charakteristické/typické druhové zloženie: </w:t>
            </w:r>
            <w:r w:rsidRPr="0066146B">
              <w:rPr>
                <w:rFonts w:ascii="Times New Roman" w:eastAsia="Times New Roman" w:hAnsi="Times New Roman" w:cs="Times New Roman"/>
                <w:i/>
                <w:sz w:val="18"/>
                <w:szCs w:val="18"/>
                <w:lang w:eastAsia="sk-SK"/>
              </w:rPr>
              <w:t>Agrostis rupestris, Avenella flexuosa, Avenula versicolor, Bartsia alpina, Calluna vulgaris, Campanula alpina, Campanula serrata, Campanula tatrae, Cetraria islandica, Cladonia arbuscula, Cladonia gracilis, Cladonia rangiferina, Diphasiastrum alpinum, Empetrum hermaphroditum, Empetrum nigrum, Euphrasia tatrae, Festuca supina, Hieracium alpinum, Homogyne alpina, Huperzia selago, Hylocomium splendens, Juncus trifidus, Juniperus sibirica, Ligusticum mutellina, Luzula luzuloides, Nardus stricta, Peltigera aphthosa, Pleurozium schreberi, Polytrichum alpinum, Polytrichum juniperinum, Polytrichum strictum, Potentilla aurea, Salix kitaibeliana, Soldanella carpatica, Solidago virgaurea, Sphagnum sp., Thamnolia vermicularis, Vaccinium myrtillus, Vaccinium vitis-idaea</w:t>
            </w:r>
          </w:p>
        </w:tc>
      </w:tr>
      <w:tr w:rsidR="00E12770" w:rsidRPr="00F3116E" w14:paraId="58A30EE2" w14:textId="77777777" w:rsidTr="00945333">
        <w:trPr>
          <w:trHeight w:val="580"/>
        </w:trPr>
        <w:tc>
          <w:tcPr>
            <w:tcW w:w="2510" w:type="dxa"/>
            <w:shd w:val="clear" w:color="auto" w:fill="auto"/>
            <w:vAlign w:val="bottom"/>
            <w:hideMark/>
          </w:tcPr>
          <w:p w14:paraId="1B78C92B" w14:textId="77777777" w:rsidR="00E12770" w:rsidRPr="00F3116E" w:rsidRDefault="00E12770" w:rsidP="00AF4D70">
            <w:pPr>
              <w:spacing w:line="240" w:lineRule="auto"/>
              <w:rPr>
                <w:rFonts w:ascii="Times New Roman" w:eastAsia="Times New Roman" w:hAnsi="Times New Roman" w:cs="Times New Roman"/>
                <w:sz w:val="18"/>
                <w:szCs w:val="18"/>
                <w:lang w:eastAsia="sk-SK"/>
              </w:rPr>
            </w:pPr>
            <w:r w:rsidRPr="00F3116E">
              <w:rPr>
                <w:rFonts w:ascii="Times New Roman" w:eastAsia="Times New Roman" w:hAnsi="Times New Roman" w:cs="Times New Roman"/>
                <w:sz w:val="18"/>
                <w:szCs w:val="18"/>
                <w:lang w:eastAsia="sk-SK"/>
              </w:rPr>
              <w:t>Vertikálna štruktúra biotopu</w:t>
            </w:r>
          </w:p>
        </w:tc>
        <w:tc>
          <w:tcPr>
            <w:tcW w:w="1140" w:type="dxa"/>
            <w:shd w:val="clear" w:color="auto" w:fill="auto"/>
            <w:vAlign w:val="bottom"/>
            <w:hideMark/>
          </w:tcPr>
          <w:p w14:paraId="03CA4500" w14:textId="77777777" w:rsidR="00E12770" w:rsidRPr="00F3116E" w:rsidRDefault="00E12770" w:rsidP="00AF4D70">
            <w:pPr>
              <w:spacing w:line="240" w:lineRule="auto"/>
              <w:rPr>
                <w:rFonts w:ascii="Times New Roman" w:eastAsia="Times New Roman" w:hAnsi="Times New Roman" w:cs="Times New Roman"/>
                <w:sz w:val="18"/>
                <w:szCs w:val="18"/>
                <w:lang w:eastAsia="sk-SK"/>
              </w:rPr>
            </w:pPr>
            <w:r w:rsidRPr="00F3116E">
              <w:rPr>
                <w:rFonts w:ascii="Times New Roman" w:eastAsia="Times New Roman" w:hAnsi="Times New Roman" w:cs="Times New Roman"/>
                <w:sz w:val="18"/>
                <w:szCs w:val="18"/>
                <w:lang w:eastAsia="sk-SK"/>
              </w:rPr>
              <w:t>percento pokrytia drevín a krovín/plocha biotopu</w:t>
            </w:r>
          </w:p>
        </w:tc>
        <w:tc>
          <w:tcPr>
            <w:tcW w:w="1358" w:type="dxa"/>
            <w:shd w:val="clear" w:color="auto" w:fill="auto"/>
            <w:vAlign w:val="bottom"/>
            <w:hideMark/>
          </w:tcPr>
          <w:p w14:paraId="01C5C454" w14:textId="77777777" w:rsidR="00E12770" w:rsidRPr="00F3116E" w:rsidRDefault="00E12770" w:rsidP="00AF4D70">
            <w:pPr>
              <w:spacing w:line="240" w:lineRule="auto"/>
              <w:jc w:val="center"/>
              <w:rPr>
                <w:rFonts w:ascii="Times New Roman" w:eastAsia="Times New Roman" w:hAnsi="Times New Roman" w:cs="Times New Roman"/>
                <w:sz w:val="18"/>
                <w:szCs w:val="18"/>
                <w:lang w:eastAsia="sk-SK"/>
              </w:rPr>
            </w:pPr>
            <w:r w:rsidRPr="00F3116E">
              <w:rPr>
                <w:rFonts w:ascii="Times New Roman" w:eastAsia="Times New Roman" w:hAnsi="Times New Roman" w:cs="Times New Roman"/>
                <w:sz w:val="18"/>
                <w:szCs w:val="18"/>
                <w:lang w:eastAsia="sk-SK"/>
              </w:rPr>
              <w:t>menej ako 25</w:t>
            </w:r>
            <w:r>
              <w:rPr>
                <w:rFonts w:ascii="Times New Roman" w:eastAsia="Times New Roman" w:hAnsi="Times New Roman" w:cs="Times New Roman"/>
                <w:sz w:val="18"/>
                <w:szCs w:val="18"/>
                <w:lang w:eastAsia="sk-SK"/>
              </w:rPr>
              <w:t xml:space="preserve"> </w:t>
            </w:r>
            <w:r w:rsidRPr="00F3116E">
              <w:rPr>
                <w:rFonts w:ascii="Times New Roman" w:eastAsia="Times New Roman" w:hAnsi="Times New Roman" w:cs="Times New Roman"/>
                <w:sz w:val="18"/>
                <w:szCs w:val="18"/>
                <w:lang w:eastAsia="sk-SK"/>
              </w:rPr>
              <w:t>%</w:t>
            </w:r>
          </w:p>
        </w:tc>
        <w:tc>
          <w:tcPr>
            <w:tcW w:w="4632" w:type="dxa"/>
            <w:shd w:val="clear" w:color="auto" w:fill="auto"/>
            <w:vAlign w:val="bottom"/>
            <w:hideMark/>
          </w:tcPr>
          <w:p w14:paraId="1B098E41" w14:textId="77777777" w:rsidR="00E12770" w:rsidRPr="00F3116E" w:rsidRDefault="00E12770" w:rsidP="00AF4D70">
            <w:pPr>
              <w:spacing w:line="240" w:lineRule="auto"/>
              <w:rPr>
                <w:rFonts w:ascii="Times New Roman" w:eastAsia="Times New Roman" w:hAnsi="Times New Roman" w:cs="Times New Roman"/>
                <w:sz w:val="18"/>
                <w:szCs w:val="18"/>
                <w:lang w:eastAsia="sk-SK"/>
              </w:rPr>
            </w:pPr>
            <w:r w:rsidRPr="00F3116E">
              <w:rPr>
                <w:rFonts w:ascii="Times New Roman" w:eastAsia="Times New Roman" w:hAnsi="Times New Roman" w:cs="Times New Roman"/>
                <w:sz w:val="18"/>
                <w:szCs w:val="18"/>
                <w:lang w:eastAsia="sk-SK"/>
              </w:rPr>
              <w:t xml:space="preserve">Vo vysokohorských polohách lavíny a sneh prirodzene eliminuju zárast biotopu krovinami (drevinami). </w:t>
            </w:r>
            <w:r>
              <w:rPr>
                <w:rFonts w:ascii="Times New Roman" w:eastAsia="Times New Roman" w:hAnsi="Times New Roman" w:cs="Times New Roman"/>
                <w:sz w:val="18"/>
                <w:szCs w:val="18"/>
                <w:lang w:eastAsia="sk-SK"/>
              </w:rPr>
              <w:t xml:space="preserve">Bez umelej výsadby </w:t>
            </w:r>
            <w:r w:rsidRPr="00F3116E">
              <w:rPr>
                <w:rFonts w:ascii="Times New Roman" w:eastAsia="Times New Roman" w:hAnsi="Times New Roman" w:cs="Times New Roman"/>
                <w:sz w:val="18"/>
                <w:szCs w:val="18"/>
                <w:lang w:eastAsia="sk-SK"/>
              </w:rPr>
              <w:t>kosodreviny.</w:t>
            </w:r>
          </w:p>
        </w:tc>
      </w:tr>
      <w:tr w:rsidR="00E12770" w:rsidRPr="00F3116E" w14:paraId="2E005639" w14:textId="77777777" w:rsidTr="00945333">
        <w:trPr>
          <w:trHeight w:val="850"/>
        </w:trPr>
        <w:tc>
          <w:tcPr>
            <w:tcW w:w="2510" w:type="dxa"/>
            <w:shd w:val="clear" w:color="auto" w:fill="auto"/>
            <w:vAlign w:val="bottom"/>
            <w:hideMark/>
          </w:tcPr>
          <w:p w14:paraId="027ED896" w14:textId="77777777" w:rsidR="00E12770" w:rsidRPr="00F3116E" w:rsidRDefault="00E12770" w:rsidP="00AF4D70">
            <w:pPr>
              <w:spacing w:line="240" w:lineRule="auto"/>
              <w:rPr>
                <w:rFonts w:ascii="Times New Roman" w:eastAsia="Times New Roman" w:hAnsi="Times New Roman" w:cs="Times New Roman"/>
                <w:sz w:val="18"/>
                <w:szCs w:val="18"/>
                <w:lang w:eastAsia="sk-SK"/>
              </w:rPr>
            </w:pPr>
            <w:r w:rsidRPr="00F3116E">
              <w:rPr>
                <w:rFonts w:ascii="Times New Roman" w:eastAsia="Times New Roman" w:hAnsi="Times New Roman" w:cs="Times New Roman"/>
                <w:sz w:val="18"/>
                <w:szCs w:val="18"/>
                <w:lang w:eastAsia="sk-SK"/>
              </w:rPr>
              <w:t>Zastúpenie alochtónnych/inváznych/invázne sa správajúcich druhov</w:t>
            </w:r>
          </w:p>
        </w:tc>
        <w:tc>
          <w:tcPr>
            <w:tcW w:w="1140" w:type="dxa"/>
            <w:shd w:val="clear" w:color="auto" w:fill="auto"/>
            <w:vAlign w:val="bottom"/>
            <w:hideMark/>
          </w:tcPr>
          <w:p w14:paraId="574795DB" w14:textId="77777777" w:rsidR="00E12770" w:rsidRPr="00F3116E" w:rsidRDefault="00E12770" w:rsidP="00AF4D70">
            <w:pPr>
              <w:spacing w:line="240" w:lineRule="auto"/>
              <w:rPr>
                <w:rFonts w:ascii="Times New Roman" w:eastAsia="Times New Roman" w:hAnsi="Times New Roman" w:cs="Times New Roman"/>
                <w:sz w:val="18"/>
                <w:szCs w:val="18"/>
                <w:lang w:eastAsia="sk-SK"/>
              </w:rPr>
            </w:pPr>
            <w:r w:rsidRPr="00F3116E">
              <w:rPr>
                <w:rFonts w:ascii="Times New Roman" w:eastAsia="Times New Roman" w:hAnsi="Times New Roman" w:cs="Times New Roman"/>
                <w:sz w:val="18"/>
                <w:szCs w:val="18"/>
                <w:lang w:eastAsia="sk-SK"/>
              </w:rPr>
              <w:t>percento pokrytia/25 m2</w:t>
            </w:r>
          </w:p>
        </w:tc>
        <w:tc>
          <w:tcPr>
            <w:tcW w:w="1358" w:type="dxa"/>
            <w:shd w:val="clear" w:color="auto" w:fill="auto"/>
            <w:vAlign w:val="bottom"/>
            <w:hideMark/>
          </w:tcPr>
          <w:p w14:paraId="704CE892" w14:textId="77777777" w:rsidR="00E12770" w:rsidRPr="00F3116E" w:rsidRDefault="00E12770" w:rsidP="00AF4D70">
            <w:pPr>
              <w:spacing w:line="240" w:lineRule="auto"/>
              <w:jc w:val="center"/>
              <w:rPr>
                <w:rFonts w:ascii="Times New Roman" w:eastAsia="Times New Roman" w:hAnsi="Times New Roman" w:cs="Times New Roman"/>
                <w:sz w:val="18"/>
                <w:szCs w:val="18"/>
                <w:lang w:eastAsia="sk-SK"/>
              </w:rPr>
            </w:pPr>
            <w:r w:rsidRPr="00961F3E">
              <w:rPr>
                <w:rFonts w:ascii="Times New Roman" w:eastAsia="Times New Roman" w:hAnsi="Times New Roman" w:cs="Times New Roman"/>
                <w:sz w:val="18"/>
                <w:szCs w:val="18"/>
                <w:lang w:eastAsia="sk-SK"/>
              </w:rPr>
              <w:t>0</w:t>
            </w:r>
          </w:p>
        </w:tc>
        <w:tc>
          <w:tcPr>
            <w:tcW w:w="4632" w:type="dxa"/>
            <w:shd w:val="clear" w:color="auto" w:fill="auto"/>
            <w:vAlign w:val="bottom"/>
            <w:hideMark/>
          </w:tcPr>
          <w:p w14:paraId="51831D1A" w14:textId="77777777" w:rsidR="00E12770" w:rsidRPr="00F3116E" w:rsidRDefault="00E12770" w:rsidP="00AF4D70">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 xml:space="preserve">Udržať plochy bez výskytu </w:t>
            </w:r>
            <w:r w:rsidRPr="00F3116E">
              <w:rPr>
                <w:rFonts w:ascii="Times New Roman" w:eastAsia="Times New Roman" w:hAnsi="Times New Roman" w:cs="Times New Roman"/>
                <w:sz w:val="18"/>
                <w:szCs w:val="18"/>
                <w:lang w:eastAsia="sk-SK"/>
              </w:rPr>
              <w:t>inváznych druhov.</w:t>
            </w:r>
          </w:p>
        </w:tc>
      </w:tr>
    </w:tbl>
    <w:p w14:paraId="0B9131D2" w14:textId="5E29D9DC" w:rsidR="00E12770" w:rsidRDefault="00E12770" w:rsidP="00E12770">
      <w:pPr>
        <w:spacing w:line="240" w:lineRule="auto"/>
        <w:ind w:left="-284"/>
        <w:rPr>
          <w:rFonts w:ascii="Times New Roman" w:hAnsi="Times New Roman" w:cs="Times New Roman"/>
          <w:b/>
        </w:rPr>
      </w:pPr>
    </w:p>
    <w:p w14:paraId="203E5E0A" w14:textId="77777777" w:rsidR="00945333" w:rsidRDefault="00945333" w:rsidP="00845E65">
      <w:pPr>
        <w:spacing w:line="240" w:lineRule="auto"/>
        <w:ind w:left="-142"/>
        <w:jc w:val="both"/>
        <w:rPr>
          <w:rFonts w:ascii="Times New Roman" w:hAnsi="Times New Roman" w:cs="Times New Roman"/>
          <w:color w:val="000000"/>
          <w:sz w:val="24"/>
          <w:szCs w:val="24"/>
        </w:rPr>
      </w:pPr>
    </w:p>
    <w:p w14:paraId="234FA5C8" w14:textId="621023E8" w:rsidR="00E12770" w:rsidRPr="0031424B" w:rsidRDefault="00E12770" w:rsidP="00845E65">
      <w:pPr>
        <w:spacing w:line="240" w:lineRule="auto"/>
        <w:ind w:left="-142"/>
        <w:jc w:val="both"/>
        <w:rPr>
          <w:rFonts w:ascii="Times New Roman" w:eastAsia="Times New Roman" w:hAnsi="Times New Roman" w:cs="Times New Roman"/>
          <w:sz w:val="24"/>
          <w:szCs w:val="24"/>
          <w:lang w:eastAsia="sk-SK"/>
        </w:rPr>
      </w:pPr>
      <w:r>
        <w:rPr>
          <w:rFonts w:ascii="Times New Roman" w:hAnsi="Times New Roman" w:cs="Times New Roman"/>
          <w:color w:val="000000"/>
          <w:sz w:val="24"/>
          <w:szCs w:val="24"/>
        </w:rPr>
        <w:t xml:space="preserve">Zlepšenie stavu biotopu </w:t>
      </w:r>
      <w:r w:rsidRPr="0031424B">
        <w:rPr>
          <w:rFonts w:ascii="Times New Roman" w:hAnsi="Times New Roman" w:cs="Times New Roman"/>
          <w:b/>
          <w:color w:val="000000"/>
          <w:sz w:val="24"/>
          <w:szCs w:val="24"/>
        </w:rPr>
        <w:t>Sk</w:t>
      </w:r>
      <w:r>
        <w:rPr>
          <w:rFonts w:ascii="Times New Roman" w:hAnsi="Times New Roman" w:cs="Times New Roman"/>
          <w:b/>
          <w:color w:val="000000"/>
          <w:sz w:val="24"/>
          <w:szCs w:val="24"/>
        </w:rPr>
        <w:t>2 (822</w:t>
      </w:r>
      <w:r w:rsidRPr="0031424B">
        <w:rPr>
          <w:rFonts w:ascii="Times New Roman" w:hAnsi="Times New Roman" w:cs="Times New Roman"/>
          <w:b/>
          <w:color w:val="000000"/>
          <w:sz w:val="24"/>
          <w:szCs w:val="24"/>
        </w:rPr>
        <w:t xml:space="preserve">0) </w:t>
      </w:r>
      <w:r>
        <w:rPr>
          <w:rFonts w:ascii="Times New Roman" w:eastAsia="Times New Roman" w:hAnsi="Times New Roman" w:cs="Times New Roman"/>
          <w:b/>
          <w:sz w:val="24"/>
          <w:szCs w:val="24"/>
          <w:lang w:eastAsia="sk-SK"/>
        </w:rPr>
        <w:t xml:space="preserve">Silikátové </w:t>
      </w:r>
      <w:r w:rsidRPr="0031424B">
        <w:rPr>
          <w:rFonts w:ascii="Times New Roman" w:eastAsia="Times New Roman" w:hAnsi="Times New Roman" w:cs="Times New Roman"/>
          <w:b/>
          <w:sz w:val="24"/>
          <w:szCs w:val="24"/>
          <w:lang w:eastAsia="sk-SK"/>
        </w:rPr>
        <w:t>skalné steny a svahy so štrbinovou vegetáciou</w:t>
      </w:r>
      <w:r w:rsidRPr="0031424B">
        <w:rPr>
          <w:rFonts w:ascii="Times New Roman" w:eastAsia="Times New Roman" w:hAnsi="Times New Roman" w:cs="Times New Roman"/>
          <w:sz w:val="24"/>
          <w:szCs w:val="24"/>
          <w:lang w:eastAsia="sk-SK"/>
        </w:rPr>
        <w:t xml:space="preserve"> za splnenia nasledovných atribútov:</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14"/>
        <w:gridCol w:w="1646"/>
        <w:gridCol w:w="1042"/>
        <w:gridCol w:w="3954"/>
      </w:tblGrid>
      <w:tr w:rsidR="00E12770" w:rsidRPr="00241989" w14:paraId="06C029C7" w14:textId="77777777" w:rsidTr="00945333">
        <w:trPr>
          <w:trHeight w:val="705"/>
        </w:trPr>
        <w:tc>
          <w:tcPr>
            <w:tcW w:w="2714" w:type="dxa"/>
            <w:shd w:val="clear" w:color="auto" w:fill="auto"/>
            <w:hideMark/>
          </w:tcPr>
          <w:p w14:paraId="75171D9C" w14:textId="77777777" w:rsidR="00E12770" w:rsidRPr="00E12770" w:rsidRDefault="00E12770" w:rsidP="00AF4D70">
            <w:pPr>
              <w:spacing w:line="240" w:lineRule="auto"/>
              <w:jc w:val="both"/>
              <w:rPr>
                <w:rFonts w:ascii="Times New Roman" w:eastAsia="Times New Roman" w:hAnsi="Times New Roman" w:cs="Times New Roman"/>
                <w:b/>
                <w:color w:val="000000"/>
                <w:sz w:val="18"/>
                <w:szCs w:val="18"/>
                <w:lang w:eastAsia="sk-SK"/>
              </w:rPr>
            </w:pPr>
            <w:r w:rsidRPr="00E12770">
              <w:rPr>
                <w:rFonts w:ascii="Times New Roman" w:eastAsia="Times New Roman" w:hAnsi="Times New Roman" w:cs="Times New Roman"/>
                <w:b/>
                <w:color w:val="000000"/>
                <w:sz w:val="18"/>
                <w:szCs w:val="18"/>
                <w:lang w:eastAsia="sk-SK"/>
              </w:rPr>
              <w:t>Parameter</w:t>
            </w:r>
          </w:p>
        </w:tc>
        <w:tc>
          <w:tcPr>
            <w:tcW w:w="1646" w:type="dxa"/>
            <w:shd w:val="clear" w:color="auto" w:fill="auto"/>
            <w:hideMark/>
          </w:tcPr>
          <w:p w14:paraId="12D7DB6B" w14:textId="77777777" w:rsidR="00E12770" w:rsidRPr="00E12770" w:rsidRDefault="00E12770" w:rsidP="00AF4D70">
            <w:pPr>
              <w:spacing w:line="240" w:lineRule="auto"/>
              <w:jc w:val="both"/>
              <w:rPr>
                <w:rFonts w:ascii="Times New Roman" w:eastAsia="Times New Roman" w:hAnsi="Times New Roman" w:cs="Times New Roman"/>
                <w:b/>
                <w:color w:val="000000"/>
                <w:sz w:val="18"/>
                <w:szCs w:val="18"/>
                <w:lang w:eastAsia="sk-SK"/>
              </w:rPr>
            </w:pPr>
            <w:r w:rsidRPr="00E12770">
              <w:rPr>
                <w:rFonts w:ascii="Times New Roman" w:eastAsia="Times New Roman" w:hAnsi="Times New Roman" w:cs="Times New Roman"/>
                <w:b/>
                <w:color w:val="000000"/>
                <w:sz w:val="18"/>
                <w:szCs w:val="18"/>
                <w:lang w:eastAsia="sk-SK"/>
              </w:rPr>
              <w:t>Merateľný indikátor</w:t>
            </w:r>
          </w:p>
        </w:tc>
        <w:tc>
          <w:tcPr>
            <w:tcW w:w="1042" w:type="dxa"/>
            <w:shd w:val="clear" w:color="auto" w:fill="auto"/>
            <w:hideMark/>
          </w:tcPr>
          <w:p w14:paraId="7E094127" w14:textId="77777777" w:rsidR="00E12770" w:rsidRPr="00E12770" w:rsidRDefault="00E12770" w:rsidP="00AF4D70">
            <w:pPr>
              <w:spacing w:line="240" w:lineRule="auto"/>
              <w:jc w:val="center"/>
              <w:rPr>
                <w:rFonts w:ascii="Times New Roman" w:eastAsia="Times New Roman" w:hAnsi="Times New Roman" w:cs="Times New Roman"/>
                <w:b/>
                <w:color w:val="000000"/>
                <w:sz w:val="18"/>
                <w:szCs w:val="18"/>
                <w:lang w:eastAsia="sk-SK"/>
              </w:rPr>
            </w:pPr>
            <w:r w:rsidRPr="00E12770">
              <w:rPr>
                <w:rFonts w:ascii="Times New Roman" w:eastAsia="Times New Roman" w:hAnsi="Times New Roman" w:cs="Times New Roman"/>
                <w:b/>
                <w:color w:val="000000"/>
                <w:sz w:val="18"/>
                <w:szCs w:val="18"/>
                <w:lang w:eastAsia="sk-SK"/>
              </w:rPr>
              <w:t>Cieľová hodnota</w:t>
            </w:r>
          </w:p>
        </w:tc>
        <w:tc>
          <w:tcPr>
            <w:tcW w:w="3954" w:type="dxa"/>
            <w:shd w:val="clear" w:color="auto" w:fill="auto"/>
            <w:hideMark/>
          </w:tcPr>
          <w:p w14:paraId="44157898" w14:textId="77777777" w:rsidR="00E12770" w:rsidRPr="00E12770" w:rsidRDefault="00E12770" w:rsidP="00AF4D70">
            <w:pPr>
              <w:spacing w:line="240" w:lineRule="auto"/>
              <w:jc w:val="both"/>
              <w:rPr>
                <w:rFonts w:ascii="Times New Roman" w:eastAsia="Times New Roman" w:hAnsi="Times New Roman" w:cs="Times New Roman"/>
                <w:b/>
                <w:color w:val="000000"/>
                <w:sz w:val="18"/>
                <w:szCs w:val="18"/>
                <w:lang w:eastAsia="sk-SK"/>
              </w:rPr>
            </w:pPr>
            <w:r w:rsidRPr="00E12770">
              <w:rPr>
                <w:rFonts w:ascii="Times New Roman" w:eastAsia="Times New Roman" w:hAnsi="Times New Roman" w:cs="Times New Roman"/>
                <w:b/>
                <w:color w:val="000000"/>
                <w:sz w:val="18"/>
                <w:szCs w:val="18"/>
                <w:lang w:eastAsia="sk-SK"/>
              </w:rPr>
              <w:t>Poznámky/Doplňujúce informácie</w:t>
            </w:r>
          </w:p>
        </w:tc>
      </w:tr>
      <w:tr w:rsidR="00E12770" w:rsidRPr="00241989" w14:paraId="2CEC7AFB" w14:textId="77777777" w:rsidTr="00945333">
        <w:trPr>
          <w:trHeight w:val="290"/>
        </w:trPr>
        <w:tc>
          <w:tcPr>
            <w:tcW w:w="2714" w:type="dxa"/>
            <w:shd w:val="clear" w:color="auto" w:fill="auto"/>
            <w:vAlign w:val="bottom"/>
            <w:hideMark/>
          </w:tcPr>
          <w:p w14:paraId="150F6082" w14:textId="77777777" w:rsidR="00E12770" w:rsidRPr="00241989" w:rsidRDefault="00E12770" w:rsidP="00AF4D70">
            <w:pPr>
              <w:spacing w:line="240" w:lineRule="auto"/>
              <w:rPr>
                <w:rFonts w:ascii="Times New Roman" w:eastAsia="Times New Roman" w:hAnsi="Times New Roman" w:cs="Times New Roman"/>
                <w:color w:val="000000"/>
                <w:sz w:val="18"/>
                <w:szCs w:val="18"/>
                <w:lang w:eastAsia="sk-SK"/>
              </w:rPr>
            </w:pPr>
            <w:r w:rsidRPr="00241989">
              <w:rPr>
                <w:rFonts w:ascii="Times New Roman" w:eastAsia="Times New Roman" w:hAnsi="Times New Roman" w:cs="Times New Roman"/>
                <w:color w:val="000000"/>
                <w:sz w:val="18"/>
                <w:szCs w:val="18"/>
                <w:lang w:eastAsia="sk-SK"/>
              </w:rPr>
              <w:t>Výmera biotopu</w:t>
            </w:r>
          </w:p>
        </w:tc>
        <w:tc>
          <w:tcPr>
            <w:tcW w:w="1646" w:type="dxa"/>
            <w:shd w:val="clear" w:color="auto" w:fill="auto"/>
            <w:vAlign w:val="bottom"/>
            <w:hideMark/>
          </w:tcPr>
          <w:p w14:paraId="09F60AF6" w14:textId="77777777" w:rsidR="00E12770" w:rsidRPr="00241989" w:rsidRDefault="00E12770" w:rsidP="00AF4D70">
            <w:pPr>
              <w:spacing w:line="240" w:lineRule="auto"/>
              <w:rPr>
                <w:rFonts w:ascii="Times New Roman" w:eastAsia="Times New Roman" w:hAnsi="Times New Roman" w:cs="Times New Roman"/>
                <w:sz w:val="18"/>
                <w:szCs w:val="18"/>
                <w:lang w:eastAsia="sk-SK"/>
              </w:rPr>
            </w:pPr>
            <w:r w:rsidRPr="00241989">
              <w:rPr>
                <w:rFonts w:ascii="Times New Roman" w:eastAsia="Times New Roman" w:hAnsi="Times New Roman" w:cs="Times New Roman"/>
                <w:sz w:val="18"/>
                <w:szCs w:val="18"/>
                <w:lang w:eastAsia="sk-SK"/>
              </w:rPr>
              <w:t xml:space="preserve">ha </w:t>
            </w:r>
          </w:p>
        </w:tc>
        <w:tc>
          <w:tcPr>
            <w:tcW w:w="1042" w:type="dxa"/>
            <w:shd w:val="clear" w:color="auto" w:fill="auto"/>
            <w:vAlign w:val="bottom"/>
            <w:hideMark/>
          </w:tcPr>
          <w:p w14:paraId="3F0F2787" w14:textId="276D12B9" w:rsidR="00E12770" w:rsidRPr="00241989" w:rsidRDefault="00E12770" w:rsidP="00AF4D70">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0,</w:t>
            </w:r>
            <w:r w:rsidR="00E83222">
              <w:rPr>
                <w:rFonts w:ascii="Times New Roman" w:eastAsia="Times New Roman" w:hAnsi="Times New Roman" w:cs="Times New Roman"/>
                <w:sz w:val="18"/>
                <w:szCs w:val="18"/>
                <w:lang w:eastAsia="sk-SK"/>
              </w:rPr>
              <w:t>0</w:t>
            </w:r>
            <w:r w:rsidR="00227F5F">
              <w:rPr>
                <w:rFonts w:ascii="Times New Roman" w:eastAsia="Times New Roman" w:hAnsi="Times New Roman" w:cs="Times New Roman"/>
                <w:sz w:val="18"/>
                <w:szCs w:val="18"/>
                <w:lang w:eastAsia="sk-SK"/>
              </w:rPr>
              <w:t>1</w:t>
            </w:r>
          </w:p>
        </w:tc>
        <w:tc>
          <w:tcPr>
            <w:tcW w:w="3954" w:type="dxa"/>
            <w:shd w:val="clear" w:color="auto" w:fill="auto"/>
            <w:vAlign w:val="bottom"/>
            <w:hideMark/>
          </w:tcPr>
          <w:p w14:paraId="436C4DAB" w14:textId="17DDB76E" w:rsidR="00E12770" w:rsidRPr="00241989" w:rsidRDefault="00E12770" w:rsidP="00AF4D70">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Udržať</w:t>
            </w:r>
            <w:r w:rsidR="00945333">
              <w:rPr>
                <w:rFonts w:ascii="Times New Roman" w:eastAsia="Times New Roman" w:hAnsi="Times New Roman" w:cs="Times New Roman"/>
                <w:sz w:val="18"/>
                <w:szCs w:val="18"/>
                <w:lang w:eastAsia="sk-SK"/>
              </w:rPr>
              <w:t xml:space="preserve"> výmeru biotopu, výmera 0,5 ha bola nadhodnotená.</w:t>
            </w:r>
          </w:p>
        </w:tc>
      </w:tr>
      <w:tr w:rsidR="00E12770" w:rsidRPr="00241989" w14:paraId="74A101BC" w14:textId="77777777" w:rsidTr="00945333">
        <w:trPr>
          <w:trHeight w:val="290"/>
        </w:trPr>
        <w:tc>
          <w:tcPr>
            <w:tcW w:w="2714" w:type="dxa"/>
            <w:shd w:val="clear" w:color="auto" w:fill="auto"/>
            <w:vAlign w:val="bottom"/>
          </w:tcPr>
          <w:p w14:paraId="0736AB34" w14:textId="77777777" w:rsidR="00E12770" w:rsidRPr="00241989" w:rsidRDefault="00E12770" w:rsidP="00AF4D70">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Zastúpenie charakteristických druhov</w:t>
            </w:r>
          </w:p>
        </w:tc>
        <w:tc>
          <w:tcPr>
            <w:tcW w:w="1646" w:type="dxa"/>
            <w:shd w:val="clear" w:color="auto" w:fill="auto"/>
            <w:vAlign w:val="bottom"/>
          </w:tcPr>
          <w:p w14:paraId="5752B052" w14:textId="77777777" w:rsidR="00E12770" w:rsidRPr="00241989" w:rsidRDefault="00E12770" w:rsidP="00AF4D70">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počet druhov/16</w:t>
            </w:r>
            <w:r w:rsidRPr="00B83296">
              <w:rPr>
                <w:rFonts w:ascii="Times New Roman" w:eastAsia="Times New Roman" w:hAnsi="Times New Roman" w:cs="Times New Roman"/>
                <w:sz w:val="18"/>
                <w:szCs w:val="18"/>
                <w:lang w:eastAsia="sk-SK"/>
              </w:rPr>
              <w:t xml:space="preserve"> m2</w:t>
            </w:r>
          </w:p>
        </w:tc>
        <w:tc>
          <w:tcPr>
            <w:tcW w:w="1042" w:type="dxa"/>
            <w:shd w:val="clear" w:color="auto" w:fill="auto"/>
            <w:vAlign w:val="bottom"/>
          </w:tcPr>
          <w:p w14:paraId="1A43301A" w14:textId="061EA51B" w:rsidR="00E12770" w:rsidRDefault="00945333" w:rsidP="00945333">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najmenej 2 druhy</w:t>
            </w:r>
          </w:p>
        </w:tc>
        <w:tc>
          <w:tcPr>
            <w:tcW w:w="3954" w:type="dxa"/>
            <w:shd w:val="clear" w:color="auto" w:fill="auto"/>
            <w:vAlign w:val="bottom"/>
          </w:tcPr>
          <w:p w14:paraId="1E992805" w14:textId="77777777" w:rsidR="00E12770" w:rsidRPr="00552897" w:rsidRDefault="00E12770" w:rsidP="00AF4D70">
            <w:pPr>
              <w:spacing w:line="240" w:lineRule="auto"/>
              <w:jc w:val="both"/>
              <w:rPr>
                <w:rFonts w:ascii="Times New Roman" w:eastAsia="Times New Roman" w:hAnsi="Times New Roman" w:cs="Times New Roman"/>
                <w:i/>
                <w:sz w:val="18"/>
                <w:szCs w:val="18"/>
                <w:lang w:eastAsia="sk-SK"/>
              </w:rPr>
            </w:pPr>
            <w:r w:rsidRPr="00B83296">
              <w:rPr>
                <w:rFonts w:ascii="Times New Roman" w:eastAsia="Times New Roman" w:hAnsi="Times New Roman" w:cs="Times New Roman"/>
                <w:sz w:val="18"/>
                <w:szCs w:val="18"/>
                <w:lang w:eastAsia="sk-SK"/>
              </w:rPr>
              <w:t xml:space="preserve">Charakteristické/typické druhové zloženie: </w:t>
            </w:r>
            <w:r>
              <w:rPr>
                <w:rFonts w:ascii="Times New Roman" w:eastAsia="Times New Roman" w:hAnsi="Times New Roman" w:cs="Times New Roman"/>
                <w:i/>
                <w:sz w:val="18"/>
                <w:szCs w:val="18"/>
                <w:lang w:eastAsia="sk-SK"/>
              </w:rPr>
              <w:t xml:space="preserve">Acetosella vulgaris, Asplenium adianthum-nigrum, Asplenium trichomanes, Asplenium septentrionale, Aurinia saxatilis,Bellardiochloa variegata,  Calluna vulgaris, Campanula rotundifolia, Cardaminospsis arenosa, Draba fladninensis, Draba siliquosa, Minuartia hirsuta, Polypodium vulgare, Saxifraga bryoides, Woodsia ilvensis. </w:t>
            </w:r>
          </w:p>
        </w:tc>
      </w:tr>
      <w:tr w:rsidR="00E12770" w:rsidRPr="00241989" w14:paraId="39442765" w14:textId="77777777" w:rsidTr="00945333">
        <w:trPr>
          <w:trHeight w:val="290"/>
        </w:trPr>
        <w:tc>
          <w:tcPr>
            <w:tcW w:w="2714" w:type="dxa"/>
            <w:shd w:val="clear" w:color="auto" w:fill="auto"/>
            <w:vAlign w:val="bottom"/>
          </w:tcPr>
          <w:p w14:paraId="5FCC72CB" w14:textId="77777777" w:rsidR="00E12770" w:rsidRDefault="00E12770" w:rsidP="00AF4D70">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Vertikálna štruktúra biotopu</w:t>
            </w:r>
          </w:p>
        </w:tc>
        <w:tc>
          <w:tcPr>
            <w:tcW w:w="1646" w:type="dxa"/>
            <w:shd w:val="clear" w:color="auto" w:fill="auto"/>
            <w:vAlign w:val="bottom"/>
          </w:tcPr>
          <w:p w14:paraId="415CCC5C" w14:textId="77777777" w:rsidR="00E12770" w:rsidRDefault="00E12770" w:rsidP="00AF4D70">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percento pokrytia drevín a krovín/plocha biotopu</w:t>
            </w:r>
          </w:p>
        </w:tc>
        <w:tc>
          <w:tcPr>
            <w:tcW w:w="1042" w:type="dxa"/>
            <w:shd w:val="clear" w:color="auto" w:fill="auto"/>
            <w:vAlign w:val="bottom"/>
          </w:tcPr>
          <w:p w14:paraId="2018AD81" w14:textId="77777777" w:rsidR="00E12770" w:rsidRDefault="00E12770" w:rsidP="00AF4D70">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Menej ako 10</w:t>
            </w:r>
            <w:r w:rsidRPr="00F3116E">
              <w:rPr>
                <w:rFonts w:ascii="Times New Roman" w:eastAsia="Times New Roman" w:hAnsi="Times New Roman" w:cs="Times New Roman"/>
                <w:sz w:val="18"/>
                <w:szCs w:val="18"/>
                <w:lang w:eastAsia="sk-SK"/>
              </w:rPr>
              <w:t xml:space="preserve"> %</w:t>
            </w:r>
          </w:p>
        </w:tc>
        <w:tc>
          <w:tcPr>
            <w:tcW w:w="3954" w:type="dxa"/>
            <w:shd w:val="clear" w:color="auto" w:fill="auto"/>
            <w:vAlign w:val="bottom"/>
          </w:tcPr>
          <w:p w14:paraId="6DC4FDA9" w14:textId="77777777" w:rsidR="00E12770" w:rsidRDefault="00E12770" w:rsidP="00AF4D70">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Minimálny výskyt drevín na skalných útvaroch.</w:t>
            </w:r>
          </w:p>
        </w:tc>
      </w:tr>
      <w:tr w:rsidR="00E12770" w:rsidRPr="00241989" w14:paraId="7DFD53FE" w14:textId="77777777" w:rsidTr="00945333">
        <w:trPr>
          <w:trHeight w:val="290"/>
        </w:trPr>
        <w:tc>
          <w:tcPr>
            <w:tcW w:w="2714" w:type="dxa"/>
            <w:shd w:val="clear" w:color="auto" w:fill="auto"/>
            <w:vAlign w:val="bottom"/>
          </w:tcPr>
          <w:p w14:paraId="06A80FDB" w14:textId="77777777" w:rsidR="00E12770" w:rsidRDefault="00E12770" w:rsidP="00AF4D70">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Zastúpenie alochtónnych/inváznych/invázne sa správajúcich druhov</w:t>
            </w:r>
          </w:p>
        </w:tc>
        <w:tc>
          <w:tcPr>
            <w:tcW w:w="1646" w:type="dxa"/>
            <w:shd w:val="clear" w:color="auto" w:fill="auto"/>
            <w:vAlign w:val="bottom"/>
          </w:tcPr>
          <w:p w14:paraId="787506F1" w14:textId="77777777" w:rsidR="00E12770" w:rsidRDefault="00E12770" w:rsidP="00AF4D70">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percento pokrytia/25 m2</w:t>
            </w:r>
          </w:p>
        </w:tc>
        <w:tc>
          <w:tcPr>
            <w:tcW w:w="1042" w:type="dxa"/>
            <w:shd w:val="clear" w:color="auto" w:fill="auto"/>
            <w:vAlign w:val="bottom"/>
          </w:tcPr>
          <w:p w14:paraId="3C984935" w14:textId="77777777" w:rsidR="00E12770" w:rsidRDefault="00E12770" w:rsidP="00AF4D70">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0</w:t>
            </w:r>
          </w:p>
        </w:tc>
        <w:tc>
          <w:tcPr>
            <w:tcW w:w="3954" w:type="dxa"/>
            <w:shd w:val="clear" w:color="auto" w:fill="auto"/>
            <w:vAlign w:val="bottom"/>
          </w:tcPr>
          <w:p w14:paraId="393D4142" w14:textId="77777777" w:rsidR="00E12770" w:rsidRDefault="00E12770" w:rsidP="00AF4D70">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Žiadny výskyt nepôvodných a inváznych druhov</w:t>
            </w:r>
          </w:p>
        </w:tc>
      </w:tr>
    </w:tbl>
    <w:p w14:paraId="7A8C415D" w14:textId="77777777" w:rsidR="00E12770" w:rsidRPr="00195E53" w:rsidRDefault="00E12770" w:rsidP="00E12770">
      <w:pPr>
        <w:spacing w:line="240" w:lineRule="auto"/>
        <w:rPr>
          <w:rFonts w:ascii="Times New Roman" w:eastAsia="Times New Roman" w:hAnsi="Times New Roman" w:cs="Times New Roman"/>
          <w:sz w:val="20"/>
          <w:szCs w:val="20"/>
          <w:lang w:eastAsia="sk-SK"/>
        </w:rPr>
      </w:pPr>
    </w:p>
    <w:p w14:paraId="06C25AD1" w14:textId="73665F79" w:rsidR="00E12770" w:rsidRPr="0031424B" w:rsidRDefault="00AE77E1" w:rsidP="00227F5F">
      <w:pPr>
        <w:spacing w:line="240" w:lineRule="auto"/>
        <w:ind w:left="-142"/>
        <w:jc w:val="both"/>
        <w:rPr>
          <w:rFonts w:ascii="Times New Roman" w:eastAsia="Times New Roman" w:hAnsi="Times New Roman" w:cs="Times New Roman"/>
          <w:sz w:val="24"/>
          <w:szCs w:val="24"/>
          <w:lang w:eastAsia="sk-SK"/>
        </w:rPr>
      </w:pPr>
      <w:r>
        <w:rPr>
          <w:rFonts w:ascii="Times New Roman" w:hAnsi="Times New Roman" w:cs="Times New Roman"/>
          <w:color w:val="000000"/>
          <w:sz w:val="24"/>
          <w:szCs w:val="24"/>
        </w:rPr>
        <w:t xml:space="preserve">Zachovanie </w:t>
      </w:r>
      <w:r w:rsidR="00E12770">
        <w:rPr>
          <w:rFonts w:ascii="Times New Roman" w:hAnsi="Times New Roman" w:cs="Times New Roman"/>
          <w:color w:val="000000"/>
          <w:sz w:val="24"/>
          <w:szCs w:val="24"/>
        </w:rPr>
        <w:t xml:space="preserve">stavu biotopu </w:t>
      </w:r>
      <w:r w:rsidR="00E12770" w:rsidRPr="0031424B">
        <w:rPr>
          <w:rFonts w:ascii="Times New Roman" w:hAnsi="Times New Roman" w:cs="Times New Roman"/>
          <w:b/>
          <w:color w:val="000000"/>
          <w:sz w:val="24"/>
          <w:szCs w:val="24"/>
        </w:rPr>
        <w:t>Sk</w:t>
      </w:r>
      <w:r w:rsidR="00E12770">
        <w:rPr>
          <w:rFonts w:ascii="Times New Roman" w:hAnsi="Times New Roman" w:cs="Times New Roman"/>
          <w:b/>
          <w:color w:val="000000"/>
          <w:sz w:val="24"/>
          <w:szCs w:val="24"/>
        </w:rPr>
        <w:t>3 (811</w:t>
      </w:r>
      <w:r w:rsidR="00E12770" w:rsidRPr="0031424B">
        <w:rPr>
          <w:rFonts w:ascii="Times New Roman" w:hAnsi="Times New Roman" w:cs="Times New Roman"/>
          <w:b/>
          <w:color w:val="000000"/>
          <w:sz w:val="24"/>
          <w:szCs w:val="24"/>
        </w:rPr>
        <w:t xml:space="preserve">0) </w:t>
      </w:r>
      <w:r w:rsidR="00E12770">
        <w:rPr>
          <w:rFonts w:ascii="Times New Roman" w:eastAsia="Times New Roman" w:hAnsi="Times New Roman" w:cs="Times New Roman"/>
          <w:b/>
          <w:sz w:val="24"/>
          <w:szCs w:val="24"/>
          <w:lang w:eastAsia="sk-SK"/>
        </w:rPr>
        <w:t xml:space="preserve">Silikátové </w:t>
      </w:r>
      <w:r w:rsidR="00E12770" w:rsidRPr="0031424B">
        <w:rPr>
          <w:rFonts w:ascii="Times New Roman" w:eastAsia="Times New Roman" w:hAnsi="Times New Roman" w:cs="Times New Roman"/>
          <w:b/>
          <w:sz w:val="24"/>
          <w:szCs w:val="24"/>
          <w:lang w:eastAsia="sk-SK"/>
        </w:rPr>
        <w:t xml:space="preserve">skalné </w:t>
      </w:r>
      <w:r w:rsidR="00E12770">
        <w:rPr>
          <w:rFonts w:ascii="Times New Roman" w:eastAsia="Times New Roman" w:hAnsi="Times New Roman" w:cs="Times New Roman"/>
          <w:b/>
          <w:sz w:val="24"/>
          <w:szCs w:val="24"/>
          <w:lang w:eastAsia="sk-SK"/>
        </w:rPr>
        <w:t xml:space="preserve">sutiny v montánnom až alpínskom stupni </w:t>
      </w:r>
      <w:r w:rsidR="00E12770" w:rsidRPr="0031424B">
        <w:rPr>
          <w:rFonts w:ascii="Times New Roman" w:eastAsia="Times New Roman" w:hAnsi="Times New Roman" w:cs="Times New Roman"/>
          <w:sz w:val="24"/>
          <w:szCs w:val="24"/>
          <w:lang w:eastAsia="sk-SK"/>
        </w:rPr>
        <w:t>za splnenia nasledovných atribútov:</w:t>
      </w:r>
    </w:p>
    <w:tbl>
      <w:tblPr>
        <w:tblW w:w="508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153"/>
        <w:gridCol w:w="1251"/>
        <w:gridCol w:w="991"/>
        <w:gridCol w:w="4960"/>
      </w:tblGrid>
      <w:tr w:rsidR="00E12770" w:rsidRPr="00E12770" w14:paraId="1917ECF3" w14:textId="77777777" w:rsidTr="00945333">
        <w:trPr>
          <w:trHeight w:val="379"/>
        </w:trPr>
        <w:tc>
          <w:tcPr>
            <w:tcW w:w="2153" w:type="dxa"/>
            <w:vAlign w:val="center"/>
          </w:tcPr>
          <w:p w14:paraId="23A07430" w14:textId="77777777" w:rsidR="00E12770" w:rsidRPr="00E12770" w:rsidRDefault="00E12770" w:rsidP="00AF4D70">
            <w:pPr>
              <w:spacing w:line="240" w:lineRule="auto"/>
              <w:rPr>
                <w:rFonts w:ascii="Times New Roman" w:hAnsi="Times New Roman" w:cs="Times New Roman"/>
                <w:b/>
                <w:color w:val="000000"/>
                <w:sz w:val="20"/>
                <w:szCs w:val="20"/>
                <w:lang w:eastAsia="sk-SK"/>
              </w:rPr>
            </w:pPr>
            <w:r w:rsidRPr="00E12770">
              <w:rPr>
                <w:rFonts w:ascii="Times New Roman" w:hAnsi="Times New Roman" w:cs="Times New Roman"/>
                <w:b/>
                <w:color w:val="000000"/>
                <w:sz w:val="20"/>
                <w:szCs w:val="20"/>
                <w:lang w:eastAsia="sk-SK"/>
              </w:rPr>
              <w:t>Parameter</w:t>
            </w:r>
          </w:p>
        </w:tc>
        <w:tc>
          <w:tcPr>
            <w:tcW w:w="1251" w:type="dxa"/>
            <w:vAlign w:val="center"/>
          </w:tcPr>
          <w:p w14:paraId="5D962E27" w14:textId="77777777" w:rsidR="00E12770" w:rsidRPr="00E12770" w:rsidRDefault="00E12770" w:rsidP="00AF4D70">
            <w:pPr>
              <w:spacing w:line="240" w:lineRule="auto"/>
              <w:rPr>
                <w:rFonts w:ascii="Times New Roman" w:hAnsi="Times New Roman" w:cs="Times New Roman"/>
                <w:b/>
                <w:color w:val="000000"/>
                <w:sz w:val="20"/>
                <w:szCs w:val="20"/>
                <w:lang w:eastAsia="sk-SK"/>
              </w:rPr>
            </w:pPr>
            <w:r w:rsidRPr="00E12770">
              <w:rPr>
                <w:rFonts w:ascii="Times New Roman" w:hAnsi="Times New Roman" w:cs="Times New Roman"/>
                <w:b/>
                <w:color w:val="000000"/>
                <w:sz w:val="20"/>
                <w:szCs w:val="20"/>
                <w:lang w:eastAsia="sk-SK"/>
              </w:rPr>
              <w:t>Merateľnosť</w:t>
            </w:r>
          </w:p>
        </w:tc>
        <w:tc>
          <w:tcPr>
            <w:tcW w:w="991" w:type="dxa"/>
            <w:vAlign w:val="center"/>
          </w:tcPr>
          <w:p w14:paraId="65756A67" w14:textId="77777777" w:rsidR="00E12770" w:rsidRPr="00E12770" w:rsidRDefault="00E12770" w:rsidP="00AF4D70">
            <w:pPr>
              <w:spacing w:line="240" w:lineRule="auto"/>
              <w:rPr>
                <w:rFonts w:ascii="Times New Roman" w:hAnsi="Times New Roman" w:cs="Times New Roman"/>
                <w:b/>
                <w:color w:val="000000"/>
                <w:sz w:val="20"/>
                <w:szCs w:val="20"/>
                <w:lang w:eastAsia="sk-SK"/>
              </w:rPr>
            </w:pPr>
            <w:r w:rsidRPr="00E12770">
              <w:rPr>
                <w:rFonts w:ascii="Times New Roman" w:hAnsi="Times New Roman" w:cs="Times New Roman"/>
                <w:b/>
                <w:color w:val="000000"/>
                <w:sz w:val="20"/>
                <w:szCs w:val="20"/>
                <w:lang w:eastAsia="sk-SK"/>
              </w:rPr>
              <w:t>Cieľová hodnota</w:t>
            </w:r>
          </w:p>
        </w:tc>
        <w:tc>
          <w:tcPr>
            <w:tcW w:w="4960" w:type="dxa"/>
            <w:vAlign w:val="center"/>
          </w:tcPr>
          <w:p w14:paraId="647FE242" w14:textId="77777777" w:rsidR="00E12770" w:rsidRPr="00E12770" w:rsidRDefault="00E12770" w:rsidP="00AF4D70">
            <w:pPr>
              <w:spacing w:line="240" w:lineRule="auto"/>
              <w:rPr>
                <w:rFonts w:ascii="Times New Roman" w:hAnsi="Times New Roman" w:cs="Times New Roman"/>
                <w:b/>
                <w:color w:val="000000"/>
                <w:sz w:val="20"/>
                <w:szCs w:val="20"/>
                <w:lang w:eastAsia="sk-SK"/>
              </w:rPr>
            </w:pPr>
            <w:r w:rsidRPr="00E12770">
              <w:rPr>
                <w:rFonts w:ascii="Times New Roman" w:hAnsi="Times New Roman" w:cs="Times New Roman"/>
                <w:b/>
                <w:color w:val="000000"/>
                <w:sz w:val="20"/>
                <w:szCs w:val="20"/>
                <w:lang w:eastAsia="sk-SK"/>
              </w:rPr>
              <w:t>Doplnkové informácie</w:t>
            </w:r>
          </w:p>
        </w:tc>
      </w:tr>
      <w:tr w:rsidR="00E12770" w:rsidRPr="00E12770" w14:paraId="1C9FF11D" w14:textId="77777777" w:rsidTr="00945333">
        <w:trPr>
          <w:trHeight w:val="290"/>
        </w:trPr>
        <w:tc>
          <w:tcPr>
            <w:tcW w:w="2153" w:type="dxa"/>
            <w:vAlign w:val="center"/>
          </w:tcPr>
          <w:p w14:paraId="45E9DA21" w14:textId="77777777" w:rsidR="00E12770" w:rsidRPr="00E12770" w:rsidRDefault="00E12770" w:rsidP="00AF4D70">
            <w:pPr>
              <w:spacing w:line="240" w:lineRule="auto"/>
              <w:rPr>
                <w:rFonts w:ascii="Times New Roman" w:hAnsi="Times New Roman" w:cs="Times New Roman"/>
                <w:color w:val="000000"/>
                <w:sz w:val="20"/>
                <w:szCs w:val="20"/>
                <w:lang w:eastAsia="sk-SK"/>
              </w:rPr>
            </w:pPr>
            <w:r w:rsidRPr="00E12770">
              <w:rPr>
                <w:rFonts w:ascii="Times New Roman" w:hAnsi="Times New Roman" w:cs="Times New Roman"/>
                <w:color w:val="000000"/>
                <w:sz w:val="20"/>
                <w:szCs w:val="20"/>
                <w:lang w:eastAsia="sk-SK"/>
              </w:rPr>
              <w:t>Výmera biotopu</w:t>
            </w:r>
          </w:p>
        </w:tc>
        <w:tc>
          <w:tcPr>
            <w:tcW w:w="1251" w:type="dxa"/>
            <w:vAlign w:val="center"/>
          </w:tcPr>
          <w:p w14:paraId="3761F224" w14:textId="77777777" w:rsidR="00E12770" w:rsidRPr="00E12770" w:rsidRDefault="00E12770" w:rsidP="00AF4D70">
            <w:pPr>
              <w:spacing w:line="240" w:lineRule="auto"/>
              <w:rPr>
                <w:rFonts w:ascii="Times New Roman" w:hAnsi="Times New Roman" w:cs="Times New Roman"/>
                <w:color w:val="000000"/>
                <w:sz w:val="20"/>
                <w:szCs w:val="20"/>
                <w:lang w:eastAsia="sk-SK"/>
              </w:rPr>
            </w:pPr>
            <w:r w:rsidRPr="00E12770">
              <w:rPr>
                <w:rFonts w:ascii="Times New Roman" w:hAnsi="Times New Roman" w:cs="Times New Roman"/>
                <w:color w:val="000000"/>
                <w:sz w:val="20"/>
                <w:szCs w:val="20"/>
                <w:lang w:eastAsia="sk-SK"/>
              </w:rPr>
              <w:t xml:space="preserve">ha </w:t>
            </w:r>
          </w:p>
        </w:tc>
        <w:tc>
          <w:tcPr>
            <w:tcW w:w="991" w:type="dxa"/>
            <w:vAlign w:val="center"/>
          </w:tcPr>
          <w:p w14:paraId="439313DD" w14:textId="0D9E102C" w:rsidR="00E12770" w:rsidRPr="00E12770" w:rsidRDefault="00AE77E1" w:rsidP="00AF4D70">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0,</w:t>
            </w:r>
            <w:r w:rsidR="008B15E2">
              <w:rPr>
                <w:rFonts w:ascii="Times New Roman" w:hAnsi="Times New Roman" w:cs="Times New Roman"/>
                <w:color w:val="000000"/>
                <w:sz w:val="20"/>
                <w:szCs w:val="20"/>
                <w:lang w:eastAsia="sk-SK"/>
              </w:rPr>
              <w:t>15</w:t>
            </w:r>
          </w:p>
        </w:tc>
        <w:tc>
          <w:tcPr>
            <w:tcW w:w="4960" w:type="dxa"/>
            <w:vAlign w:val="center"/>
          </w:tcPr>
          <w:p w14:paraId="7C6DD561" w14:textId="2D9DC724" w:rsidR="00E12770" w:rsidRPr="00E12770" w:rsidRDefault="00945333" w:rsidP="00AF4D70">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Udržať výmeru biotopu, pôvodná výmera 0,5 ha bola nadhodnotená</w:t>
            </w:r>
          </w:p>
        </w:tc>
      </w:tr>
      <w:tr w:rsidR="00E12770" w:rsidRPr="00E12770" w14:paraId="02EE3E4C" w14:textId="77777777" w:rsidTr="00945333">
        <w:trPr>
          <w:trHeight w:val="290"/>
        </w:trPr>
        <w:tc>
          <w:tcPr>
            <w:tcW w:w="2153" w:type="dxa"/>
            <w:vAlign w:val="center"/>
          </w:tcPr>
          <w:p w14:paraId="3EF19737" w14:textId="77777777" w:rsidR="00E12770" w:rsidRPr="00E12770" w:rsidRDefault="00E12770" w:rsidP="00AF4D70">
            <w:pPr>
              <w:spacing w:line="240" w:lineRule="auto"/>
              <w:rPr>
                <w:rFonts w:ascii="Times New Roman" w:hAnsi="Times New Roman" w:cs="Times New Roman"/>
                <w:color w:val="000000"/>
                <w:sz w:val="20"/>
                <w:szCs w:val="20"/>
                <w:lang w:eastAsia="sk-SK"/>
              </w:rPr>
            </w:pPr>
            <w:r w:rsidRPr="00E12770">
              <w:rPr>
                <w:rFonts w:ascii="Times New Roman" w:hAnsi="Times New Roman" w:cs="Times New Roman"/>
                <w:color w:val="000000"/>
                <w:sz w:val="20"/>
                <w:szCs w:val="20"/>
                <w:lang w:eastAsia="sk-SK"/>
              </w:rPr>
              <w:t>Zastúpenie charakteristických druhov</w:t>
            </w:r>
          </w:p>
        </w:tc>
        <w:tc>
          <w:tcPr>
            <w:tcW w:w="1251" w:type="dxa"/>
            <w:vAlign w:val="center"/>
          </w:tcPr>
          <w:p w14:paraId="5542DCDD" w14:textId="77777777" w:rsidR="00E12770" w:rsidRPr="00E12770" w:rsidRDefault="00E12770" w:rsidP="00AF4D70">
            <w:pPr>
              <w:spacing w:line="240" w:lineRule="auto"/>
              <w:rPr>
                <w:rFonts w:ascii="Times New Roman" w:hAnsi="Times New Roman" w:cs="Times New Roman"/>
                <w:color w:val="000000"/>
                <w:sz w:val="20"/>
                <w:szCs w:val="20"/>
                <w:lang w:eastAsia="sk-SK"/>
              </w:rPr>
            </w:pPr>
            <w:r w:rsidRPr="00E12770">
              <w:rPr>
                <w:rFonts w:ascii="Times New Roman" w:hAnsi="Times New Roman" w:cs="Times New Roman"/>
                <w:color w:val="000000"/>
                <w:sz w:val="20"/>
                <w:szCs w:val="20"/>
                <w:lang w:eastAsia="sk-SK"/>
              </w:rPr>
              <w:t>počet druhov/16 m2</w:t>
            </w:r>
          </w:p>
        </w:tc>
        <w:tc>
          <w:tcPr>
            <w:tcW w:w="991" w:type="dxa"/>
            <w:vAlign w:val="center"/>
          </w:tcPr>
          <w:p w14:paraId="011FF9DC" w14:textId="77777777" w:rsidR="00E12770" w:rsidRPr="00E12770" w:rsidRDefault="00E12770" w:rsidP="00AF4D70">
            <w:pPr>
              <w:spacing w:line="240" w:lineRule="auto"/>
              <w:rPr>
                <w:rFonts w:ascii="Times New Roman" w:hAnsi="Times New Roman" w:cs="Times New Roman"/>
                <w:color w:val="000000"/>
                <w:sz w:val="20"/>
                <w:szCs w:val="20"/>
                <w:lang w:eastAsia="sk-SK"/>
              </w:rPr>
            </w:pPr>
            <w:r w:rsidRPr="00E12770">
              <w:rPr>
                <w:rFonts w:ascii="Times New Roman" w:hAnsi="Times New Roman" w:cs="Times New Roman"/>
                <w:color w:val="000000"/>
                <w:sz w:val="20"/>
                <w:szCs w:val="20"/>
                <w:lang w:eastAsia="sk-SK"/>
              </w:rPr>
              <w:t>najmenej 1 druh</w:t>
            </w:r>
          </w:p>
        </w:tc>
        <w:tc>
          <w:tcPr>
            <w:tcW w:w="4960" w:type="dxa"/>
            <w:vAlign w:val="center"/>
          </w:tcPr>
          <w:p w14:paraId="42C10BCB" w14:textId="77777777" w:rsidR="00E12770" w:rsidRPr="00E12770" w:rsidRDefault="00E12770" w:rsidP="00AF4D70">
            <w:pPr>
              <w:spacing w:line="240" w:lineRule="auto"/>
              <w:rPr>
                <w:rFonts w:ascii="Times New Roman" w:hAnsi="Times New Roman" w:cs="Times New Roman"/>
                <w:color w:val="000000"/>
                <w:sz w:val="20"/>
                <w:szCs w:val="20"/>
                <w:lang w:eastAsia="sk-SK"/>
              </w:rPr>
            </w:pPr>
            <w:r w:rsidRPr="00E12770">
              <w:rPr>
                <w:rFonts w:ascii="Times New Roman" w:hAnsi="Times New Roman" w:cs="Times New Roman"/>
                <w:color w:val="000000"/>
                <w:sz w:val="20"/>
                <w:szCs w:val="20"/>
                <w:lang w:eastAsia="sk-SK"/>
              </w:rPr>
              <w:t xml:space="preserve">Charakteristické/typické druhové zloženie: </w:t>
            </w:r>
            <w:r w:rsidRPr="00741270">
              <w:rPr>
                <w:rFonts w:ascii="Times New Roman" w:hAnsi="Times New Roman" w:cs="Times New Roman"/>
                <w:i/>
                <w:iCs/>
                <w:sz w:val="20"/>
                <w:szCs w:val="20"/>
              </w:rPr>
              <w:t>Campanula alpina, Cardaminopsis neglecta, Cerastium arvense subsp. glandulosum, Cerastium uniflorum, Cochlearia tatrae, Cryptogramma crispa, Doronicum stiriacum, Gentiana frigida, Linaria alpina, Lloydia serotina, Luzula alpinopilosa subsp. obscura, Novosieversia reptans, Oreochloa disticha, Oreogeum montanum, Oxyria digyna, Poa laxa, Primula minima, Ranunculus alpestris, Ranunculus glacialis, Ranunculus pseudomontanus, Ranunculus pygmaeus, Saxifraga androsacea, Saxifraga carpatica, Saxifraga hieraciifolia, Saxifraga oppositifolia, Sedum alpestre, Sibbaldia procumbens, Silene acaulis, Soldanella carpatica</w:t>
            </w:r>
          </w:p>
        </w:tc>
      </w:tr>
      <w:tr w:rsidR="00E12770" w:rsidRPr="00E12770" w14:paraId="27833A40" w14:textId="77777777" w:rsidTr="00945333">
        <w:trPr>
          <w:trHeight w:val="290"/>
        </w:trPr>
        <w:tc>
          <w:tcPr>
            <w:tcW w:w="2153" w:type="dxa"/>
            <w:vAlign w:val="center"/>
          </w:tcPr>
          <w:p w14:paraId="08D8967F" w14:textId="77777777" w:rsidR="00E12770" w:rsidRPr="00E12770" w:rsidRDefault="00E12770" w:rsidP="00AF4D70">
            <w:pPr>
              <w:spacing w:line="240" w:lineRule="auto"/>
              <w:rPr>
                <w:rFonts w:ascii="Times New Roman" w:hAnsi="Times New Roman" w:cs="Times New Roman"/>
                <w:color w:val="000000"/>
                <w:sz w:val="20"/>
                <w:szCs w:val="20"/>
                <w:lang w:eastAsia="sk-SK"/>
              </w:rPr>
            </w:pPr>
            <w:r w:rsidRPr="00E12770">
              <w:rPr>
                <w:rFonts w:ascii="Times New Roman" w:hAnsi="Times New Roman" w:cs="Times New Roman"/>
                <w:color w:val="000000"/>
                <w:sz w:val="20"/>
                <w:szCs w:val="20"/>
                <w:lang w:eastAsia="sk-SK"/>
              </w:rPr>
              <w:t>Vertikálna štruktúra biotopu</w:t>
            </w:r>
          </w:p>
        </w:tc>
        <w:tc>
          <w:tcPr>
            <w:tcW w:w="1251" w:type="dxa"/>
            <w:vAlign w:val="center"/>
          </w:tcPr>
          <w:p w14:paraId="7812320B" w14:textId="77777777" w:rsidR="00E12770" w:rsidRPr="00E12770" w:rsidRDefault="00E12770" w:rsidP="00AF4D70">
            <w:pPr>
              <w:spacing w:line="240" w:lineRule="auto"/>
              <w:rPr>
                <w:rFonts w:ascii="Times New Roman" w:hAnsi="Times New Roman" w:cs="Times New Roman"/>
                <w:color w:val="000000"/>
                <w:sz w:val="20"/>
                <w:szCs w:val="20"/>
                <w:lang w:eastAsia="sk-SK"/>
              </w:rPr>
            </w:pPr>
            <w:r w:rsidRPr="00E12770">
              <w:rPr>
                <w:rFonts w:ascii="Times New Roman" w:hAnsi="Times New Roman" w:cs="Times New Roman"/>
                <w:color w:val="000000"/>
                <w:sz w:val="20"/>
                <w:szCs w:val="20"/>
                <w:lang w:eastAsia="sk-SK"/>
              </w:rPr>
              <w:t>percento pokrytia drevín a krovín/plocha biotopu</w:t>
            </w:r>
          </w:p>
        </w:tc>
        <w:tc>
          <w:tcPr>
            <w:tcW w:w="991" w:type="dxa"/>
            <w:vAlign w:val="center"/>
          </w:tcPr>
          <w:p w14:paraId="6D16D1C3" w14:textId="77777777" w:rsidR="00E12770" w:rsidRPr="00E12770" w:rsidRDefault="00E12770" w:rsidP="00AF4D70">
            <w:pPr>
              <w:spacing w:line="240" w:lineRule="auto"/>
              <w:rPr>
                <w:rFonts w:ascii="Times New Roman" w:hAnsi="Times New Roman" w:cs="Times New Roman"/>
                <w:color w:val="000000"/>
                <w:sz w:val="20"/>
                <w:szCs w:val="20"/>
                <w:lang w:eastAsia="sk-SK"/>
              </w:rPr>
            </w:pPr>
            <w:r w:rsidRPr="00E12770">
              <w:rPr>
                <w:rFonts w:ascii="Times New Roman" w:hAnsi="Times New Roman" w:cs="Times New Roman"/>
                <w:color w:val="000000"/>
                <w:sz w:val="20"/>
                <w:szCs w:val="20"/>
                <w:lang w:eastAsia="sk-SK"/>
              </w:rPr>
              <w:t>Menej ako 5 %</w:t>
            </w:r>
          </w:p>
        </w:tc>
        <w:tc>
          <w:tcPr>
            <w:tcW w:w="4960" w:type="dxa"/>
            <w:vAlign w:val="center"/>
          </w:tcPr>
          <w:p w14:paraId="1F7A07A0" w14:textId="77777777" w:rsidR="00E12770" w:rsidRPr="00E12770" w:rsidRDefault="00E12770" w:rsidP="00AF4D70">
            <w:pPr>
              <w:spacing w:line="240" w:lineRule="auto"/>
              <w:rPr>
                <w:rFonts w:ascii="Times New Roman" w:hAnsi="Times New Roman" w:cs="Times New Roman"/>
                <w:color w:val="000000"/>
                <w:sz w:val="20"/>
                <w:szCs w:val="20"/>
                <w:lang w:eastAsia="sk-SK"/>
              </w:rPr>
            </w:pPr>
            <w:r w:rsidRPr="00E12770">
              <w:rPr>
                <w:rFonts w:ascii="Times New Roman" w:hAnsi="Times New Roman" w:cs="Times New Roman"/>
                <w:color w:val="000000"/>
                <w:sz w:val="20"/>
                <w:szCs w:val="20"/>
                <w:lang w:eastAsia="sk-SK"/>
              </w:rPr>
              <w:t>Minimálny výskyt drevín na sutinách.</w:t>
            </w:r>
          </w:p>
        </w:tc>
      </w:tr>
      <w:tr w:rsidR="00E12770" w:rsidRPr="00E12770" w14:paraId="4AFDECC7" w14:textId="77777777" w:rsidTr="00945333">
        <w:trPr>
          <w:trHeight w:val="290"/>
        </w:trPr>
        <w:tc>
          <w:tcPr>
            <w:tcW w:w="2153" w:type="dxa"/>
            <w:vAlign w:val="center"/>
          </w:tcPr>
          <w:p w14:paraId="705E7AC5" w14:textId="77777777" w:rsidR="00E12770" w:rsidRPr="00E12770" w:rsidRDefault="00E12770" w:rsidP="00AF4D70">
            <w:pPr>
              <w:spacing w:line="240" w:lineRule="auto"/>
              <w:rPr>
                <w:rFonts w:ascii="Times New Roman" w:hAnsi="Times New Roman" w:cs="Times New Roman"/>
                <w:color w:val="000000"/>
                <w:sz w:val="20"/>
                <w:szCs w:val="20"/>
                <w:lang w:eastAsia="sk-SK"/>
              </w:rPr>
            </w:pPr>
            <w:r w:rsidRPr="00E12770">
              <w:rPr>
                <w:rFonts w:ascii="Times New Roman" w:hAnsi="Times New Roman" w:cs="Times New Roman"/>
                <w:color w:val="000000"/>
                <w:sz w:val="20"/>
                <w:szCs w:val="20"/>
                <w:lang w:eastAsia="sk-SK"/>
              </w:rPr>
              <w:t>Zastúpenie alochtónnych/</w:t>
            </w:r>
          </w:p>
          <w:p w14:paraId="7398C961" w14:textId="77777777" w:rsidR="00E12770" w:rsidRPr="00E12770" w:rsidRDefault="00E12770" w:rsidP="00AF4D70">
            <w:pPr>
              <w:spacing w:line="240" w:lineRule="auto"/>
              <w:rPr>
                <w:rFonts w:ascii="Times New Roman" w:hAnsi="Times New Roman" w:cs="Times New Roman"/>
                <w:color w:val="000000"/>
                <w:sz w:val="20"/>
                <w:szCs w:val="20"/>
                <w:lang w:eastAsia="sk-SK"/>
              </w:rPr>
            </w:pPr>
            <w:r w:rsidRPr="00E12770">
              <w:rPr>
                <w:rFonts w:ascii="Times New Roman" w:hAnsi="Times New Roman" w:cs="Times New Roman"/>
                <w:color w:val="000000"/>
                <w:sz w:val="20"/>
                <w:szCs w:val="20"/>
                <w:lang w:eastAsia="sk-SK"/>
              </w:rPr>
              <w:t>inváznych/invázne sa správajúcich druhov</w:t>
            </w:r>
          </w:p>
        </w:tc>
        <w:tc>
          <w:tcPr>
            <w:tcW w:w="1251" w:type="dxa"/>
            <w:vAlign w:val="center"/>
          </w:tcPr>
          <w:p w14:paraId="47728B25" w14:textId="77777777" w:rsidR="00E12770" w:rsidRPr="00E12770" w:rsidRDefault="00E12770" w:rsidP="00AF4D70">
            <w:pPr>
              <w:spacing w:line="240" w:lineRule="auto"/>
              <w:rPr>
                <w:rFonts w:ascii="Times New Roman" w:hAnsi="Times New Roman" w:cs="Times New Roman"/>
                <w:color w:val="000000"/>
                <w:sz w:val="20"/>
                <w:szCs w:val="20"/>
                <w:lang w:eastAsia="sk-SK"/>
              </w:rPr>
            </w:pPr>
            <w:r w:rsidRPr="00E12770">
              <w:rPr>
                <w:rFonts w:ascii="Times New Roman" w:hAnsi="Times New Roman" w:cs="Times New Roman"/>
                <w:color w:val="000000"/>
                <w:sz w:val="20"/>
                <w:szCs w:val="20"/>
                <w:lang w:eastAsia="sk-SK"/>
              </w:rPr>
              <w:t>percento pokrytia/25 m2</w:t>
            </w:r>
          </w:p>
        </w:tc>
        <w:tc>
          <w:tcPr>
            <w:tcW w:w="991" w:type="dxa"/>
            <w:vAlign w:val="center"/>
          </w:tcPr>
          <w:p w14:paraId="1050DC7E" w14:textId="77777777" w:rsidR="00E12770" w:rsidRPr="00E12770" w:rsidRDefault="00E12770" w:rsidP="00AF4D70">
            <w:pPr>
              <w:spacing w:line="240" w:lineRule="auto"/>
              <w:rPr>
                <w:rFonts w:ascii="Times New Roman" w:hAnsi="Times New Roman" w:cs="Times New Roman"/>
                <w:color w:val="000000"/>
                <w:sz w:val="20"/>
                <w:szCs w:val="20"/>
                <w:lang w:eastAsia="sk-SK"/>
              </w:rPr>
            </w:pPr>
            <w:r w:rsidRPr="00E12770">
              <w:rPr>
                <w:rFonts w:ascii="Times New Roman" w:hAnsi="Times New Roman" w:cs="Times New Roman"/>
                <w:color w:val="000000"/>
                <w:sz w:val="20"/>
                <w:szCs w:val="20"/>
                <w:lang w:eastAsia="sk-SK"/>
              </w:rPr>
              <w:t>0</w:t>
            </w:r>
          </w:p>
        </w:tc>
        <w:tc>
          <w:tcPr>
            <w:tcW w:w="4960" w:type="dxa"/>
            <w:vAlign w:val="center"/>
          </w:tcPr>
          <w:p w14:paraId="09277D48" w14:textId="77777777" w:rsidR="00E12770" w:rsidRPr="00E12770" w:rsidRDefault="00E12770" w:rsidP="00AF4D70">
            <w:pPr>
              <w:spacing w:line="240" w:lineRule="auto"/>
              <w:rPr>
                <w:rFonts w:ascii="Times New Roman" w:hAnsi="Times New Roman" w:cs="Times New Roman"/>
                <w:color w:val="000000"/>
                <w:sz w:val="20"/>
                <w:szCs w:val="20"/>
                <w:lang w:eastAsia="sk-SK"/>
              </w:rPr>
            </w:pPr>
            <w:r w:rsidRPr="00E12770">
              <w:rPr>
                <w:rFonts w:ascii="Times New Roman" w:hAnsi="Times New Roman" w:cs="Times New Roman"/>
                <w:color w:val="000000"/>
                <w:sz w:val="20"/>
                <w:szCs w:val="20"/>
                <w:lang w:eastAsia="sk-SK"/>
              </w:rPr>
              <w:t>Žiadny výskyt nepôvodných a inváznych druhov.</w:t>
            </w:r>
          </w:p>
        </w:tc>
      </w:tr>
    </w:tbl>
    <w:p w14:paraId="24D860FD" w14:textId="77777777" w:rsidR="00443277" w:rsidRDefault="00443277" w:rsidP="00443277">
      <w:pPr>
        <w:spacing w:line="240" w:lineRule="auto"/>
        <w:ind w:left="-142"/>
        <w:jc w:val="both"/>
        <w:rPr>
          <w:rFonts w:ascii="Times New Roman" w:hAnsi="Times New Roman" w:cs="Times New Roman"/>
          <w:bCs/>
        </w:rPr>
      </w:pPr>
    </w:p>
    <w:p w14:paraId="2215A8F7" w14:textId="62587D15" w:rsidR="00FA73EC" w:rsidRDefault="00FA73EC" w:rsidP="00FA73EC">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w:t>
      </w:r>
      <w:r w:rsidRPr="002378D2">
        <w:rPr>
          <w:rFonts w:ascii="Times New Roman" w:hAnsi="Times New Roman" w:cs="Times New Roman"/>
          <w:color w:val="000000"/>
          <w:sz w:val="24"/>
          <w:szCs w:val="24"/>
        </w:rPr>
        <w:t>stavu</w:t>
      </w:r>
      <w:r>
        <w:rPr>
          <w:rFonts w:ascii="Times New Roman" w:hAnsi="Times New Roman" w:cs="Times New Roman"/>
          <w:color w:val="000000"/>
          <w:sz w:val="24"/>
          <w:szCs w:val="24"/>
        </w:rPr>
        <w:t xml:space="preserve"> biotopu </w:t>
      </w:r>
      <w:r>
        <w:rPr>
          <w:rFonts w:ascii="Times New Roman" w:hAnsi="Times New Roman" w:cs="Times New Roman"/>
          <w:b/>
          <w:color w:val="000000"/>
          <w:sz w:val="24"/>
          <w:szCs w:val="24"/>
        </w:rPr>
        <w:t>Ra2 (7120</w:t>
      </w:r>
      <w:r w:rsidRPr="007657C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Degradované vrchoviská schopné prirodzenej obnovy </w:t>
      </w:r>
      <w:r>
        <w:rPr>
          <w:rFonts w:ascii="Times New Roman" w:hAnsi="Times New Roman" w:cs="Times New Roman"/>
          <w:color w:val="000000"/>
          <w:sz w:val="24"/>
          <w:szCs w:val="24"/>
        </w:rPr>
        <w:t>za splnenia nasledovných atribútov:</w:t>
      </w:r>
    </w:p>
    <w:tbl>
      <w:tblPr>
        <w:tblW w:w="5267" w:type="pct"/>
        <w:tblInd w:w="-244" w:type="dxa"/>
        <w:tblCellMar>
          <w:left w:w="70" w:type="dxa"/>
          <w:right w:w="70" w:type="dxa"/>
        </w:tblCellMar>
        <w:tblLook w:val="04A0" w:firstRow="1" w:lastRow="0" w:firstColumn="1" w:lastColumn="0" w:noHBand="0" w:noVBand="1"/>
      </w:tblPr>
      <w:tblGrid>
        <w:gridCol w:w="1721"/>
        <w:gridCol w:w="1545"/>
        <w:gridCol w:w="1152"/>
        <w:gridCol w:w="5277"/>
      </w:tblGrid>
      <w:tr w:rsidR="00FA73EC" w:rsidRPr="00680239" w14:paraId="67BBCC52" w14:textId="77777777" w:rsidTr="00FA73EC">
        <w:trPr>
          <w:trHeight w:val="290"/>
        </w:trPr>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14:paraId="791FDA57" w14:textId="77777777" w:rsidR="00FA73EC" w:rsidRPr="00680239" w:rsidRDefault="00FA73EC" w:rsidP="00BF71DA">
            <w:pPr>
              <w:spacing w:line="240" w:lineRule="auto"/>
              <w:rPr>
                <w:rFonts w:ascii="Times New Roman" w:eastAsia="Times New Roman" w:hAnsi="Times New Roman" w:cs="Times New Roman"/>
                <w:color w:val="000000"/>
                <w:sz w:val="20"/>
                <w:szCs w:val="20"/>
                <w:lang w:eastAsia="sk-SK"/>
              </w:rPr>
            </w:pPr>
            <w:r w:rsidRPr="00680239">
              <w:rPr>
                <w:rFonts w:ascii="Times New Roman" w:hAnsi="Times New Roman" w:cs="Times New Roman"/>
                <w:b/>
                <w:color w:val="000000"/>
                <w:sz w:val="20"/>
                <w:szCs w:val="20"/>
              </w:rPr>
              <w:t>Parameter</w:t>
            </w:r>
          </w:p>
        </w:tc>
        <w:tc>
          <w:tcPr>
            <w:tcW w:w="1545" w:type="dxa"/>
            <w:tcBorders>
              <w:top w:val="single" w:sz="4" w:space="0" w:color="auto"/>
              <w:left w:val="nil"/>
              <w:bottom w:val="single" w:sz="4" w:space="0" w:color="auto"/>
              <w:right w:val="single" w:sz="4" w:space="0" w:color="auto"/>
            </w:tcBorders>
            <w:shd w:val="clear" w:color="auto" w:fill="auto"/>
            <w:vAlign w:val="center"/>
          </w:tcPr>
          <w:p w14:paraId="560833A4" w14:textId="77777777" w:rsidR="00FA73EC" w:rsidRPr="00680239" w:rsidRDefault="00FA73EC" w:rsidP="00BF71DA">
            <w:pPr>
              <w:spacing w:line="240" w:lineRule="auto"/>
              <w:rPr>
                <w:rFonts w:ascii="Times New Roman" w:eastAsia="Times New Roman" w:hAnsi="Times New Roman" w:cs="Times New Roman"/>
                <w:color w:val="000000"/>
                <w:sz w:val="20"/>
                <w:szCs w:val="20"/>
                <w:lang w:eastAsia="sk-SK"/>
              </w:rPr>
            </w:pPr>
            <w:r w:rsidRPr="00680239">
              <w:rPr>
                <w:rFonts w:ascii="Times New Roman" w:hAnsi="Times New Roman" w:cs="Times New Roman"/>
                <w:b/>
                <w:color w:val="000000"/>
                <w:sz w:val="20"/>
                <w:szCs w:val="20"/>
              </w:rPr>
              <w:t>Merateľnosť</w:t>
            </w:r>
          </w:p>
        </w:tc>
        <w:tc>
          <w:tcPr>
            <w:tcW w:w="1152" w:type="dxa"/>
            <w:tcBorders>
              <w:top w:val="single" w:sz="4" w:space="0" w:color="auto"/>
              <w:left w:val="nil"/>
              <w:bottom w:val="single" w:sz="4" w:space="0" w:color="auto"/>
              <w:right w:val="single" w:sz="4" w:space="0" w:color="auto"/>
            </w:tcBorders>
            <w:shd w:val="clear" w:color="auto" w:fill="auto"/>
            <w:vAlign w:val="center"/>
          </w:tcPr>
          <w:p w14:paraId="13B1F41F" w14:textId="77777777" w:rsidR="00FA73EC" w:rsidRPr="00680239" w:rsidRDefault="00FA73EC" w:rsidP="00BF71DA">
            <w:pPr>
              <w:spacing w:line="240" w:lineRule="auto"/>
              <w:rPr>
                <w:rFonts w:ascii="Times New Roman" w:eastAsia="Times New Roman" w:hAnsi="Times New Roman" w:cs="Times New Roman"/>
                <w:color w:val="000000"/>
                <w:sz w:val="20"/>
                <w:szCs w:val="20"/>
                <w:lang w:eastAsia="sk-SK"/>
              </w:rPr>
            </w:pPr>
            <w:r w:rsidRPr="00680239">
              <w:rPr>
                <w:rFonts w:ascii="Times New Roman" w:hAnsi="Times New Roman" w:cs="Times New Roman"/>
                <w:b/>
                <w:color w:val="000000"/>
                <w:sz w:val="20"/>
                <w:szCs w:val="20"/>
              </w:rPr>
              <w:t>Cieľová hodnota</w:t>
            </w:r>
          </w:p>
        </w:tc>
        <w:tc>
          <w:tcPr>
            <w:tcW w:w="5277" w:type="dxa"/>
            <w:tcBorders>
              <w:top w:val="single" w:sz="4" w:space="0" w:color="auto"/>
              <w:left w:val="nil"/>
              <w:bottom w:val="single" w:sz="4" w:space="0" w:color="auto"/>
              <w:right w:val="single" w:sz="4" w:space="0" w:color="auto"/>
            </w:tcBorders>
            <w:shd w:val="clear" w:color="auto" w:fill="auto"/>
            <w:vAlign w:val="center"/>
          </w:tcPr>
          <w:p w14:paraId="2CEEFF10" w14:textId="77777777" w:rsidR="00FA73EC" w:rsidRPr="00680239" w:rsidRDefault="00FA73EC" w:rsidP="00BF71DA">
            <w:pPr>
              <w:spacing w:line="240" w:lineRule="auto"/>
              <w:rPr>
                <w:rFonts w:ascii="Times New Roman" w:eastAsia="Times New Roman" w:hAnsi="Times New Roman" w:cs="Times New Roman"/>
                <w:color w:val="000000"/>
                <w:sz w:val="20"/>
                <w:szCs w:val="20"/>
                <w:lang w:eastAsia="sk-SK"/>
              </w:rPr>
            </w:pPr>
            <w:r w:rsidRPr="00680239">
              <w:rPr>
                <w:rFonts w:ascii="Times New Roman" w:hAnsi="Times New Roman" w:cs="Times New Roman"/>
                <w:b/>
                <w:color w:val="000000"/>
                <w:sz w:val="20"/>
                <w:szCs w:val="20"/>
              </w:rPr>
              <w:t>Doplnkové informácie</w:t>
            </w:r>
          </w:p>
        </w:tc>
      </w:tr>
      <w:tr w:rsidR="00FA73EC" w:rsidRPr="00680239" w14:paraId="0E3D4B4F" w14:textId="77777777" w:rsidTr="00FA73EC">
        <w:trPr>
          <w:trHeight w:val="290"/>
        </w:trPr>
        <w:tc>
          <w:tcPr>
            <w:tcW w:w="17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A58E1" w14:textId="77777777" w:rsidR="00FA73EC" w:rsidRPr="00680239" w:rsidRDefault="00FA73EC" w:rsidP="00BF71DA">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Výmera biotopu</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14:paraId="7E508993" w14:textId="77777777" w:rsidR="00FA73EC" w:rsidRPr="00680239" w:rsidRDefault="00FA73EC" w:rsidP="00BF71DA">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680239">
              <w:rPr>
                <w:rFonts w:ascii="Times New Roman" w:eastAsia="Times New Roman" w:hAnsi="Times New Roman" w:cs="Times New Roman"/>
                <w:color w:val="000000"/>
                <w:sz w:val="20"/>
                <w:szCs w:val="20"/>
                <w:lang w:eastAsia="sk-SK"/>
              </w:rPr>
              <w:t>a</w:t>
            </w:r>
          </w:p>
        </w:tc>
        <w:tc>
          <w:tcPr>
            <w:tcW w:w="1152" w:type="dxa"/>
            <w:tcBorders>
              <w:top w:val="single" w:sz="4" w:space="0" w:color="auto"/>
              <w:left w:val="nil"/>
              <w:bottom w:val="single" w:sz="4" w:space="0" w:color="auto"/>
              <w:right w:val="single" w:sz="4" w:space="0" w:color="auto"/>
            </w:tcBorders>
            <w:shd w:val="clear" w:color="auto" w:fill="auto"/>
            <w:vAlign w:val="center"/>
          </w:tcPr>
          <w:p w14:paraId="72BAC46F" w14:textId="3E0745EE" w:rsidR="00FA73EC" w:rsidRPr="00680239" w:rsidRDefault="00FA73EC" w:rsidP="00FA73E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Neznáma, nepotvrdená mapovaním</w:t>
            </w:r>
          </w:p>
        </w:tc>
        <w:tc>
          <w:tcPr>
            <w:tcW w:w="5277" w:type="dxa"/>
            <w:tcBorders>
              <w:top w:val="single" w:sz="4" w:space="0" w:color="auto"/>
              <w:left w:val="nil"/>
              <w:bottom w:val="single" w:sz="4" w:space="0" w:color="auto"/>
              <w:right w:val="single" w:sz="4" w:space="0" w:color="auto"/>
            </w:tcBorders>
            <w:shd w:val="clear" w:color="auto" w:fill="auto"/>
            <w:vAlign w:val="center"/>
            <w:hideMark/>
          </w:tcPr>
          <w:p w14:paraId="020ED63B" w14:textId="014E46DA" w:rsidR="00FA73EC" w:rsidRPr="00680239" w:rsidRDefault="00FA73EC" w:rsidP="00BF71DA">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Dosiahnuť výmeru biotopu min. 0,01 ha, v súčasnsoti nepotvrdený mapovaním.</w:t>
            </w:r>
            <w:r w:rsidRPr="00680239">
              <w:rPr>
                <w:rFonts w:ascii="Times New Roman" w:eastAsia="Times New Roman" w:hAnsi="Times New Roman" w:cs="Times New Roman"/>
                <w:color w:val="000000"/>
                <w:sz w:val="20"/>
                <w:szCs w:val="20"/>
                <w:lang w:eastAsia="sk-SK"/>
              </w:rPr>
              <w:t xml:space="preserve"> </w:t>
            </w:r>
          </w:p>
        </w:tc>
      </w:tr>
      <w:tr w:rsidR="00FA73EC" w:rsidRPr="00680239" w14:paraId="4650FBEA" w14:textId="77777777" w:rsidTr="00FA73EC">
        <w:trPr>
          <w:trHeight w:val="558"/>
        </w:trPr>
        <w:tc>
          <w:tcPr>
            <w:tcW w:w="17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7EE02E" w14:textId="77777777" w:rsidR="00FA73EC" w:rsidRPr="00680239" w:rsidRDefault="00FA73EC" w:rsidP="00BF71DA">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Zastúpenie charakteristických druhov</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14:paraId="7E6B2451" w14:textId="77777777" w:rsidR="00FA73EC" w:rsidRPr="00680239" w:rsidRDefault="00FA73EC" w:rsidP="00BF71DA">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počet druhov/16 m</w:t>
            </w:r>
            <w:r w:rsidRPr="00680239">
              <w:rPr>
                <w:rFonts w:ascii="Times New Roman" w:eastAsia="Times New Roman" w:hAnsi="Times New Roman" w:cs="Times New Roman"/>
                <w:color w:val="000000"/>
                <w:sz w:val="20"/>
                <w:szCs w:val="20"/>
                <w:vertAlign w:val="superscript"/>
                <w:lang w:eastAsia="sk-SK"/>
              </w:rPr>
              <w:t>2</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14:paraId="6F5D2EEF" w14:textId="77777777" w:rsidR="00FA73EC" w:rsidRPr="00680239" w:rsidRDefault="00FA73EC" w:rsidP="00BF71DA">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najmenej 5 druhov</w:t>
            </w:r>
          </w:p>
        </w:tc>
        <w:tc>
          <w:tcPr>
            <w:tcW w:w="5277" w:type="dxa"/>
            <w:tcBorders>
              <w:top w:val="single" w:sz="4" w:space="0" w:color="auto"/>
              <w:left w:val="nil"/>
              <w:bottom w:val="single" w:sz="4" w:space="0" w:color="auto"/>
              <w:right w:val="single" w:sz="4" w:space="0" w:color="auto"/>
            </w:tcBorders>
            <w:shd w:val="clear" w:color="auto" w:fill="auto"/>
            <w:vAlign w:val="center"/>
            <w:hideMark/>
          </w:tcPr>
          <w:p w14:paraId="64DE7C3C" w14:textId="77777777" w:rsidR="00FA73EC" w:rsidRPr="00680239" w:rsidRDefault="00FA73EC" w:rsidP="00BF71DA">
            <w:pPr>
              <w:spacing w:line="240" w:lineRule="auto"/>
              <w:rPr>
                <w:rFonts w:ascii="Times New Roman" w:eastAsia="Times New Roman" w:hAnsi="Times New Roman" w:cs="Times New Roman"/>
                <w:i/>
                <w:color w:val="000000"/>
                <w:sz w:val="20"/>
                <w:szCs w:val="20"/>
                <w:lang w:eastAsia="sk-SK"/>
              </w:rPr>
            </w:pPr>
            <w:r w:rsidRPr="00680239">
              <w:rPr>
                <w:rFonts w:ascii="Times New Roman" w:eastAsia="Times New Roman" w:hAnsi="Times New Roman" w:cs="Times New Roman"/>
                <w:i/>
                <w:color w:val="000000"/>
                <w:sz w:val="20"/>
                <w:szCs w:val="20"/>
                <w:lang w:eastAsia="sk-SK"/>
              </w:rPr>
              <w:t xml:space="preserve">Charakteristické/typické druhové zloženie: </w:t>
            </w:r>
            <w:r w:rsidRPr="00680239">
              <w:rPr>
                <w:rFonts w:ascii="Times New Roman" w:hAnsi="Times New Roman" w:cs="Times New Roman"/>
                <w:i/>
                <w:sz w:val="20"/>
                <w:szCs w:val="20"/>
              </w:rPr>
              <w:t>Andromeda polifolia, Aulacomnium palustre, Calluna vulgaris, Carex canescens, Carex echinata, Carex nigra, Carex pauciflora, Carex rostrata, Dicranum bonjeanii, Drosera rotundifolia, Empetrum hermaphroditum, Eriophorum angustifolium, Eriophorum vaginatum, Gymnocolea inflata, Jungermannia sphaerocarpa, Ledum palustre, Mylia anomala, Oxycoccus microcarpus, Oxycoccus palustris, Pinus mugo, Polytrichum commune, Polytrichum strictum, Scheuchzeria palustris, Sphagnum capillifolium, Sphagnum compactum, Sphagnum cuspidatum, Sphagnum fallax, Sphagnum fuscum, Sphagnum magellanicum, Sphagnum palustre, Sphagnum papillosum, Sphagnum rubellum, Sphenolobus minutus, Vaccinium myrtillus, Vaccinium uliginosum, Vaccinium vitis-idaea, Warnstorfia fluitans</w:t>
            </w:r>
          </w:p>
        </w:tc>
      </w:tr>
      <w:tr w:rsidR="00FA73EC" w:rsidRPr="00680239" w14:paraId="1AA11499" w14:textId="77777777" w:rsidTr="00FA73EC">
        <w:trPr>
          <w:trHeight w:val="290"/>
        </w:trPr>
        <w:tc>
          <w:tcPr>
            <w:tcW w:w="17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D0BFD" w14:textId="77777777" w:rsidR="00FA73EC" w:rsidRPr="00680239" w:rsidRDefault="00FA73EC" w:rsidP="00BF71DA">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Vertikálna štruktúra biotopu</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14:paraId="5A21A36E" w14:textId="77777777" w:rsidR="00FA73EC" w:rsidRPr="00680239" w:rsidRDefault="00FA73EC" w:rsidP="00BF71DA">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percento pokrytia drevín a krovín/plocha biotopu</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14:paraId="5787877B" w14:textId="77777777" w:rsidR="00FA73EC" w:rsidRPr="00680239" w:rsidRDefault="00FA73EC" w:rsidP="00BF71DA">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menej ako 10 %</w:t>
            </w:r>
          </w:p>
        </w:tc>
        <w:tc>
          <w:tcPr>
            <w:tcW w:w="5277" w:type="dxa"/>
            <w:tcBorders>
              <w:top w:val="single" w:sz="4" w:space="0" w:color="auto"/>
              <w:left w:val="nil"/>
              <w:bottom w:val="single" w:sz="4" w:space="0" w:color="auto"/>
              <w:right w:val="single" w:sz="4" w:space="0" w:color="auto"/>
            </w:tcBorders>
            <w:shd w:val="clear" w:color="auto" w:fill="auto"/>
            <w:vAlign w:val="center"/>
            <w:hideMark/>
          </w:tcPr>
          <w:p w14:paraId="05654F55" w14:textId="77777777" w:rsidR="00FA73EC" w:rsidRPr="00680239" w:rsidRDefault="00FA73EC" w:rsidP="00BF71DA">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Udržané nízke zastúpenie drevín a krovín.</w:t>
            </w:r>
          </w:p>
        </w:tc>
      </w:tr>
      <w:tr w:rsidR="00FA73EC" w:rsidRPr="00680239" w14:paraId="46A9132F" w14:textId="77777777" w:rsidTr="00FA73EC">
        <w:trPr>
          <w:trHeight w:val="850"/>
        </w:trPr>
        <w:tc>
          <w:tcPr>
            <w:tcW w:w="1721" w:type="dxa"/>
            <w:tcBorders>
              <w:top w:val="nil"/>
              <w:left w:val="single" w:sz="4" w:space="0" w:color="auto"/>
              <w:bottom w:val="single" w:sz="4" w:space="0" w:color="auto"/>
              <w:right w:val="single" w:sz="4" w:space="0" w:color="auto"/>
            </w:tcBorders>
            <w:shd w:val="clear" w:color="auto" w:fill="auto"/>
            <w:vAlign w:val="center"/>
            <w:hideMark/>
          </w:tcPr>
          <w:p w14:paraId="309FE535" w14:textId="77777777" w:rsidR="00FA73EC" w:rsidRPr="00680239" w:rsidRDefault="00FA73EC" w:rsidP="00BF71DA">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Zastúpenie alochtónnych /inváznych/invázne sa správajúcich druhov</w:t>
            </w:r>
          </w:p>
        </w:tc>
        <w:tc>
          <w:tcPr>
            <w:tcW w:w="1545" w:type="dxa"/>
            <w:tcBorders>
              <w:top w:val="nil"/>
              <w:left w:val="nil"/>
              <w:bottom w:val="single" w:sz="4" w:space="0" w:color="auto"/>
              <w:right w:val="single" w:sz="4" w:space="0" w:color="auto"/>
            </w:tcBorders>
            <w:shd w:val="clear" w:color="auto" w:fill="auto"/>
            <w:vAlign w:val="center"/>
            <w:hideMark/>
          </w:tcPr>
          <w:p w14:paraId="012901DE" w14:textId="77777777" w:rsidR="00FA73EC" w:rsidRPr="00680239" w:rsidRDefault="00FA73EC" w:rsidP="00BF71DA">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percento pokrytia/25 m</w:t>
            </w:r>
            <w:r w:rsidRPr="00680239">
              <w:rPr>
                <w:rFonts w:ascii="Times New Roman" w:eastAsia="Times New Roman" w:hAnsi="Times New Roman" w:cs="Times New Roman"/>
                <w:color w:val="000000"/>
                <w:sz w:val="20"/>
                <w:szCs w:val="20"/>
                <w:vertAlign w:val="superscript"/>
                <w:lang w:eastAsia="sk-SK"/>
              </w:rPr>
              <w:t>2</w:t>
            </w:r>
          </w:p>
        </w:tc>
        <w:tc>
          <w:tcPr>
            <w:tcW w:w="1152" w:type="dxa"/>
            <w:tcBorders>
              <w:top w:val="nil"/>
              <w:left w:val="nil"/>
              <w:bottom w:val="single" w:sz="4" w:space="0" w:color="auto"/>
              <w:right w:val="single" w:sz="4" w:space="0" w:color="auto"/>
            </w:tcBorders>
            <w:shd w:val="clear" w:color="auto" w:fill="auto"/>
            <w:vAlign w:val="center"/>
            <w:hideMark/>
          </w:tcPr>
          <w:p w14:paraId="1D394C6F" w14:textId="77777777" w:rsidR="00FA73EC" w:rsidRPr="00680239" w:rsidRDefault="00FA73EC" w:rsidP="00BF71DA">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0</w:t>
            </w:r>
          </w:p>
        </w:tc>
        <w:tc>
          <w:tcPr>
            <w:tcW w:w="5277" w:type="dxa"/>
            <w:tcBorders>
              <w:top w:val="nil"/>
              <w:left w:val="nil"/>
              <w:bottom w:val="single" w:sz="4" w:space="0" w:color="auto"/>
              <w:right w:val="single" w:sz="4" w:space="0" w:color="auto"/>
            </w:tcBorders>
            <w:shd w:val="clear" w:color="auto" w:fill="auto"/>
            <w:vAlign w:val="center"/>
            <w:hideMark/>
          </w:tcPr>
          <w:p w14:paraId="3A360D4D" w14:textId="77777777" w:rsidR="00FA73EC" w:rsidRPr="00680239" w:rsidRDefault="00FA73EC" w:rsidP="00BF71DA">
            <w:pPr>
              <w:spacing w:line="240" w:lineRule="auto"/>
              <w:rPr>
                <w:rFonts w:ascii="Times New Roman" w:eastAsia="Times New Roman" w:hAnsi="Times New Roman" w:cs="Times New Roman"/>
                <w:i/>
                <w:color w:val="000000"/>
                <w:sz w:val="20"/>
                <w:szCs w:val="20"/>
                <w:lang w:eastAsia="sk-SK"/>
              </w:rPr>
            </w:pPr>
            <w:r w:rsidRPr="00680239">
              <w:rPr>
                <w:rFonts w:ascii="Times New Roman" w:eastAsia="Times New Roman" w:hAnsi="Times New Roman" w:cs="Times New Roman"/>
                <w:color w:val="000000"/>
                <w:sz w:val="20"/>
                <w:szCs w:val="20"/>
                <w:lang w:eastAsia="sk-SK"/>
              </w:rPr>
              <w:t>Bez výskytu nepôvodných druhov.</w:t>
            </w:r>
            <w:r w:rsidRPr="00680239">
              <w:rPr>
                <w:rFonts w:ascii="Times New Roman" w:eastAsia="Times New Roman" w:hAnsi="Times New Roman" w:cs="Times New Roman"/>
                <w:i/>
                <w:color w:val="000000"/>
                <w:sz w:val="20"/>
                <w:szCs w:val="20"/>
                <w:lang w:eastAsia="sk-SK"/>
              </w:rPr>
              <w:t xml:space="preserve"> </w:t>
            </w:r>
          </w:p>
        </w:tc>
      </w:tr>
      <w:tr w:rsidR="00FA73EC" w:rsidRPr="001A10C1" w14:paraId="0A7037C7" w14:textId="77777777" w:rsidTr="00FA73EC">
        <w:trPr>
          <w:trHeight w:val="850"/>
        </w:trPr>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14:paraId="5F51C9E3" w14:textId="77777777" w:rsidR="00FA73EC" w:rsidRPr="00680239" w:rsidRDefault="00FA73EC" w:rsidP="00BF71DA">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Vodný režim</w:t>
            </w:r>
          </w:p>
        </w:tc>
        <w:tc>
          <w:tcPr>
            <w:tcW w:w="1545" w:type="dxa"/>
            <w:tcBorders>
              <w:top w:val="single" w:sz="4" w:space="0" w:color="auto"/>
              <w:left w:val="nil"/>
              <w:bottom w:val="single" w:sz="4" w:space="0" w:color="auto"/>
              <w:right w:val="single" w:sz="4" w:space="0" w:color="auto"/>
            </w:tcBorders>
            <w:shd w:val="clear" w:color="auto" w:fill="auto"/>
            <w:vAlign w:val="center"/>
          </w:tcPr>
          <w:p w14:paraId="5FBB052B" w14:textId="77777777" w:rsidR="00FA73EC" w:rsidRPr="00680239" w:rsidRDefault="00FA73EC" w:rsidP="00BF71DA">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Výskyt zásahov na odvodnenie lokality</w:t>
            </w:r>
          </w:p>
        </w:tc>
        <w:tc>
          <w:tcPr>
            <w:tcW w:w="1152" w:type="dxa"/>
            <w:tcBorders>
              <w:top w:val="single" w:sz="4" w:space="0" w:color="auto"/>
              <w:left w:val="nil"/>
              <w:bottom w:val="single" w:sz="4" w:space="0" w:color="auto"/>
              <w:right w:val="single" w:sz="4" w:space="0" w:color="auto"/>
            </w:tcBorders>
            <w:shd w:val="clear" w:color="auto" w:fill="auto"/>
            <w:vAlign w:val="center"/>
          </w:tcPr>
          <w:p w14:paraId="24C23E8E" w14:textId="77777777" w:rsidR="00FA73EC" w:rsidRPr="00680239" w:rsidRDefault="00FA73EC" w:rsidP="00BF71DA">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0</w:t>
            </w:r>
          </w:p>
        </w:tc>
        <w:tc>
          <w:tcPr>
            <w:tcW w:w="5277" w:type="dxa"/>
            <w:tcBorders>
              <w:top w:val="single" w:sz="4" w:space="0" w:color="auto"/>
              <w:left w:val="nil"/>
              <w:bottom w:val="single" w:sz="4" w:space="0" w:color="auto"/>
              <w:right w:val="single" w:sz="4" w:space="0" w:color="auto"/>
            </w:tcBorders>
            <w:shd w:val="clear" w:color="auto" w:fill="auto"/>
            <w:vAlign w:val="center"/>
          </w:tcPr>
          <w:p w14:paraId="4AE691B2" w14:textId="77777777" w:rsidR="00FA73EC" w:rsidRPr="001A10C1" w:rsidRDefault="00FA73EC" w:rsidP="00BF71DA">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V rámci biotopu sa vyskytujú šlenky alebo iné terénne depresie s vodou, bez evidentného výskytu presychania alebo odvodňovacích zásahov.</w:t>
            </w:r>
          </w:p>
        </w:tc>
      </w:tr>
    </w:tbl>
    <w:p w14:paraId="0A427215" w14:textId="67A60AD1" w:rsidR="00443277" w:rsidRPr="004B0E83" w:rsidRDefault="00443277" w:rsidP="00443277">
      <w:pPr>
        <w:spacing w:line="240" w:lineRule="auto"/>
        <w:ind w:left="-142" w:right="-284"/>
        <w:jc w:val="both"/>
        <w:rPr>
          <w:rFonts w:ascii="Times New Roman" w:hAnsi="Times New Roman" w:cs="Times New Roman"/>
          <w:color w:val="000000"/>
        </w:rPr>
      </w:pPr>
    </w:p>
    <w:p w14:paraId="3D071C2E" w14:textId="77777777" w:rsidR="004C4CB6" w:rsidRDefault="004C4CB6" w:rsidP="004C4CB6">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w:t>
      </w:r>
      <w:r w:rsidRPr="001C4290">
        <w:rPr>
          <w:rFonts w:ascii="Times New Roman" w:hAnsi="Times New Roman" w:cs="Times New Roman"/>
          <w:color w:val="000000"/>
          <w:sz w:val="24"/>
          <w:szCs w:val="24"/>
        </w:rPr>
        <w:t xml:space="preserve">stavu biotopu </w:t>
      </w:r>
      <w:r w:rsidRPr="001C4290">
        <w:rPr>
          <w:rFonts w:ascii="Times New Roman" w:hAnsi="Times New Roman" w:cs="Times New Roman"/>
          <w:b/>
          <w:color w:val="000000"/>
          <w:sz w:val="24"/>
          <w:szCs w:val="24"/>
        </w:rPr>
        <w:t>Tr8 (6230</w:t>
      </w:r>
      <w:r>
        <w:rPr>
          <w:rFonts w:ascii="Times New Roman" w:hAnsi="Times New Roman" w:cs="Times New Roman"/>
          <w:b/>
          <w:color w:val="000000"/>
          <w:sz w:val="24"/>
          <w:szCs w:val="24"/>
        </w:rPr>
        <w:t>*</w:t>
      </w:r>
      <w:r w:rsidRPr="001C4290">
        <w:rPr>
          <w:rFonts w:ascii="Times New Roman" w:hAnsi="Times New Roman" w:cs="Times New Roman"/>
          <w:b/>
          <w:color w:val="000000"/>
          <w:sz w:val="24"/>
          <w:szCs w:val="24"/>
        </w:rPr>
        <w:t xml:space="preserve">) </w:t>
      </w:r>
      <w:r w:rsidRPr="001C4290">
        <w:rPr>
          <w:rFonts w:ascii="Times New Roman" w:eastAsia="Times New Roman" w:hAnsi="Times New Roman" w:cs="Times New Roman"/>
          <w:b/>
          <w:sz w:val="24"/>
          <w:szCs w:val="24"/>
          <w:lang w:eastAsia="sk-SK"/>
        </w:rPr>
        <w:t>Kvetnaté vysokohorské a horské psicové porasty na silikátovom substráte</w:t>
      </w:r>
      <w:r w:rsidRPr="001C4290">
        <w:rPr>
          <w:rFonts w:ascii="Times New Roman" w:hAnsi="Times New Roman" w:cs="Times New Roman"/>
          <w:color w:val="000000"/>
          <w:sz w:val="24"/>
          <w:szCs w:val="24"/>
        </w:rPr>
        <w:t xml:space="preserve"> </w:t>
      </w:r>
      <w:r>
        <w:rPr>
          <w:rFonts w:ascii="Times New Roman" w:hAnsi="Times New Roman" w:cs="Times New Roman"/>
          <w:color w:val="000000"/>
          <w:sz w:val="24"/>
          <w:szCs w:val="24"/>
        </w:rPr>
        <w:t>za splnenia nasledovných atribútov:</w:t>
      </w:r>
    </w:p>
    <w:tbl>
      <w:tblPr>
        <w:tblW w:w="949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0"/>
        <w:gridCol w:w="1379"/>
        <w:gridCol w:w="1165"/>
        <w:gridCol w:w="4439"/>
      </w:tblGrid>
      <w:tr w:rsidR="004C4CB6" w:rsidRPr="001C4290" w14:paraId="5777F8C1" w14:textId="77777777" w:rsidTr="00BF71DA">
        <w:trPr>
          <w:trHeight w:val="705"/>
        </w:trPr>
        <w:tc>
          <w:tcPr>
            <w:tcW w:w="2510" w:type="dxa"/>
            <w:shd w:val="clear" w:color="auto" w:fill="auto"/>
            <w:hideMark/>
          </w:tcPr>
          <w:p w14:paraId="54D0E681" w14:textId="77777777" w:rsidR="004C4CB6" w:rsidRPr="00E12770" w:rsidRDefault="004C4CB6" w:rsidP="00BF71DA">
            <w:pPr>
              <w:spacing w:line="240" w:lineRule="auto"/>
              <w:jc w:val="both"/>
              <w:rPr>
                <w:rFonts w:ascii="Times New Roman" w:eastAsia="Times New Roman" w:hAnsi="Times New Roman" w:cs="Times New Roman"/>
                <w:b/>
                <w:color w:val="000000"/>
                <w:sz w:val="18"/>
                <w:szCs w:val="18"/>
                <w:lang w:eastAsia="sk-SK"/>
              </w:rPr>
            </w:pPr>
            <w:r w:rsidRPr="00E12770">
              <w:rPr>
                <w:rFonts w:ascii="Times New Roman" w:eastAsia="Times New Roman" w:hAnsi="Times New Roman" w:cs="Times New Roman"/>
                <w:b/>
                <w:color w:val="000000"/>
                <w:sz w:val="18"/>
                <w:szCs w:val="18"/>
                <w:lang w:eastAsia="sk-SK"/>
              </w:rPr>
              <w:t>Parameter</w:t>
            </w:r>
          </w:p>
        </w:tc>
        <w:tc>
          <w:tcPr>
            <w:tcW w:w="1379" w:type="dxa"/>
            <w:shd w:val="clear" w:color="auto" w:fill="auto"/>
            <w:hideMark/>
          </w:tcPr>
          <w:p w14:paraId="6D27BBE0" w14:textId="77777777" w:rsidR="004C4CB6" w:rsidRPr="00E12770" w:rsidRDefault="004C4CB6" w:rsidP="00BF71DA">
            <w:pPr>
              <w:spacing w:line="240" w:lineRule="auto"/>
              <w:jc w:val="both"/>
              <w:rPr>
                <w:rFonts w:ascii="Times New Roman" w:eastAsia="Times New Roman" w:hAnsi="Times New Roman" w:cs="Times New Roman"/>
                <w:b/>
                <w:color w:val="000000"/>
                <w:sz w:val="18"/>
                <w:szCs w:val="18"/>
                <w:lang w:eastAsia="sk-SK"/>
              </w:rPr>
            </w:pPr>
            <w:r w:rsidRPr="00E12770">
              <w:rPr>
                <w:rFonts w:ascii="Times New Roman" w:eastAsia="Times New Roman" w:hAnsi="Times New Roman" w:cs="Times New Roman"/>
                <w:b/>
                <w:color w:val="000000"/>
                <w:sz w:val="18"/>
                <w:szCs w:val="18"/>
                <w:lang w:eastAsia="sk-SK"/>
              </w:rPr>
              <w:t>Merateľný indikátor</w:t>
            </w:r>
          </w:p>
        </w:tc>
        <w:tc>
          <w:tcPr>
            <w:tcW w:w="1165" w:type="dxa"/>
            <w:shd w:val="clear" w:color="auto" w:fill="auto"/>
            <w:hideMark/>
          </w:tcPr>
          <w:p w14:paraId="285F787D" w14:textId="77777777" w:rsidR="004C4CB6" w:rsidRPr="00E12770" w:rsidRDefault="004C4CB6" w:rsidP="00BF71DA">
            <w:pPr>
              <w:spacing w:line="240" w:lineRule="auto"/>
              <w:jc w:val="center"/>
              <w:rPr>
                <w:rFonts w:ascii="Times New Roman" w:eastAsia="Times New Roman" w:hAnsi="Times New Roman" w:cs="Times New Roman"/>
                <w:b/>
                <w:color w:val="000000"/>
                <w:sz w:val="18"/>
                <w:szCs w:val="18"/>
                <w:lang w:eastAsia="sk-SK"/>
              </w:rPr>
            </w:pPr>
            <w:r w:rsidRPr="00E12770">
              <w:rPr>
                <w:rFonts w:ascii="Times New Roman" w:eastAsia="Times New Roman" w:hAnsi="Times New Roman" w:cs="Times New Roman"/>
                <w:b/>
                <w:color w:val="000000"/>
                <w:sz w:val="18"/>
                <w:szCs w:val="18"/>
                <w:lang w:eastAsia="sk-SK"/>
              </w:rPr>
              <w:t>Cieľová hodnota</w:t>
            </w:r>
          </w:p>
        </w:tc>
        <w:tc>
          <w:tcPr>
            <w:tcW w:w="4439" w:type="dxa"/>
            <w:shd w:val="clear" w:color="auto" w:fill="auto"/>
            <w:hideMark/>
          </w:tcPr>
          <w:p w14:paraId="719E0D7A" w14:textId="77777777" w:rsidR="004C4CB6" w:rsidRPr="00E12770" w:rsidRDefault="004C4CB6" w:rsidP="00BF71DA">
            <w:pPr>
              <w:spacing w:line="240" w:lineRule="auto"/>
              <w:jc w:val="both"/>
              <w:rPr>
                <w:rFonts w:ascii="Times New Roman" w:eastAsia="Times New Roman" w:hAnsi="Times New Roman" w:cs="Times New Roman"/>
                <w:b/>
                <w:color w:val="000000"/>
                <w:sz w:val="18"/>
                <w:szCs w:val="18"/>
                <w:lang w:eastAsia="sk-SK"/>
              </w:rPr>
            </w:pPr>
            <w:r w:rsidRPr="00E12770">
              <w:rPr>
                <w:rFonts w:ascii="Times New Roman" w:eastAsia="Times New Roman" w:hAnsi="Times New Roman" w:cs="Times New Roman"/>
                <w:b/>
                <w:color w:val="000000"/>
                <w:sz w:val="18"/>
                <w:szCs w:val="18"/>
                <w:lang w:eastAsia="sk-SK"/>
              </w:rPr>
              <w:t>Poznámky/Doplňujúce informácie</w:t>
            </w:r>
          </w:p>
        </w:tc>
      </w:tr>
      <w:tr w:rsidR="004C4CB6" w:rsidRPr="001C4290" w14:paraId="7E2FC09C" w14:textId="77777777" w:rsidTr="00BF71DA">
        <w:trPr>
          <w:trHeight w:val="290"/>
        </w:trPr>
        <w:tc>
          <w:tcPr>
            <w:tcW w:w="2510" w:type="dxa"/>
            <w:shd w:val="clear" w:color="auto" w:fill="auto"/>
            <w:vAlign w:val="bottom"/>
            <w:hideMark/>
          </w:tcPr>
          <w:p w14:paraId="308EF2A2" w14:textId="77777777" w:rsidR="004C4CB6" w:rsidRPr="001C4290" w:rsidRDefault="004C4CB6" w:rsidP="00BF71DA">
            <w:pPr>
              <w:spacing w:line="240" w:lineRule="auto"/>
              <w:rPr>
                <w:rFonts w:ascii="Times New Roman" w:eastAsia="Times New Roman" w:hAnsi="Times New Roman" w:cs="Times New Roman"/>
                <w:color w:val="000000"/>
                <w:sz w:val="18"/>
                <w:szCs w:val="18"/>
                <w:lang w:eastAsia="sk-SK"/>
              </w:rPr>
            </w:pPr>
            <w:r w:rsidRPr="001C4290">
              <w:rPr>
                <w:rFonts w:ascii="Times New Roman" w:eastAsia="Times New Roman" w:hAnsi="Times New Roman" w:cs="Times New Roman"/>
                <w:color w:val="000000"/>
                <w:sz w:val="18"/>
                <w:szCs w:val="18"/>
                <w:lang w:eastAsia="sk-SK"/>
              </w:rPr>
              <w:t>Výmera biotopu</w:t>
            </w:r>
          </w:p>
        </w:tc>
        <w:tc>
          <w:tcPr>
            <w:tcW w:w="1379" w:type="dxa"/>
            <w:shd w:val="clear" w:color="auto" w:fill="auto"/>
            <w:vAlign w:val="bottom"/>
            <w:hideMark/>
          </w:tcPr>
          <w:p w14:paraId="76FF079E" w14:textId="77777777" w:rsidR="004C4CB6" w:rsidRPr="004C4CB6" w:rsidRDefault="004C4CB6" w:rsidP="00BF71DA">
            <w:pPr>
              <w:spacing w:line="240" w:lineRule="auto"/>
              <w:rPr>
                <w:rFonts w:ascii="Times New Roman" w:eastAsia="Times New Roman" w:hAnsi="Times New Roman" w:cs="Times New Roman"/>
                <w:sz w:val="18"/>
                <w:szCs w:val="18"/>
                <w:lang w:eastAsia="sk-SK"/>
              </w:rPr>
            </w:pPr>
            <w:r w:rsidRPr="004C4CB6">
              <w:rPr>
                <w:rFonts w:ascii="Times New Roman" w:eastAsia="Times New Roman" w:hAnsi="Times New Roman" w:cs="Times New Roman"/>
                <w:sz w:val="18"/>
                <w:szCs w:val="18"/>
                <w:lang w:eastAsia="sk-SK"/>
              </w:rPr>
              <w:t xml:space="preserve">ha </w:t>
            </w:r>
          </w:p>
        </w:tc>
        <w:tc>
          <w:tcPr>
            <w:tcW w:w="1165" w:type="dxa"/>
            <w:shd w:val="clear" w:color="auto" w:fill="auto"/>
            <w:vAlign w:val="bottom"/>
            <w:hideMark/>
          </w:tcPr>
          <w:p w14:paraId="30D41F47" w14:textId="0807BC69" w:rsidR="004C4CB6" w:rsidRPr="004C4CB6" w:rsidRDefault="004C4CB6" w:rsidP="00BF71DA">
            <w:pPr>
              <w:spacing w:line="240" w:lineRule="auto"/>
              <w:rPr>
                <w:rFonts w:ascii="Times New Roman" w:eastAsia="Times New Roman" w:hAnsi="Times New Roman" w:cs="Times New Roman"/>
                <w:sz w:val="18"/>
                <w:szCs w:val="18"/>
                <w:lang w:eastAsia="sk-SK"/>
              </w:rPr>
            </w:pPr>
            <w:r w:rsidRPr="004C4CB6">
              <w:rPr>
                <w:rFonts w:ascii="Times New Roman" w:eastAsia="Times New Roman" w:hAnsi="Times New Roman" w:cs="Times New Roman"/>
                <w:sz w:val="18"/>
                <w:szCs w:val="18"/>
                <w:lang w:eastAsia="sk-SK"/>
              </w:rPr>
              <w:t>Neznáma, nepotvrdená ampovaním</w:t>
            </w:r>
          </w:p>
        </w:tc>
        <w:tc>
          <w:tcPr>
            <w:tcW w:w="4439" w:type="dxa"/>
            <w:shd w:val="clear" w:color="auto" w:fill="auto"/>
            <w:vAlign w:val="bottom"/>
            <w:hideMark/>
          </w:tcPr>
          <w:p w14:paraId="54C0A967" w14:textId="7BD4832E" w:rsidR="004C4CB6" w:rsidRPr="004C4CB6" w:rsidRDefault="004C4CB6" w:rsidP="004C4CB6">
            <w:pPr>
              <w:spacing w:line="240" w:lineRule="auto"/>
              <w:rPr>
                <w:rFonts w:ascii="Times New Roman" w:eastAsia="Times New Roman" w:hAnsi="Times New Roman" w:cs="Times New Roman"/>
                <w:sz w:val="18"/>
                <w:szCs w:val="18"/>
                <w:lang w:eastAsia="sk-SK"/>
              </w:rPr>
            </w:pPr>
            <w:r w:rsidRPr="004C4CB6">
              <w:rPr>
                <w:rFonts w:ascii="Times New Roman" w:eastAsia="Times New Roman" w:hAnsi="Times New Roman" w:cs="Times New Roman"/>
                <w:sz w:val="18"/>
                <w:szCs w:val="18"/>
                <w:lang w:eastAsia="sk-SK"/>
              </w:rPr>
              <w:t xml:space="preserve">Dosiahnuť min. výmeru biotopu na 0,5 ha, v súčasnosti </w:t>
            </w:r>
            <w:r w:rsidRPr="004C4CB6">
              <w:rPr>
                <w:rFonts w:ascii="Times New Roman" w:hAnsi="Times New Roman" w:cs="Times New Roman"/>
                <w:color w:val="000000"/>
                <w:sz w:val="18"/>
                <w:szCs w:val="18"/>
              </w:rPr>
              <w:t xml:space="preserve">bol </w:t>
            </w:r>
            <w:r w:rsidRPr="004C4CB6">
              <w:rPr>
                <w:rFonts w:ascii="Times New Roman" w:hAnsi="Times New Roman" w:cs="Times New Roman"/>
                <w:color w:val="000000"/>
                <w:sz w:val="18"/>
                <w:szCs w:val="18"/>
              </w:rPr>
              <w:t>v dôsledku sukcesie nahradený inými typmi prírodných biotopov (Al9, Kr10)</w:t>
            </w:r>
          </w:p>
        </w:tc>
      </w:tr>
      <w:tr w:rsidR="004C4CB6" w:rsidRPr="001C4290" w14:paraId="3384D834" w14:textId="77777777" w:rsidTr="00BF71DA">
        <w:trPr>
          <w:trHeight w:val="3229"/>
        </w:trPr>
        <w:tc>
          <w:tcPr>
            <w:tcW w:w="2510" w:type="dxa"/>
            <w:shd w:val="clear" w:color="auto" w:fill="auto"/>
            <w:vAlign w:val="bottom"/>
            <w:hideMark/>
          </w:tcPr>
          <w:p w14:paraId="08FD2BF8" w14:textId="77777777" w:rsidR="004C4CB6" w:rsidRPr="001C4290" w:rsidRDefault="004C4CB6" w:rsidP="00BF71DA">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Zastúpenie charakteristických druhov</w:t>
            </w:r>
          </w:p>
        </w:tc>
        <w:tc>
          <w:tcPr>
            <w:tcW w:w="1379" w:type="dxa"/>
            <w:shd w:val="clear" w:color="auto" w:fill="auto"/>
            <w:vAlign w:val="bottom"/>
            <w:hideMark/>
          </w:tcPr>
          <w:p w14:paraId="738C6FFB" w14:textId="77777777" w:rsidR="004C4CB6" w:rsidRPr="001C4290" w:rsidRDefault="004C4CB6" w:rsidP="00BF71DA">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počet druhov/16</w:t>
            </w:r>
            <w:r w:rsidRPr="001C4290">
              <w:rPr>
                <w:rFonts w:ascii="Times New Roman" w:eastAsia="Times New Roman" w:hAnsi="Times New Roman" w:cs="Times New Roman"/>
                <w:sz w:val="18"/>
                <w:szCs w:val="18"/>
                <w:lang w:eastAsia="sk-SK"/>
              </w:rPr>
              <w:t xml:space="preserve"> m2</w:t>
            </w:r>
          </w:p>
        </w:tc>
        <w:tc>
          <w:tcPr>
            <w:tcW w:w="1165" w:type="dxa"/>
            <w:shd w:val="clear" w:color="auto" w:fill="auto"/>
            <w:vAlign w:val="bottom"/>
            <w:hideMark/>
          </w:tcPr>
          <w:p w14:paraId="6DB0D46F" w14:textId="77777777" w:rsidR="004C4CB6" w:rsidRPr="001C4290" w:rsidRDefault="004C4CB6" w:rsidP="00BF71DA">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najmenej 10 druhov</w:t>
            </w:r>
            <w:r w:rsidRPr="001C4290">
              <w:rPr>
                <w:rFonts w:ascii="Times New Roman" w:eastAsia="Times New Roman" w:hAnsi="Times New Roman" w:cs="Times New Roman"/>
                <w:sz w:val="18"/>
                <w:szCs w:val="18"/>
                <w:lang w:eastAsia="sk-SK"/>
              </w:rPr>
              <w:t> </w:t>
            </w:r>
          </w:p>
        </w:tc>
        <w:tc>
          <w:tcPr>
            <w:tcW w:w="4439" w:type="dxa"/>
            <w:shd w:val="clear" w:color="auto" w:fill="auto"/>
            <w:vAlign w:val="bottom"/>
            <w:hideMark/>
          </w:tcPr>
          <w:p w14:paraId="33D2A807" w14:textId="77777777" w:rsidR="004C4CB6" w:rsidRPr="001C4290" w:rsidRDefault="004C4CB6" w:rsidP="00BF71DA">
            <w:pPr>
              <w:spacing w:line="240" w:lineRule="auto"/>
              <w:jc w:val="both"/>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xml:space="preserve">Charakteristické/typické druhy:  </w:t>
            </w:r>
            <w:r w:rsidRPr="004F6CBA">
              <w:rPr>
                <w:rFonts w:ascii="Times New Roman" w:eastAsia="Times New Roman" w:hAnsi="Times New Roman" w:cs="Times New Roman"/>
                <w:i/>
                <w:sz w:val="18"/>
                <w:szCs w:val="18"/>
                <w:lang w:eastAsia="sk-SK"/>
              </w:rPr>
              <w:t>Achillea millefolium agg., Agrostis capillaris, Agrostis pyrenaica, Alchemilla sp., Antennaria dioica, Anthoxanthum odoratum, Avenella flexuosa, Avenula planiculmis, Avenula versicolor, Briza media, Campanula alpina, Campanula patula, Carex pallescens, Carex pilulifera, Crepis conyzifolia, Cruciata glabra, Danthonia decumbens, Deschampsia cespitosa, Dianthus deltoides, Festuca rubra agg., Festuca rupicola, Fragaria viridis, Galium verum, Hieracium lachenalii, Hypericum maculatum, Juncus squarrosus, Leontodon hispidus, Leucanthemum vulgare, Lotus corniculatus, Luzula campestris, Luzula luzuloides, Luzula sudetica, Lychnis flos-cuculi, Myosotis scorpioides, Nardus stricta, Phleum rhaeticum, Plantago lanceolata, Pilosella aurantiaca, Poa chaixii, Polygala vulgaris, Potentilla aurea, Potentilla erecta, Plantago lanceolata, Ranunculus acris, Salvia pratensis, Stellaria graminea, Succisa pratensis, Thymus pulegioides, Tithymalus cyparissias, Trifolium repens, Trommsdorfia uniflora, Veronica chamaedrys, Veronica officinalis, Viola canina</w:t>
            </w:r>
          </w:p>
        </w:tc>
      </w:tr>
      <w:tr w:rsidR="004C4CB6" w:rsidRPr="001C4290" w14:paraId="60DB417F" w14:textId="77777777" w:rsidTr="00BF71DA">
        <w:trPr>
          <w:trHeight w:val="290"/>
        </w:trPr>
        <w:tc>
          <w:tcPr>
            <w:tcW w:w="2510" w:type="dxa"/>
            <w:shd w:val="clear" w:color="auto" w:fill="auto"/>
            <w:vAlign w:val="bottom"/>
            <w:hideMark/>
          </w:tcPr>
          <w:p w14:paraId="0A671D8F" w14:textId="77777777" w:rsidR="004C4CB6" w:rsidRPr="001C4290" w:rsidRDefault="004C4CB6" w:rsidP="00BF71DA">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Vertikálna štruktúra biotopu</w:t>
            </w:r>
          </w:p>
        </w:tc>
        <w:tc>
          <w:tcPr>
            <w:tcW w:w="1379" w:type="dxa"/>
            <w:shd w:val="clear" w:color="auto" w:fill="auto"/>
            <w:vAlign w:val="bottom"/>
            <w:hideMark/>
          </w:tcPr>
          <w:p w14:paraId="30E5A22F" w14:textId="77777777" w:rsidR="004C4CB6" w:rsidRPr="001C4290" w:rsidRDefault="004C4CB6" w:rsidP="00BF71DA">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percento pokrytia drevín a krovín/plocha biotopu</w:t>
            </w:r>
          </w:p>
        </w:tc>
        <w:tc>
          <w:tcPr>
            <w:tcW w:w="1165" w:type="dxa"/>
            <w:shd w:val="clear" w:color="auto" w:fill="auto"/>
            <w:vAlign w:val="bottom"/>
            <w:hideMark/>
          </w:tcPr>
          <w:p w14:paraId="748BB77E" w14:textId="77777777" w:rsidR="004C4CB6" w:rsidRPr="001C4290" w:rsidRDefault="004C4CB6" w:rsidP="00BF71DA">
            <w:pPr>
              <w:spacing w:line="240" w:lineRule="auto"/>
              <w:jc w:val="center"/>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w:t>
            </w:r>
            <w:r>
              <w:rPr>
                <w:rFonts w:ascii="Times New Roman" w:eastAsia="Times New Roman" w:hAnsi="Times New Roman" w:cs="Times New Roman"/>
                <w:sz w:val="18"/>
                <w:szCs w:val="18"/>
                <w:lang w:eastAsia="sk-SK"/>
              </w:rPr>
              <w:t>Menej ako 10 %</w:t>
            </w:r>
          </w:p>
        </w:tc>
        <w:tc>
          <w:tcPr>
            <w:tcW w:w="4439" w:type="dxa"/>
            <w:shd w:val="clear" w:color="auto" w:fill="auto"/>
            <w:vAlign w:val="bottom"/>
            <w:hideMark/>
          </w:tcPr>
          <w:p w14:paraId="2F0B557C" w14:textId="77777777" w:rsidR="004C4CB6" w:rsidRPr="001C4290" w:rsidRDefault="004C4CB6" w:rsidP="00BF71DA">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w:t>
            </w:r>
            <w:r>
              <w:rPr>
                <w:rFonts w:ascii="Times New Roman" w:eastAsia="Times New Roman" w:hAnsi="Times New Roman" w:cs="Times New Roman"/>
                <w:sz w:val="18"/>
                <w:szCs w:val="18"/>
                <w:lang w:eastAsia="sk-SK"/>
              </w:rPr>
              <w:t>Dosiahnuté minimálne zastúpenie drevín v biotope</w:t>
            </w:r>
          </w:p>
        </w:tc>
      </w:tr>
      <w:tr w:rsidR="004C4CB6" w:rsidRPr="001C4290" w14:paraId="39A7701F" w14:textId="77777777" w:rsidTr="00BF71DA">
        <w:trPr>
          <w:trHeight w:val="850"/>
        </w:trPr>
        <w:tc>
          <w:tcPr>
            <w:tcW w:w="2510" w:type="dxa"/>
            <w:shd w:val="clear" w:color="auto" w:fill="auto"/>
            <w:vAlign w:val="bottom"/>
            <w:hideMark/>
          </w:tcPr>
          <w:p w14:paraId="566CA1F7" w14:textId="77777777" w:rsidR="004C4CB6" w:rsidRPr="001C4290" w:rsidRDefault="004C4CB6" w:rsidP="00BF71DA">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Zastúpenie alochtónnych/inváznych/invázne sa správajúcich druhov</w:t>
            </w:r>
          </w:p>
        </w:tc>
        <w:tc>
          <w:tcPr>
            <w:tcW w:w="1379" w:type="dxa"/>
            <w:shd w:val="clear" w:color="auto" w:fill="auto"/>
            <w:vAlign w:val="bottom"/>
            <w:hideMark/>
          </w:tcPr>
          <w:p w14:paraId="208E7219" w14:textId="77777777" w:rsidR="004C4CB6" w:rsidRPr="001C4290" w:rsidRDefault="004C4CB6" w:rsidP="00BF71DA">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percento pokrytia/25 m2</w:t>
            </w:r>
          </w:p>
        </w:tc>
        <w:tc>
          <w:tcPr>
            <w:tcW w:w="1165" w:type="dxa"/>
            <w:shd w:val="clear" w:color="auto" w:fill="auto"/>
            <w:vAlign w:val="bottom"/>
            <w:hideMark/>
          </w:tcPr>
          <w:p w14:paraId="13BBFC1B" w14:textId="77777777" w:rsidR="004C4CB6" w:rsidRPr="001C4290" w:rsidRDefault="004C4CB6" w:rsidP="00BF71DA">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0</w:t>
            </w:r>
          </w:p>
        </w:tc>
        <w:tc>
          <w:tcPr>
            <w:tcW w:w="4439" w:type="dxa"/>
            <w:shd w:val="clear" w:color="auto" w:fill="auto"/>
            <w:vAlign w:val="bottom"/>
            <w:hideMark/>
          </w:tcPr>
          <w:p w14:paraId="2DC3552D" w14:textId="77777777" w:rsidR="004C4CB6" w:rsidRPr="001C4290" w:rsidRDefault="004C4CB6" w:rsidP="00BF71DA">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w:t>
            </w:r>
            <w:r>
              <w:rPr>
                <w:rFonts w:ascii="Times New Roman" w:eastAsia="Times New Roman" w:hAnsi="Times New Roman" w:cs="Times New Roman"/>
                <w:sz w:val="18"/>
                <w:szCs w:val="18"/>
                <w:lang w:eastAsia="sk-SK"/>
              </w:rPr>
              <w:t>Bez výskytu nepôvodných a inváznych druhov na území</w:t>
            </w:r>
          </w:p>
        </w:tc>
      </w:tr>
    </w:tbl>
    <w:p w14:paraId="678527C1" w14:textId="77777777" w:rsidR="004C4CB6" w:rsidRDefault="004C4CB6" w:rsidP="004C4CB6">
      <w:pPr>
        <w:pStyle w:val="Zkladntext"/>
        <w:widowControl w:val="0"/>
        <w:spacing w:after="120"/>
        <w:jc w:val="both"/>
        <w:rPr>
          <w:b w:val="0"/>
          <w:color w:val="000000"/>
        </w:rPr>
      </w:pPr>
    </w:p>
    <w:p w14:paraId="05E85881" w14:textId="77777777" w:rsidR="00782E4C" w:rsidRDefault="00782E4C" w:rsidP="00782E4C">
      <w:pPr>
        <w:spacing w:line="240" w:lineRule="auto"/>
        <w:ind w:left="-284"/>
        <w:jc w:val="both"/>
        <w:rPr>
          <w:rFonts w:ascii="Times New Roman" w:hAnsi="Times New Roman" w:cs="Times New Roman"/>
          <w:sz w:val="24"/>
          <w:szCs w:val="24"/>
        </w:rPr>
      </w:pPr>
      <w:r w:rsidRPr="009B7A4C">
        <w:rPr>
          <w:rFonts w:ascii="Times New Roman" w:hAnsi="Times New Roman" w:cs="Times New Roman"/>
          <w:sz w:val="24"/>
          <w:szCs w:val="24"/>
        </w:rPr>
        <w:t xml:space="preserve">Zlepšenie stavu druhu </w:t>
      </w:r>
      <w:r w:rsidRPr="009B7A4C">
        <w:rPr>
          <w:rFonts w:ascii="Times New Roman" w:eastAsia="Times New Roman" w:hAnsi="Times New Roman" w:cs="Times New Roman"/>
          <w:b/>
          <w:i/>
          <w:color w:val="000000"/>
          <w:sz w:val="24"/>
          <w:szCs w:val="24"/>
          <w:lang w:eastAsia="sk-SK"/>
        </w:rPr>
        <w:t>Triturus montandonii</w:t>
      </w:r>
      <w:r w:rsidRPr="009B7A4C">
        <w:rPr>
          <w:rFonts w:ascii="Times New Roman" w:eastAsia="Times New Roman" w:hAnsi="Times New Roman" w:cs="Times New Roman"/>
          <w:i/>
          <w:color w:val="000000"/>
          <w:sz w:val="24"/>
          <w:szCs w:val="24"/>
          <w:lang w:eastAsia="sk-SK"/>
        </w:rPr>
        <w:t xml:space="preserve"> </w:t>
      </w:r>
      <w:r w:rsidRPr="009B7A4C">
        <w:rPr>
          <w:rFonts w:ascii="Times New Roman" w:hAnsi="Times New Roman" w:cs="Times New Roman"/>
          <w:bCs/>
          <w:sz w:val="24"/>
          <w:szCs w:val="24"/>
          <w:shd w:val="clear" w:color="auto" w:fill="FFFFFF"/>
        </w:rPr>
        <w:t>z</w:t>
      </w:r>
      <w:r w:rsidRPr="009B7A4C">
        <w:rPr>
          <w:rFonts w:ascii="Times New Roman" w:hAnsi="Times New Roman" w:cs="Times New Roman"/>
          <w:sz w:val="24"/>
          <w:szCs w:val="24"/>
        </w:rPr>
        <w:t>a splnenia nasledovných atribútov</w:t>
      </w:r>
      <w:r>
        <w:rPr>
          <w:rFonts w:ascii="Times New Roman" w:hAnsi="Times New Roman" w:cs="Times New Roman"/>
          <w:sz w:val="24"/>
          <w:szCs w:val="24"/>
        </w:rPr>
        <w:t>:</w:t>
      </w:r>
    </w:p>
    <w:tbl>
      <w:tblPr>
        <w:tblW w:w="9498" w:type="dxa"/>
        <w:tblInd w:w="-289" w:type="dxa"/>
        <w:tblLayout w:type="fixed"/>
        <w:tblCellMar>
          <w:left w:w="70" w:type="dxa"/>
          <w:right w:w="70" w:type="dxa"/>
        </w:tblCellMar>
        <w:tblLook w:val="04A0" w:firstRow="1" w:lastRow="0" w:firstColumn="1" w:lastColumn="0" w:noHBand="0" w:noVBand="1"/>
      </w:tblPr>
      <w:tblGrid>
        <w:gridCol w:w="1702"/>
        <w:gridCol w:w="1417"/>
        <w:gridCol w:w="1418"/>
        <w:gridCol w:w="4961"/>
      </w:tblGrid>
      <w:tr w:rsidR="00782E4C" w:rsidRPr="00652926" w14:paraId="04BFD2B5" w14:textId="77777777" w:rsidTr="00BF71DA">
        <w:trPr>
          <w:trHeight w:val="31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0303B" w14:textId="77777777" w:rsidR="00782E4C" w:rsidRPr="009B7A4C" w:rsidRDefault="00782E4C" w:rsidP="00BF71DA">
            <w:pPr>
              <w:spacing w:line="240" w:lineRule="auto"/>
              <w:jc w:val="both"/>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Parameter</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5C709E6" w14:textId="77777777" w:rsidR="00782E4C" w:rsidRPr="009B7A4C" w:rsidRDefault="00782E4C" w:rsidP="00BF71DA">
            <w:pPr>
              <w:spacing w:line="240" w:lineRule="auto"/>
              <w:jc w:val="both"/>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Merateľnosť</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FD37474" w14:textId="77777777" w:rsidR="00782E4C" w:rsidRPr="009B7A4C" w:rsidRDefault="00782E4C" w:rsidP="00BF71DA">
            <w:pPr>
              <w:spacing w:line="240" w:lineRule="auto"/>
              <w:jc w:val="both"/>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Cieľová hodnota</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3E274CF3" w14:textId="77777777" w:rsidR="00782E4C" w:rsidRPr="009B7A4C" w:rsidRDefault="00782E4C" w:rsidP="00BF71DA">
            <w:pPr>
              <w:spacing w:line="240" w:lineRule="auto"/>
              <w:jc w:val="both"/>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Doplnkové informácie</w:t>
            </w:r>
          </w:p>
        </w:tc>
      </w:tr>
      <w:tr w:rsidR="00782E4C" w:rsidRPr="00680239" w14:paraId="7E77B086" w14:textId="77777777" w:rsidTr="00BF71DA">
        <w:trPr>
          <w:trHeight w:val="31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327B8" w14:textId="77777777" w:rsidR="00782E4C" w:rsidRPr="00680239" w:rsidRDefault="00782E4C"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Veľkosť populácie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A179FFF" w14:textId="77777777" w:rsidR="00782E4C" w:rsidRPr="00680239" w:rsidRDefault="00782E4C"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počet jedincov (adult)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61F7E5" w14:textId="51985C27" w:rsidR="00782E4C" w:rsidRPr="00761B41" w:rsidRDefault="00782E4C" w:rsidP="00782E4C">
            <w:pPr>
              <w:spacing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Min. </w:t>
            </w:r>
            <w:r w:rsidRPr="00761B41">
              <w:rPr>
                <w:rFonts w:ascii="Times New Roman" w:eastAsia="Times New Roman" w:hAnsi="Times New Roman" w:cs="Times New Roman"/>
                <w:sz w:val="20"/>
                <w:szCs w:val="20"/>
                <w:lang w:eastAsia="sk-SK"/>
              </w:rPr>
              <w:t xml:space="preserve">10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746FC223" w14:textId="77777777" w:rsidR="00782E4C" w:rsidRPr="00680239" w:rsidRDefault="00782E4C"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color w:val="000000"/>
                <w:sz w:val="20"/>
                <w:szCs w:val="20"/>
                <w:lang w:eastAsia="sk-SK"/>
              </w:rPr>
              <w:t>Odhaduje sa interval veľkosti po</w:t>
            </w:r>
            <w:r>
              <w:rPr>
                <w:rFonts w:ascii="Times New Roman" w:eastAsia="Times New Roman" w:hAnsi="Times New Roman" w:cs="Times New Roman"/>
                <w:color w:val="000000"/>
                <w:sz w:val="20"/>
                <w:szCs w:val="20"/>
                <w:lang w:eastAsia="sk-SK"/>
              </w:rPr>
              <w:t>pulácie v území 0 – 10</w:t>
            </w:r>
            <w:r w:rsidRPr="00680239">
              <w:rPr>
                <w:rFonts w:ascii="Times New Roman" w:eastAsia="Times New Roman" w:hAnsi="Times New Roman" w:cs="Times New Roman"/>
                <w:color w:val="000000"/>
                <w:sz w:val="20"/>
                <w:szCs w:val="20"/>
                <w:lang w:eastAsia="sk-SK"/>
              </w:rPr>
              <w:t>0 jedincov (aktuály údaj / z SDF), bude potrebný komplexnejší monitoring populácie druhu.</w:t>
            </w:r>
          </w:p>
        </w:tc>
      </w:tr>
      <w:tr w:rsidR="00782E4C" w:rsidRPr="00680239" w14:paraId="15E89C9E" w14:textId="77777777" w:rsidTr="00BF71DA">
        <w:trPr>
          <w:trHeight w:val="1307"/>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50BBEF9A" w14:textId="77777777" w:rsidR="00782E4C" w:rsidRPr="00680239" w:rsidRDefault="00782E4C"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Rozloha potenciálneho reprodukčného biotopu</w:t>
            </w:r>
            <w:r w:rsidRPr="00680239">
              <w:rPr>
                <w:rFonts w:ascii="Times New Roman" w:eastAsia="Times New Roman" w:hAnsi="Times New Roman" w:cs="Times New Roman"/>
                <w:color w:val="FF0000"/>
                <w:sz w:val="20"/>
                <w:szCs w:val="20"/>
                <w:lang w:eastAsia="sk-SK"/>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54E3C893" w14:textId="77777777" w:rsidR="00782E4C" w:rsidRPr="00680239" w:rsidRDefault="00782E4C"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ha</w:t>
            </w:r>
          </w:p>
        </w:tc>
        <w:tc>
          <w:tcPr>
            <w:tcW w:w="1418" w:type="dxa"/>
            <w:tcBorders>
              <w:top w:val="nil"/>
              <w:left w:val="nil"/>
              <w:bottom w:val="single" w:sz="4" w:space="0" w:color="auto"/>
              <w:right w:val="single" w:sz="4" w:space="0" w:color="auto"/>
            </w:tcBorders>
            <w:shd w:val="clear" w:color="auto" w:fill="auto"/>
            <w:vAlign w:val="center"/>
            <w:hideMark/>
          </w:tcPr>
          <w:p w14:paraId="4192A33E" w14:textId="77777777" w:rsidR="00782E4C" w:rsidRPr="00761B41" w:rsidRDefault="00782E4C" w:rsidP="00BF71DA">
            <w:pPr>
              <w:spacing w:line="240" w:lineRule="auto"/>
              <w:jc w:val="both"/>
              <w:rPr>
                <w:rFonts w:ascii="Times New Roman" w:eastAsia="Times New Roman" w:hAnsi="Times New Roman" w:cs="Times New Roman"/>
                <w:sz w:val="20"/>
                <w:szCs w:val="20"/>
                <w:lang w:eastAsia="sk-SK"/>
              </w:rPr>
            </w:pPr>
            <w:r w:rsidRPr="00761B41">
              <w:rPr>
                <w:rFonts w:ascii="Times New Roman" w:hAnsi="Times New Roman" w:cs="Times New Roman"/>
                <w:sz w:val="20"/>
                <w:szCs w:val="20"/>
                <w:lang w:eastAsia="sk-SK"/>
              </w:rPr>
              <w:t>0,25</w:t>
            </w:r>
          </w:p>
        </w:tc>
        <w:tc>
          <w:tcPr>
            <w:tcW w:w="4961" w:type="dxa"/>
            <w:tcBorders>
              <w:top w:val="nil"/>
              <w:left w:val="nil"/>
              <w:bottom w:val="single" w:sz="4" w:space="0" w:color="auto"/>
              <w:right w:val="single" w:sz="4" w:space="0" w:color="auto"/>
            </w:tcBorders>
            <w:shd w:val="clear" w:color="auto" w:fill="auto"/>
            <w:noWrap/>
            <w:vAlign w:val="center"/>
            <w:hideMark/>
          </w:tcPr>
          <w:p w14:paraId="318D5452" w14:textId="77777777" w:rsidR="00782E4C" w:rsidRPr="00680239" w:rsidRDefault="00782E4C"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 xml:space="preserve">Reprodukčné lokality sú stojaté, hlbšie vodné nádrže, jazierka, jamy a pod.. Vyhýba sa zarybneným vodám. Žije v lesoch ale i v odlesnenej krajine, kde v okolí reprodukčnej lokality nachádza dostatok úkrytov pre skrytý spôsob terestrického života. </w:t>
            </w:r>
          </w:p>
        </w:tc>
      </w:tr>
      <w:tr w:rsidR="00782E4C" w:rsidRPr="00680239" w14:paraId="3E8EF5CF" w14:textId="77777777" w:rsidTr="00BF71DA">
        <w:trPr>
          <w:trHeight w:val="845"/>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7CD102C" w14:textId="77777777" w:rsidR="00782E4C" w:rsidRPr="00680239" w:rsidRDefault="00782E4C"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 xml:space="preserve">Kvalita reprodukčného  biotopu druhu </w:t>
            </w:r>
          </w:p>
        </w:tc>
        <w:tc>
          <w:tcPr>
            <w:tcW w:w="1417" w:type="dxa"/>
            <w:tcBorders>
              <w:top w:val="nil"/>
              <w:left w:val="nil"/>
              <w:bottom w:val="single" w:sz="4" w:space="0" w:color="auto"/>
              <w:right w:val="single" w:sz="4" w:space="0" w:color="auto"/>
            </w:tcBorders>
            <w:shd w:val="clear" w:color="auto" w:fill="auto"/>
            <w:vAlign w:val="center"/>
            <w:hideMark/>
          </w:tcPr>
          <w:p w14:paraId="30F2395C" w14:textId="77777777" w:rsidR="00782E4C" w:rsidRPr="00680239" w:rsidRDefault="00782E4C"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 xml:space="preserve">Hĺbka reprodukčných biotopov  (cm) </w:t>
            </w:r>
          </w:p>
        </w:tc>
        <w:tc>
          <w:tcPr>
            <w:tcW w:w="1418" w:type="dxa"/>
            <w:tcBorders>
              <w:top w:val="nil"/>
              <w:left w:val="nil"/>
              <w:bottom w:val="single" w:sz="4" w:space="0" w:color="auto"/>
              <w:right w:val="single" w:sz="4" w:space="0" w:color="auto"/>
            </w:tcBorders>
            <w:shd w:val="clear" w:color="auto" w:fill="auto"/>
            <w:noWrap/>
            <w:vAlign w:val="center"/>
            <w:hideMark/>
          </w:tcPr>
          <w:p w14:paraId="578F3BF0" w14:textId="77777777" w:rsidR="00782E4C" w:rsidRPr="00680239" w:rsidRDefault="00782E4C"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min. 30  cm</w:t>
            </w:r>
          </w:p>
        </w:tc>
        <w:tc>
          <w:tcPr>
            <w:tcW w:w="4961" w:type="dxa"/>
            <w:tcBorders>
              <w:top w:val="nil"/>
              <w:left w:val="nil"/>
              <w:bottom w:val="single" w:sz="4" w:space="0" w:color="auto"/>
              <w:right w:val="single" w:sz="4" w:space="0" w:color="auto"/>
            </w:tcBorders>
            <w:shd w:val="clear" w:color="auto" w:fill="auto"/>
            <w:vAlign w:val="center"/>
            <w:hideMark/>
          </w:tcPr>
          <w:p w14:paraId="2CFB44E6" w14:textId="77777777" w:rsidR="00782E4C" w:rsidRPr="00680239" w:rsidRDefault="00782E4C"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 xml:space="preserve">Dostatok reprodukčných biotopov s hĺbkou min. 30 cm, trvanie zavodnenia v období min. 1.3. – 31.7. </w:t>
            </w:r>
          </w:p>
        </w:tc>
      </w:tr>
      <w:tr w:rsidR="00782E4C" w:rsidRPr="00680239" w14:paraId="4C49C2F8" w14:textId="77777777" w:rsidTr="00BF71DA">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8E044" w14:textId="77777777" w:rsidR="00782E4C" w:rsidRPr="00680239" w:rsidRDefault="00782E4C"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Prítomnosť inváznych  druhov (ryby, korytnačky)</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14050EA" w14:textId="77777777" w:rsidR="00782E4C" w:rsidRPr="00680239" w:rsidRDefault="00782E4C"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ks</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B6D1466" w14:textId="77777777" w:rsidR="00782E4C" w:rsidRPr="00680239" w:rsidRDefault="00782E4C"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0</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14:paraId="32B45C68" w14:textId="77777777" w:rsidR="00782E4C" w:rsidRPr="00680239" w:rsidRDefault="00782E4C"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 Bez výskytu týchto druhov.</w:t>
            </w:r>
          </w:p>
        </w:tc>
      </w:tr>
      <w:tr w:rsidR="00782E4C" w:rsidRPr="00652926" w14:paraId="54AB1A73" w14:textId="77777777" w:rsidTr="00BF71DA">
        <w:trPr>
          <w:trHeight w:val="355"/>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97EFB" w14:textId="77777777" w:rsidR="00782E4C" w:rsidRPr="00680239" w:rsidRDefault="00782E4C"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Prítomnosť submerznej vegetácie na reprodukčnej lokalite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11949B1" w14:textId="77777777" w:rsidR="00782E4C" w:rsidRPr="00680239" w:rsidRDefault="00782E4C"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22CAAFF" w14:textId="77777777" w:rsidR="00782E4C" w:rsidRPr="00680239" w:rsidRDefault="00782E4C"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Min. 50 %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46A8CC1C" w14:textId="77777777" w:rsidR="00782E4C" w:rsidRPr="00652926" w:rsidRDefault="00782E4C"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 Zachovanie potrebného výskytu submerznej vegetácie v lokalitách.</w:t>
            </w:r>
            <w:r>
              <w:rPr>
                <w:rFonts w:ascii="Times New Roman" w:eastAsia="Times New Roman" w:hAnsi="Times New Roman" w:cs="Times New Roman"/>
                <w:sz w:val="20"/>
                <w:szCs w:val="20"/>
                <w:lang w:eastAsia="sk-SK"/>
              </w:rPr>
              <w:t xml:space="preserve"> </w:t>
            </w:r>
          </w:p>
        </w:tc>
      </w:tr>
    </w:tbl>
    <w:p w14:paraId="4322842B" w14:textId="77777777" w:rsidR="00782E4C" w:rsidRDefault="00782E4C" w:rsidP="00782E4C">
      <w:pPr>
        <w:spacing w:line="240" w:lineRule="auto"/>
        <w:ind w:left="-284"/>
        <w:jc w:val="both"/>
        <w:rPr>
          <w:rFonts w:ascii="Times New Roman" w:hAnsi="Times New Roman" w:cs="Times New Roman"/>
          <w:color w:val="FF0000"/>
          <w:sz w:val="24"/>
          <w:szCs w:val="24"/>
        </w:rPr>
      </w:pPr>
    </w:p>
    <w:p w14:paraId="3750E85C" w14:textId="77777777" w:rsidR="00782E4C" w:rsidRDefault="00782E4C" w:rsidP="00782E4C">
      <w:pPr>
        <w:pStyle w:val="Zkladntext"/>
        <w:widowControl w:val="0"/>
        <w:spacing w:after="120"/>
        <w:jc w:val="both"/>
        <w:rPr>
          <w:i/>
          <w:sz w:val="20"/>
          <w:szCs w:val="20"/>
        </w:rPr>
      </w:pPr>
      <w:r>
        <w:rPr>
          <w:b w:val="0"/>
        </w:rPr>
        <w:t xml:space="preserve">Zlepšenie stavu druhu </w:t>
      </w:r>
      <w:r w:rsidRPr="000362A0">
        <w:rPr>
          <w:i/>
        </w:rPr>
        <w:t>Canis lupus</w:t>
      </w:r>
      <w:r>
        <w:rPr>
          <w:b w:val="0"/>
          <w:i/>
        </w:rPr>
        <w:t xml:space="preserve"> </w:t>
      </w:r>
      <w:r w:rsidRPr="000362A0">
        <w:rPr>
          <w:b w:val="0"/>
        </w:rPr>
        <w:t>za splnenia nasledovných atribútov</w:t>
      </w:r>
      <w:r>
        <w:rPr>
          <w:b w:val="0"/>
        </w:rPr>
        <w:t>:</w:t>
      </w:r>
      <w:r>
        <w:rPr>
          <w:sz w:val="20"/>
          <w:szCs w:val="20"/>
        </w:rPr>
        <w:t xml:space="preserve">   </w:t>
      </w:r>
      <w:r>
        <w:rPr>
          <w:i/>
          <w:sz w:val="20"/>
          <w:szCs w:val="20"/>
        </w:rPr>
        <w:t xml:space="preserve">  </w:t>
      </w:r>
    </w:p>
    <w:tbl>
      <w:tblPr>
        <w:tblW w:w="960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127"/>
        <w:gridCol w:w="1843"/>
        <w:gridCol w:w="2231"/>
        <w:gridCol w:w="3402"/>
      </w:tblGrid>
      <w:tr w:rsidR="00782E4C" w:rsidRPr="000362A0" w14:paraId="4E1824C5" w14:textId="77777777" w:rsidTr="00782E4C">
        <w:tc>
          <w:tcPr>
            <w:tcW w:w="2127" w:type="dxa"/>
            <w:tcMar>
              <w:top w:w="100" w:type="dxa"/>
              <w:left w:w="100" w:type="dxa"/>
              <w:bottom w:w="100" w:type="dxa"/>
              <w:right w:w="100" w:type="dxa"/>
            </w:tcMar>
            <w:hideMark/>
          </w:tcPr>
          <w:p w14:paraId="28F54453" w14:textId="2E0EAB0B" w:rsidR="00782E4C" w:rsidRPr="000362A0" w:rsidRDefault="00782E4C" w:rsidP="00BF71DA">
            <w:pPr>
              <w:widowControl w:val="0"/>
              <w:spacing w:line="240" w:lineRule="auto"/>
              <w:jc w:val="both"/>
              <w:rPr>
                <w:rFonts w:ascii="Times New Roman" w:hAnsi="Times New Roman" w:cs="Times New Roman"/>
                <w:b/>
                <w:sz w:val="18"/>
                <w:szCs w:val="18"/>
              </w:rPr>
            </w:pPr>
            <w:r>
              <w:rPr>
                <w:rFonts w:ascii="Times New Roman" w:hAnsi="Times New Roman" w:cs="Times New Roman"/>
                <w:b/>
                <w:sz w:val="18"/>
                <w:szCs w:val="18"/>
              </w:rPr>
              <w:t>Parameter</w:t>
            </w:r>
          </w:p>
        </w:tc>
        <w:tc>
          <w:tcPr>
            <w:tcW w:w="1843" w:type="dxa"/>
            <w:tcMar>
              <w:top w:w="100" w:type="dxa"/>
              <w:left w:w="100" w:type="dxa"/>
              <w:bottom w:w="100" w:type="dxa"/>
              <w:right w:w="100" w:type="dxa"/>
            </w:tcMar>
            <w:hideMark/>
          </w:tcPr>
          <w:p w14:paraId="644AF35A" w14:textId="77777777" w:rsidR="00782E4C" w:rsidRPr="000362A0" w:rsidRDefault="00782E4C" w:rsidP="00BF71DA">
            <w:pPr>
              <w:widowControl w:val="0"/>
              <w:spacing w:line="240" w:lineRule="auto"/>
              <w:jc w:val="both"/>
              <w:rPr>
                <w:rFonts w:ascii="Times New Roman" w:hAnsi="Times New Roman" w:cs="Times New Roman"/>
                <w:b/>
                <w:sz w:val="18"/>
                <w:szCs w:val="18"/>
              </w:rPr>
            </w:pPr>
            <w:r w:rsidRPr="000362A0">
              <w:rPr>
                <w:rFonts w:ascii="Times New Roman" w:hAnsi="Times New Roman" w:cs="Times New Roman"/>
                <w:b/>
                <w:sz w:val="18"/>
                <w:szCs w:val="18"/>
              </w:rPr>
              <w:t>Merateľný ukazovateľ</w:t>
            </w:r>
          </w:p>
        </w:tc>
        <w:tc>
          <w:tcPr>
            <w:tcW w:w="2231" w:type="dxa"/>
            <w:tcMar>
              <w:top w:w="100" w:type="dxa"/>
              <w:left w:w="100" w:type="dxa"/>
              <w:bottom w:w="100" w:type="dxa"/>
              <w:right w:w="100" w:type="dxa"/>
            </w:tcMar>
            <w:hideMark/>
          </w:tcPr>
          <w:p w14:paraId="2A669D50" w14:textId="77777777" w:rsidR="00782E4C" w:rsidRPr="000362A0" w:rsidRDefault="00782E4C" w:rsidP="00BF71DA">
            <w:pPr>
              <w:widowControl w:val="0"/>
              <w:spacing w:line="240" w:lineRule="auto"/>
              <w:jc w:val="both"/>
              <w:rPr>
                <w:rFonts w:ascii="Times New Roman" w:hAnsi="Times New Roman" w:cs="Times New Roman"/>
                <w:b/>
                <w:sz w:val="18"/>
                <w:szCs w:val="18"/>
              </w:rPr>
            </w:pPr>
            <w:r w:rsidRPr="000362A0">
              <w:rPr>
                <w:rFonts w:ascii="Times New Roman" w:hAnsi="Times New Roman" w:cs="Times New Roman"/>
                <w:b/>
                <w:sz w:val="18"/>
                <w:szCs w:val="18"/>
              </w:rPr>
              <w:t>Cieľová hodnota</w:t>
            </w:r>
          </w:p>
        </w:tc>
        <w:tc>
          <w:tcPr>
            <w:tcW w:w="3402" w:type="dxa"/>
            <w:tcMar>
              <w:top w:w="100" w:type="dxa"/>
              <w:left w:w="100" w:type="dxa"/>
              <w:bottom w:w="100" w:type="dxa"/>
              <w:right w:w="100" w:type="dxa"/>
            </w:tcMar>
            <w:hideMark/>
          </w:tcPr>
          <w:p w14:paraId="3DADC2D4" w14:textId="77777777" w:rsidR="00782E4C" w:rsidRPr="000362A0" w:rsidRDefault="00782E4C" w:rsidP="00BF71DA">
            <w:pPr>
              <w:widowControl w:val="0"/>
              <w:spacing w:line="240" w:lineRule="auto"/>
              <w:jc w:val="both"/>
              <w:rPr>
                <w:rFonts w:ascii="Times New Roman" w:hAnsi="Times New Roman" w:cs="Times New Roman"/>
                <w:b/>
                <w:sz w:val="18"/>
                <w:szCs w:val="18"/>
              </w:rPr>
            </w:pPr>
            <w:r w:rsidRPr="000362A0">
              <w:rPr>
                <w:rFonts w:ascii="Times New Roman" w:hAnsi="Times New Roman" w:cs="Times New Roman"/>
                <w:b/>
                <w:sz w:val="18"/>
                <w:szCs w:val="18"/>
              </w:rPr>
              <w:t>Doplňujúce informácie</w:t>
            </w:r>
          </w:p>
        </w:tc>
      </w:tr>
      <w:tr w:rsidR="00782E4C" w:rsidRPr="000362A0" w14:paraId="53495A06" w14:textId="77777777" w:rsidTr="00782E4C">
        <w:trPr>
          <w:trHeight w:val="435"/>
        </w:trPr>
        <w:tc>
          <w:tcPr>
            <w:tcW w:w="2127" w:type="dxa"/>
            <w:tcMar>
              <w:top w:w="100" w:type="dxa"/>
              <w:left w:w="100" w:type="dxa"/>
              <w:bottom w:w="100" w:type="dxa"/>
              <w:right w:w="100" w:type="dxa"/>
            </w:tcMar>
            <w:hideMark/>
          </w:tcPr>
          <w:p w14:paraId="0F4766AC" w14:textId="77777777" w:rsidR="00782E4C" w:rsidRPr="000362A0" w:rsidRDefault="00782E4C" w:rsidP="00BF71DA">
            <w:pPr>
              <w:jc w:val="both"/>
              <w:rPr>
                <w:rFonts w:ascii="Times New Roman" w:hAnsi="Times New Roman" w:cs="Times New Roman"/>
                <w:sz w:val="18"/>
                <w:szCs w:val="18"/>
              </w:rPr>
            </w:pPr>
            <w:r>
              <w:rPr>
                <w:rFonts w:ascii="Times New Roman" w:hAnsi="Times New Roman" w:cs="Times New Roman"/>
                <w:sz w:val="18"/>
                <w:szCs w:val="18"/>
              </w:rPr>
              <w:t>Veľkosť populácie</w:t>
            </w:r>
          </w:p>
        </w:tc>
        <w:tc>
          <w:tcPr>
            <w:tcW w:w="1843" w:type="dxa"/>
            <w:tcMar>
              <w:top w:w="100" w:type="dxa"/>
              <w:left w:w="100" w:type="dxa"/>
              <w:bottom w:w="100" w:type="dxa"/>
              <w:right w:w="100" w:type="dxa"/>
            </w:tcMar>
            <w:hideMark/>
          </w:tcPr>
          <w:p w14:paraId="413A8470" w14:textId="77777777" w:rsidR="00782E4C" w:rsidRPr="000362A0" w:rsidRDefault="00782E4C" w:rsidP="00BF71DA">
            <w:pPr>
              <w:widowControl w:val="0"/>
              <w:spacing w:line="240" w:lineRule="auto"/>
              <w:jc w:val="both"/>
              <w:rPr>
                <w:rFonts w:ascii="Times New Roman" w:hAnsi="Times New Roman" w:cs="Times New Roman"/>
                <w:sz w:val="18"/>
                <w:szCs w:val="18"/>
              </w:rPr>
            </w:pPr>
            <w:r w:rsidRPr="000362A0">
              <w:rPr>
                <w:rFonts w:ascii="Times New Roman" w:hAnsi="Times New Roman" w:cs="Times New Roman"/>
                <w:sz w:val="18"/>
                <w:szCs w:val="18"/>
              </w:rPr>
              <w:t>Počet rezidentných jedincov</w:t>
            </w:r>
          </w:p>
        </w:tc>
        <w:tc>
          <w:tcPr>
            <w:tcW w:w="2231" w:type="dxa"/>
            <w:tcMar>
              <w:top w:w="100" w:type="dxa"/>
              <w:left w:w="100" w:type="dxa"/>
              <w:bottom w:w="100" w:type="dxa"/>
              <w:right w:w="100" w:type="dxa"/>
            </w:tcMar>
            <w:hideMark/>
          </w:tcPr>
          <w:p w14:paraId="7CF7A01D" w14:textId="77777777" w:rsidR="00782E4C" w:rsidRPr="000362A0" w:rsidRDefault="00782E4C" w:rsidP="00BF71DA">
            <w:pPr>
              <w:widowControl w:val="0"/>
              <w:spacing w:line="240" w:lineRule="auto"/>
              <w:jc w:val="both"/>
              <w:rPr>
                <w:rFonts w:ascii="Times New Roman" w:hAnsi="Times New Roman" w:cs="Times New Roman"/>
                <w:sz w:val="18"/>
                <w:szCs w:val="18"/>
                <w:vertAlign w:val="superscript"/>
              </w:rPr>
            </w:pPr>
            <w:r>
              <w:rPr>
                <w:rFonts w:ascii="Times New Roman" w:hAnsi="Times New Roman" w:cs="Times New Roman"/>
                <w:sz w:val="18"/>
                <w:szCs w:val="18"/>
              </w:rPr>
              <w:t>Min. 7</w:t>
            </w:r>
          </w:p>
        </w:tc>
        <w:tc>
          <w:tcPr>
            <w:tcW w:w="3402" w:type="dxa"/>
            <w:tcMar>
              <w:top w:w="100" w:type="dxa"/>
              <w:left w:w="100" w:type="dxa"/>
              <w:bottom w:w="100" w:type="dxa"/>
              <w:right w:w="100" w:type="dxa"/>
            </w:tcMar>
            <w:hideMark/>
          </w:tcPr>
          <w:p w14:paraId="42C67A29" w14:textId="77777777" w:rsidR="00782E4C" w:rsidRPr="000362A0" w:rsidRDefault="00782E4C" w:rsidP="00BF71DA">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Odhadnutý počet jedincov v súčasnosti 3 – 7, potrebné zvýšenie početnosti populácie</w:t>
            </w:r>
          </w:p>
        </w:tc>
      </w:tr>
      <w:tr w:rsidR="00782E4C" w:rsidRPr="000362A0" w14:paraId="7CD62B72" w14:textId="77777777" w:rsidTr="00782E4C">
        <w:tc>
          <w:tcPr>
            <w:tcW w:w="2127" w:type="dxa"/>
            <w:tcMar>
              <w:top w:w="100" w:type="dxa"/>
              <w:left w:w="100" w:type="dxa"/>
              <w:bottom w:w="100" w:type="dxa"/>
              <w:right w:w="100" w:type="dxa"/>
            </w:tcMar>
            <w:hideMark/>
          </w:tcPr>
          <w:p w14:paraId="400F7DEF" w14:textId="77777777" w:rsidR="00782E4C" w:rsidRPr="000362A0" w:rsidRDefault="00782E4C" w:rsidP="00BF71DA">
            <w:pPr>
              <w:widowControl w:val="0"/>
              <w:spacing w:line="240" w:lineRule="auto"/>
              <w:jc w:val="both"/>
              <w:rPr>
                <w:rFonts w:ascii="Times New Roman" w:hAnsi="Times New Roman" w:cs="Times New Roman"/>
                <w:sz w:val="18"/>
                <w:szCs w:val="18"/>
                <w:vertAlign w:val="superscript"/>
              </w:rPr>
            </w:pPr>
            <w:r w:rsidRPr="000362A0">
              <w:rPr>
                <w:rFonts w:ascii="Times New Roman" w:hAnsi="Times New Roman" w:cs="Times New Roman"/>
                <w:sz w:val="18"/>
                <w:szCs w:val="18"/>
              </w:rPr>
              <w:t>Veľkosť biotopu</w:t>
            </w:r>
          </w:p>
        </w:tc>
        <w:tc>
          <w:tcPr>
            <w:tcW w:w="1843" w:type="dxa"/>
            <w:tcMar>
              <w:top w:w="100" w:type="dxa"/>
              <w:left w:w="100" w:type="dxa"/>
              <w:bottom w:w="100" w:type="dxa"/>
              <w:right w:w="100" w:type="dxa"/>
            </w:tcMar>
            <w:hideMark/>
          </w:tcPr>
          <w:p w14:paraId="2D5F06ED" w14:textId="77777777" w:rsidR="00782E4C" w:rsidRPr="006E2639" w:rsidRDefault="00782E4C" w:rsidP="00BF71DA">
            <w:pPr>
              <w:widowControl w:val="0"/>
              <w:spacing w:line="240" w:lineRule="auto"/>
              <w:jc w:val="both"/>
              <w:rPr>
                <w:rFonts w:ascii="Times New Roman" w:hAnsi="Times New Roman" w:cs="Times New Roman"/>
                <w:sz w:val="18"/>
                <w:szCs w:val="18"/>
                <w:lang w:val="en"/>
              </w:rPr>
            </w:pPr>
            <w:r w:rsidRPr="006E2639">
              <w:rPr>
                <w:rFonts w:ascii="Times New Roman" w:hAnsi="Times New Roman" w:cs="Times New Roman"/>
                <w:sz w:val="18"/>
                <w:szCs w:val="18"/>
              </w:rPr>
              <w:t>ha</w:t>
            </w:r>
          </w:p>
        </w:tc>
        <w:tc>
          <w:tcPr>
            <w:tcW w:w="2231" w:type="dxa"/>
            <w:tcMar>
              <w:top w:w="100" w:type="dxa"/>
              <w:left w:w="100" w:type="dxa"/>
              <w:bottom w:w="100" w:type="dxa"/>
              <w:right w:w="100" w:type="dxa"/>
            </w:tcMar>
            <w:hideMark/>
          </w:tcPr>
          <w:p w14:paraId="3199886B" w14:textId="77777777" w:rsidR="00782E4C" w:rsidRPr="006E2639" w:rsidRDefault="00782E4C" w:rsidP="00BF71DA">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min.</w:t>
            </w:r>
            <w:r w:rsidRPr="006E2639">
              <w:rPr>
                <w:rFonts w:ascii="Times New Roman" w:hAnsi="Times New Roman" w:cs="Times New Roman"/>
                <w:sz w:val="18"/>
                <w:szCs w:val="18"/>
              </w:rPr>
              <w:t xml:space="preserve"> </w:t>
            </w:r>
            <w:r>
              <w:rPr>
                <w:rFonts w:ascii="Times New Roman" w:hAnsi="Times New Roman" w:cs="Times New Roman"/>
                <w:sz w:val="18"/>
                <w:szCs w:val="18"/>
              </w:rPr>
              <w:t>701</w:t>
            </w:r>
          </w:p>
        </w:tc>
        <w:tc>
          <w:tcPr>
            <w:tcW w:w="3402" w:type="dxa"/>
            <w:tcMar>
              <w:top w:w="100" w:type="dxa"/>
              <w:left w:w="100" w:type="dxa"/>
              <w:bottom w:w="100" w:type="dxa"/>
              <w:right w:w="100" w:type="dxa"/>
            </w:tcMar>
            <w:hideMark/>
          </w:tcPr>
          <w:p w14:paraId="6A132DEF" w14:textId="77777777" w:rsidR="00782E4C" w:rsidRPr="000362A0" w:rsidRDefault="00782E4C" w:rsidP="00BF71DA">
            <w:pPr>
              <w:widowControl w:val="0"/>
              <w:spacing w:line="240" w:lineRule="auto"/>
              <w:jc w:val="both"/>
              <w:rPr>
                <w:rFonts w:ascii="Times New Roman" w:hAnsi="Times New Roman" w:cs="Times New Roman"/>
                <w:sz w:val="18"/>
                <w:szCs w:val="18"/>
                <w:vertAlign w:val="superscript"/>
              </w:rPr>
            </w:pPr>
            <w:r w:rsidRPr="000362A0">
              <w:rPr>
                <w:rFonts w:ascii="Times New Roman" w:hAnsi="Times New Roman" w:cs="Times New Roman"/>
                <w:sz w:val="18"/>
                <w:szCs w:val="18"/>
              </w:rPr>
              <w:t xml:space="preserve">Výmera potenciálneho biotopu je určená na </w:t>
            </w:r>
            <w:r>
              <w:rPr>
                <w:rFonts w:ascii="Times New Roman" w:hAnsi="Times New Roman" w:cs="Times New Roman"/>
                <w:sz w:val="18"/>
                <w:szCs w:val="18"/>
              </w:rPr>
              <w:t>celé územie ÚEV</w:t>
            </w:r>
            <w:r w:rsidRPr="000362A0">
              <w:rPr>
                <w:rFonts w:ascii="Times New Roman" w:hAnsi="Times New Roman" w:cs="Times New Roman"/>
                <w:sz w:val="18"/>
                <w:szCs w:val="18"/>
              </w:rPr>
              <w:t xml:space="preserve">. </w:t>
            </w:r>
          </w:p>
        </w:tc>
      </w:tr>
      <w:tr w:rsidR="00782E4C" w:rsidRPr="000362A0" w14:paraId="2B89E181" w14:textId="77777777" w:rsidTr="00782E4C">
        <w:trPr>
          <w:trHeight w:val="371"/>
        </w:trPr>
        <w:tc>
          <w:tcPr>
            <w:tcW w:w="2127" w:type="dxa"/>
            <w:tcMar>
              <w:top w:w="100" w:type="dxa"/>
              <w:left w:w="100" w:type="dxa"/>
              <w:bottom w:w="100" w:type="dxa"/>
              <w:right w:w="100" w:type="dxa"/>
            </w:tcMar>
          </w:tcPr>
          <w:p w14:paraId="3F4DBDC2" w14:textId="77777777" w:rsidR="00782E4C" w:rsidRPr="002104EF" w:rsidRDefault="00782E4C" w:rsidP="00BF71DA">
            <w:pPr>
              <w:widowControl w:val="0"/>
              <w:spacing w:line="240" w:lineRule="auto"/>
              <w:jc w:val="both"/>
              <w:rPr>
                <w:rFonts w:ascii="Times New Roman" w:hAnsi="Times New Roman" w:cs="Times New Roman"/>
                <w:sz w:val="18"/>
                <w:szCs w:val="18"/>
              </w:rPr>
            </w:pPr>
            <w:r w:rsidRPr="000362A0">
              <w:rPr>
                <w:rFonts w:ascii="Times New Roman" w:hAnsi="Times New Roman" w:cs="Times New Roman"/>
                <w:sz w:val="18"/>
                <w:szCs w:val="18"/>
              </w:rPr>
              <w:t xml:space="preserve">Podiel </w:t>
            </w:r>
            <w:r>
              <w:rPr>
                <w:rFonts w:ascii="Times New Roman" w:hAnsi="Times New Roman" w:cs="Times New Roman"/>
                <w:sz w:val="18"/>
                <w:szCs w:val="18"/>
              </w:rPr>
              <w:t>lesov starších ako 60 rokov</w:t>
            </w:r>
          </w:p>
        </w:tc>
        <w:tc>
          <w:tcPr>
            <w:tcW w:w="1843" w:type="dxa"/>
            <w:tcMar>
              <w:top w:w="100" w:type="dxa"/>
              <w:left w:w="100" w:type="dxa"/>
              <w:bottom w:w="100" w:type="dxa"/>
              <w:right w:w="100" w:type="dxa"/>
            </w:tcMar>
          </w:tcPr>
          <w:p w14:paraId="2475935F" w14:textId="77777777" w:rsidR="00782E4C" w:rsidRPr="000362A0" w:rsidRDefault="00782E4C" w:rsidP="00BF71DA">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p>
        </w:tc>
        <w:tc>
          <w:tcPr>
            <w:tcW w:w="2231" w:type="dxa"/>
            <w:tcMar>
              <w:top w:w="100" w:type="dxa"/>
              <w:left w:w="100" w:type="dxa"/>
              <w:bottom w:w="100" w:type="dxa"/>
              <w:right w:w="100" w:type="dxa"/>
            </w:tcMar>
          </w:tcPr>
          <w:p w14:paraId="4DA35976" w14:textId="77777777" w:rsidR="00782E4C" w:rsidRPr="000362A0" w:rsidRDefault="00782E4C" w:rsidP="00BF71DA">
            <w:pPr>
              <w:widowControl w:val="0"/>
              <w:spacing w:line="240" w:lineRule="auto"/>
              <w:jc w:val="both"/>
              <w:rPr>
                <w:rFonts w:ascii="Times New Roman" w:hAnsi="Times New Roman" w:cs="Times New Roman"/>
                <w:sz w:val="18"/>
                <w:szCs w:val="18"/>
              </w:rPr>
            </w:pPr>
            <w:r w:rsidRPr="000362A0">
              <w:rPr>
                <w:rFonts w:ascii="Times New Roman" w:hAnsi="Times New Roman" w:cs="Times New Roman"/>
                <w:sz w:val="18"/>
                <w:szCs w:val="18"/>
              </w:rPr>
              <w:t xml:space="preserve">Minimálny podiel 70% </w:t>
            </w:r>
          </w:p>
          <w:p w14:paraId="0EABD551" w14:textId="77777777" w:rsidR="00782E4C" w:rsidRPr="000362A0" w:rsidRDefault="00782E4C" w:rsidP="00BF71DA">
            <w:pPr>
              <w:widowControl w:val="0"/>
              <w:spacing w:line="240" w:lineRule="auto"/>
              <w:jc w:val="both"/>
              <w:rPr>
                <w:rFonts w:ascii="Times New Roman" w:hAnsi="Times New Roman" w:cs="Times New Roman"/>
                <w:sz w:val="18"/>
                <w:szCs w:val="18"/>
                <w:lang w:val="en"/>
              </w:rPr>
            </w:pPr>
          </w:p>
        </w:tc>
        <w:tc>
          <w:tcPr>
            <w:tcW w:w="3402" w:type="dxa"/>
            <w:tcMar>
              <w:top w:w="100" w:type="dxa"/>
              <w:left w:w="100" w:type="dxa"/>
              <w:bottom w:w="100" w:type="dxa"/>
              <w:right w:w="100" w:type="dxa"/>
            </w:tcMar>
          </w:tcPr>
          <w:p w14:paraId="712348E8" w14:textId="77777777" w:rsidR="00782E4C" w:rsidRPr="000362A0" w:rsidRDefault="00782E4C" w:rsidP="00BF71DA">
            <w:pPr>
              <w:widowControl w:val="0"/>
              <w:spacing w:line="240" w:lineRule="auto"/>
              <w:jc w:val="both"/>
              <w:rPr>
                <w:rFonts w:ascii="Times New Roman" w:hAnsi="Times New Roman" w:cs="Times New Roman"/>
                <w:sz w:val="18"/>
                <w:szCs w:val="18"/>
              </w:rPr>
            </w:pPr>
            <w:r w:rsidRPr="000362A0">
              <w:rPr>
                <w:rFonts w:ascii="Times New Roman" w:hAnsi="Times New Roman" w:cs="Times New Roman"/>
                <w:sz w:val="18"/>
                <w:szCs w:val="18"/>
              </w:rPr>
              <w:t>Lesy dôležité pre trvalú existenciu druhu.</w:t>
            </w:r>
          </w:p>
          <w:p w14:paraId="71B0ED3B" w14:textId="77777777" w:rsidR="00782E4C" w:rsidRPr="000362A0" w:rsidRDefault="00782E4C" w:rsidP="00BF71DA">
            <w:pPr>
              <w:widowControl w:val="0"/>
              <w:spacing w:line="240" w:lineRule="auto"/>
              <w:jc w:val="both"/>
              <w:rPr>
                <w:rFonts w:ascii="Times New Roman" w:hAnsi="Times New Roman" w:cs="Times New Roman"/>
                <w:sz w:val="18"/>
                <w:szCs w:val="18"/>
              </w:rPr>
            </w:pPr>
          </w:p>
        </w:tc>
      </w:tr>
      <w:tr w:rsidR="00782E4C" w:rsidRPr="000362A0" w14:paraId="50817C2D" w14:textId="77777777" w:rsidTr="00782E4C">
        <w:trPr>
          <w:trHeight w:val="371"/>
        </w:trPr>
        <w:tc>
          <w:tcPr>
            <w:tcW w:w="2127" w:type="dxa"/>
            <w:tcMar>
              <w:top w:w="100" w:type="dxa"/>
              <w:left w:w="100" w:type="dxa"/>
              <w:bottom w:w="100" w:type="dxa"/>
              <w:right w:w="100" w:type="dxa"/>
            </w:tcMar>
          </w:tcPr>
          <w:p w14:paraId="639CC915" w14:textId="77777777" w:rsidR="00782E4C" w:rsidRPr="000362A0" w:rsidRDefault="00782E4C" w:rsidP="00BF71DA">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Prepojenosť populácií (migrácia)</w:t>
            </w:r>
          </w:p>
        </w:tc>
        <w:tc>
          <w:tcPr>
            <w:tcW w:w="1843" w:type="dxa"/>
            <w:tcMar>
              <w:top w:w="100" w:type="dxa"/>
              <w:left w:w="100" w:type="dxa"/>
              <w:bottom w:w="100" w:type="dxa"/>
              <w:right w:w="100" w:type="dxa"/>
            </w:tcMar>
          </w:tcPr>
          <w:p w14:paraId="10DB25D0" w14:textId="77777777" w:rsidR="00782E4C" w:rsidRDefault="00782E4C" w:rsidP="00BF71DA">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Existencia migračných koridorov </w:t>
            </w:r>
          </w:p>
        </w:tc>
        <w:tc>
          <w:tcPr>
            <w:tcW w:w="2231" w:type="dxa"/>
            <w:tcMar>
              <w:top w:w="100" w:type="dxa"/>
              <w:left w:w="100" w:type="dxa"/>
              <w:bottom w:w="100" w:type="dxa"/>
              <w:right w:w="100" w:type="dxa"/>
            </w:tcMar>
          </w:tcPr>
          <w:p w14:paraId="424667B7" w14:textId="77777777" w:rsidR="00782E4C" w:rsidRPr="000362A0" w:rsidRDefault="00782E4C" w:rsidP="00BF71DA">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Zachované všetky migračné migračné koridory </w:t>
            </w:r>
          </w:p>
        </w:tc>
        <w:tc>
          <w:tcPr>
            <w:tcW w:w="3402" w:type="dxa"/>
            <w:tcMar>
              <w:top w:w="100" w:type="dxa"/>
              <w:left w:w="100" w:type="dxa"/>
              <w:bottom w:w="100" w:type="dxa"/>
              <w:right w:w="100" w:type="dxa"/>
            </w:tcMar>
          </w:tcPr>
          <w:p w14:paraId="2205B871" w14:textId="77777777" w:rsidR="00782E4C" w:rsidRPr="00BF2936" w:rsidRDefault="00782E4C" w:rsidP="00BF71DA">
            <w:pPr>
              <w:widowControl w:val="0"/>
              <w:spacing w:line="240" w:lineRule="auto"/>
              <w:jc w:val="both"/>
              <w:rPr>
                <w:rFonts w:ascii="Times New Roman" w:hAnsi="Times New Roman" w:cs="Times New Roman"/>
                <w:sz w:val="18"/>
                <w:szCs w:val="18"/>
              </w:rPr>
            </w:pPr>
            <w:r w:rsidRPr="00BF2936">
              <w:rPr>
                <w:rFonts w:ascii="Times New Roman" w:hAnsi="Times New Roman" w:cs="Times New Roman"/>
                <w:sz w:val="18"/>
                <w:szCs w:val="18"/>
              </w:rPr>
              <w:t>Umožnené prepojenie populácií so SKUEV0189, SKUEV0187,</w:t>
            </w:r>
            <w:r w:rsidRPr="00BF2936">
              <w:rPr>
                <w:rFonts w:ascii="Times New Roman" w:hAnsi="Times New Roman" w:cs="Times New Roman"/>
                <w:color w:val="FF0000"/>
                <w:sz w:val="18"/>
                <w:szCs w:val="18"/>
              </w:rPr>
              <w:t xml:space="preserve"> </w:t>
            </w:r>
            <w:r w:rsidRPr="00BF2936">
              <w:rPr>
                <w:rFonts w:ascii="Times New Roman" w:hAnsi="Times New Roman" w:cs="Times New Roman"/>
                <w:sz w:val="18"/>
                <w:szCs w:val="18"/>
              </w:rPr>
              <w:t xml:space="preserve">SKUEV0190, prepojenie na PL - </w:t>
            </w:r>
            <w:r w:rsidRPr="00BF2936">
              <w:rPr>
                <w:rFonts w:ascii="Times New Roman" w:hAnsi="Times New Roman" w:cs="Times New Roman"/>
                <w:sz w:val="18"/>
                <w:szCs w:val="18"/>
                <w:shd w:val="clear" w:color="auto" w:fill="FFFFFF"/>
              </w:rPr>
              <w:t>PLH240006 Beskid Żywiecki</w:t>
            </w:r>
          </w:p>
        </w:tc>
      </w:tr>
    </w:tbl>
    <w:p w14:paraId="6E3C3989" w14:textId="77777777" w:rsidR="00782E4C" w:rsidRDefault="00782E4C" w:rsidP="00782E4C">
      <w:pPr>
        <w:pStyle w:val="Zkladntext"/>
        <w:widowControl w:val="0"/>
        <w:spacing w:after="120"/>
        <w:jc w:val="both"/>
        <w:rPr>
          <w:b w:val="0"/>
        </w:rPr>
      </w:pPr>
    </w:p>
    <w:p w14:paraId="2A41FCB3" w14:textId="21950DB9" w:rsidR="00782E4C" w:rsidRDefault="00782E4C" w:rsidP="00782E4C">
      <w:pPr>
        <w:pStyle w:val="Zkladntext"/>
        <w:widowControl w:val="0"/>
        <w:spacing w:after="120"/>
        <w:jc w:val="both"/>
        <w:rPr>
          <w:i/>
          <w:sz w:val="20"/>
          <w:szCs w:val="20"/>
        </w:rPr>
      </w:pPr>
      <w:r>
        <w:rPr>
          <w:b w:val="0"/>
        </w:rPr>
        <w:t xml:space="preserve">Zlepšenie stavu druhu </w:t>
      </w:r>
      <w:r>
        <w:rPr>
          <w:i/>
        </w:rPr>
        <w:t xml:space="preserve">Lynx lynx </w:t>
      </w:r>
      <w:r w:rsidRPr="000362A0">
        <w:rPr>
          <w:b w:val="0"/>
        </w:rPr>
        <w:t>za splnenia nasledovných atribútov</w:t>
      </w:r>
      <w:r>
        <w:rPr>
          <w:b w:val="0"/>
        </w:rPr>
        <w:t>:</w:t>
      </w:r>
      <w:r>
        <w:rPr>
          <w:sz w:val="20"/>
          <w:szCs w:val="20"/>
        </w:rPr>
        <w:t xml:space="preserve">   </w:t>
      </w:r>
      <w:r>
        <w:rPr>
          <w:i/>
          <w:sz w:val="20"/>
          <w:szCs w:val="20"/>
        </w:rPr>
        <w:t xml:space="preserve">  </w:t>
      </w:r>
    </w:p>
    <w:tbl>
      <w:tblPr>
        <w:tblW w:w="94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515"/>
        <w:gridCol w:w="1337"/>
        <w:gridCol w:w="2207"/>
        <w:gridCol w:w="3402"/>
      </w:tblGrid>
      <w:tr w:rsidR="00782E4C" w:rsidRPr="000362A0" w14:paraId="58C57AE1" w14:textId="77777777" w:rsidTr="00BF71DA">
        <w:tc>
          <w:tcPr>
            <w:tcW w:w="2515" w:type="dxa"/>
            <w:tcMar>
              <w:top w:w="100" w:type="dxa"/>
              <w:left w:w="100" w:type="dxa"/>
              <w:bottom w:w="100" w:type="dxa"/>
              <w:right w:w="100" w:type="dxa"/>
            </w:tcMar>
            <w:hideMark/>
          </w:tcPr>
          <w:p w14:paraId="40882A08" w14:textId="4564826A" w:rsidR="00782E4C" w:rsidRPr="000362A0" w:rsidRDefault="00782E4C" w:rsidP="00BF71DA">
            <w:pPr>
              <w:widowControl w:val="0"/>
              <w:spacing w:line="240" w:lineRule="auto"/>
              <w:jc w:val="both"/>
              <w:rPr>
                <w:rFonts w:ascii="Times New Roman" w:hAnsi="Times New Roman" w:cs="Times New Roman"/>
                <w:b/>
                <w:sz w:val="18"/>
                <w:szCs w:val="18"/>
              </w:rPr>
            </w:pPr>
            <w:r>
              <w:rPr>
                <w:rFonts w:ascii="Times New Roman" w:hAnsi="Times New Roman" w:cs="Times New Roman"/>
                <w:b/>
                <w:sz w:val="18"/>
                <w:szCs w:val="18"/>
              </w:rPr>
              <w:t>Parameter</w:t>
            </w:r>
          </w:p>
        </w:tc>
        <w:tc>
          <w:tcPr>
            <w:tcW w:w="1337" w:type="dxa"/>
            <w:tcMar>
              <w:top w:w="100" w:type="dxa"/>
              <w:left w:w="100" w:type="dxa"/>
              <w:bottom w:w="100" w:type="dxa"/>
              <w:right w:w="100" w:type="dxa"/>
            </w:tcMar>
            <w:hideMark/>
          </w:tcPr>
          <w:p w14:paraId="42C147ED" w14:textId="77777777" w:rsidR="00782E4C" w:rsidRPr="000362A0" w:rsidRDefault="00782E4C" w:rsidP="00BF71DA">
            <w:pPr>
              <w:widowControl w:val="0"/>
              <w:spacing w:line="240" w:lineRule="auto"/>
              <w:jc w:val="both"/>
              <w:rPr>
                <w:rFonts w:ascii="Times New Roman" w:hAnsi="Times New Roman" w:cs="Times New Roman"/>
                <w:b/>
                <w:sz w:val="18"/>
                <w:szCs w:val="18"/>
              </w:rPr>
            </w:pPr>
            <w:r w:rsidRPr="000362A0">
              <w:rPr>
                <w:rFonts w:ascii="Times New Roman" w:hAnsi="Times New Roman" w:cs="Times New Roman"/>
                <w:b/>
                <w:sz w:val="18"/>
                <w:szCs w:val="18"/>
              </w:rPr>
              <w:t>Merateľný ukazovateľ</w:t>
            </w:r>
          </w:p>
        </w:tc>
        <w:tc>
          <w:tcPr>
            <w:tcW w:w="2207" w:type="dxa"/>
            <w:tcMar>
              <w:top w:w="100" w:type="dxa"/>
              <w:left w:w="100" w:type="dxa"/>
              <w:bottom w:w="100" w:type="dxa"/>
              <w:right w:w="100" w:type="dxa"/>
            </w:tcMar>
            <w:hideMark/>
          </w:tcPr>
          <w:p w14:paraId="0BF132D5" w14:textId="77777777" w:rsidR="00782E4C" w:rsidRPr="000362A0" w:rsidRDefault="00782E4C" w:rsidP="00BF71DA">
            <w:pPr>
              <w:widowControl w:val="0"/>
              <w:spacing w:line="240" w:lineRule="auto"/>
              <w:jc w:val="both"/>
              <w:rPr>
                <w:rFonts w:ascii="Times New Roman" w:hAnsi="Times New Roman" w:cs="Times New Roman"/>
                <w:b/>
                <w:sz w:val="18"/>
                <w:szCs w:val="18"/>
              </w:rPr>
            </w:pPr>
            <w:r w:rsidRPr="000362A0">
              <w:rPr>
                <w:rFonts w:ascii="Times New Roman" w:hAnsi="Times New Roman" w:cs="Times New Roman"/>
                <w:b/>
                <w:sz w:val="18"/>
                <w:szCs w:val="18"/>
              </w:rPr>
              <w:t>Cieľová hodnota</w:t>
            </w:r>
          </w:p>
        </w:tc>
        <w:tc>
          <w:tcPr>
            <w:tcW w:w="3402" w:type="dxa"/>
            <w:tcMar>
              <w:top w:w="100" w:type="dxa"/>
              <w:left w:w="100" w:type="dxa"/>
              <w:bottom w:w="100" w:type="dxa"/>
              <w:right w:w="100" w:type="dxa"/>
            </w:tcMar>
            <w:hideMark/>
          </w:tcPr>
          <w:p w14:paraId="3F37BFCA" w14:textId="77777777" w:rsidR="00782E4C" w:rsidRPr="000362A0" w:rsidRDefault="00782E4C" w:rsidP="00BF71DA">
            <w:pPr>
              <w:widowControl w:val="0"/>
              <w:spacing w:line="240" w:lineRule="auto"/>
              <w:jc w:val="both"/>
              <w:rPr>
                <w:rFonts w:ascii="Times New Roman" w:hAnsi="Times New Roman" w:cs="Times New Roman"/>
                <w:b/>
                <w:sz w:val="18"/>
                <w:szCs w:val="18"/>
              </w:rPr>
            </w:pPr>
            <w:r w:rsidRPr="000362A0">
              <w:rPr>
                <w:rFonts w:ascii="Times New Roman" w:hAnsi="Times New Roman" w:cs="Times New Roman"/>
                <w:b/>
                <w:sz w:val="18"/>
                <w:szCs w:val="18"/>
              </w:rPr>
              <w:t>Doplňujúce informácie</w:t>
            </w:r>
          </w:p>
        </w:tc>
      </w:tr>
      <w:tr w:rsidR="00782E4C" w:rsidRPr="000362A0" w14:paraId="5C6FC2F1" w14:textId="77777777" w:rsidTr="00BF71DA">
        <w:trPr>
          <w:trHeight w:val="435"/>
        </w:trPr>
        <w:tc>
          <w:tcPr>
            <w:tcW w:w="2515" w:type="dxa"/>
            <w:tcMar>
              <w:top w:w="100" w:type="dxa"/>
              <w:left w:w="100" w:type="dxa"/>
              <w:bottom w:w="100" w:type="dxa"/>
              <w:right w:w="100" w:type="dxa"/>
            </w:tcMar>
            <w:hideMark/>
          </w:tcPr>
          <w:p w14:paraId="2B07E30E" w14:textId="77777777" w:rsidR="00782E4C" w:rsidRPr="000362A0" w:rsidRDefault="00782E4C" w:rsidP="00BF71DA">
            <w:pPr>
              <w:jc w:val="both"/>
              <w:rPr>
                <w:rFonts w:ascii="Times New Roman" w:hAnsi="Times New Roman" w:cs="Times New Roman"/>
                <w:sz w:val="18"/>
                <w:szCs w:val="18"/>
              </w:rPr>
            </w:pPr>
            <w:r>
              <w:rPr>
                <w:rFonts w:ascii="Times New Roman" w:hAnsi="Times New Roman" w:cs="Times New Roman"/>
                <w:sz w:val="18"/>
                <w:szCs w:val="18"/>
              </w:rPr>
              <w:t>Veľkosť populácie</w:t>
            </w:r>
          </w:p>
        </w:tc>
        <w:tc>
          <w:tcPr>
            <w:tcW w:w="1337" w:type="dxa"/>
            <w:tcMar>
              <w:top w:w="100" w:type="dxa"/>
              <w:left w:w="100" w:type="dxa"/>
              <w:bottom w:w="100" w:type="dxa"/>
              <w:right w:w="100" w:type="dxa"/>
            </w:tcMar>
            <w:hideMark/>
          </w:tcPr>
          <w:p w14:paraId="689E5757" w14:textId="77777777" w:rsidR="00782E4C" w:rsidRPr="000362A0" w:rsidRDefault="00782E4C" w:rsidP="00BF71DA">
            <w:pPr>
              <w:widowControl w:val="0"/>
              <w:spacing w:line="240" w:lineRule="auto"/>
              <w:jc w:val="both"/>
              <w:rPr>
                <w:rFonts w:ascii="Times New Roman" w:hAnsi="Times New Roman" w:cs="Times New Roman"/>
                <w:sz w:val="18"/>
                <w:szCs w:val="18"/>
              </w:rPr>
            </w:pPr>
            <w:r w:rsidRPr="000362A0">
              <w:rPr>
                <w:rFonts w:ascii="Times New Roman" w:hAnsi="Times New Roman" w:cs="Times New Roman"/>
                <w:sz w:val="18"/>
                <w:szCs w:val="18"/>
              </w:rPr>
              <w:t>Počet rezidentných jedincov</w:t>
            </w:r>
          </w:p>
        </w:tc>
        <w:tc>
          <w:tcPr>
            <w:tcW w:w="2207" w:type="dxa"/>
            <w:tcMar>
              <w:top w:w="100" w:type="dxa"/>
              <w:left w:w="100" w:type="dxa"/>
              <w:bottom w:w="100" w:type="dxa"/>
              <w:right w:w="100" w:type="dxa"/>
            </w:tcMar>
            <w:hideMark/>
          </w:tcPr>
          <w:p w14:paraId="1D899AD8" w14:textId="77777777" w:rsidR="00782E4C" w:rsidRPr="000362A0" w:rsidRDefault="00782E4C" w:rsidP="00BF71DA">
            <w:pPr>
              <w:widowControl w:val="0"/>
              <w:spacing w:line="240" w:lineRule="auto"/>
              <w:jc w:val="both"/>
              <w:rPr>
                <w:rFonts w:ascii="Times New Roman" w:hAnsi="Times New Roman" w:cs="Times New Roman"/>
                <w:sz w:val="18"/>
                <w:szCs w:val="18"/>
                <w:vertAlign w:val="superscript"/>
              </w:rPr>
            </w:pPr>
            <w:r>
              <w:rPr>
                <w:rFonts w:ascii="Times New Roman" w:hAnsi="Times New Roman" w:cs="Times New Roman"/>
                <w:sz w:val="18"/>
                <w:szCs w:val="18"/>
              </w:rPr>
              <w:t>Min. 3</w:t>
            </w:r>
          </w:p>
        </w:tc>
        <w:tc>
          <w:tcPr>
            <w:tcW w:w="3402" w:type="dxa"/>
            <w:tcMar>
              <w:top w:w="100" w:type="dxa"/>
              <w:left w:w="100" w:type="dxa"/>
              <w:bottom w:w="100" w:type="dxa"/>
              <w:right w:w="100" w:type="dxa"/>
            </w:tcMar>
            <w:hideMark/>
          </w:tcPr>
          <w:p w14:paraId="43061C12" w14:textId="77777777" w:rsidR="00782E4C" w:rsidRPr="000362A0" w:rsidRDefault="00782E4C" w:rsidP="00BF71DA">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Odhadnutý počet jedincov v súčasnosti 1 – 3, potrebné zvýšenie početnosti populácie</w:t>
            </w:r>
          </w:p>
        </w:tc>
      </w:tr>
      <w:tr w:rsidR="00782E4C" w:rsidRPr="000362A0" w14:paraId="4F71BC9D" w14:textId="77777777" w:rsidTr="00BF71DA">
        <w:tc>
          <w:tcPr>
            <w:tcW w:w="2515" w:type="dxa"/>
            <w:tcMar>
              <w:top w:w="100" w:type="dxa"/>
              <w:left w:w="100" w:type="dxa"/>
              <w:bottom w:w="100" w:type="dxa"/>
              <w:right w:w="100" w:type="dxa"/>
            </w:tcMar>
            <w:hideMark/>
          </w:tcPr>
          <w:p w14:paraId="469680AD" w14:textId="77777777" w:rsidR="00782E4C" w:rsidRPr="000362A0" w:rsidRDefault="00782E4C" w:rsidP="00BF71DA">
            <w:pPr>
              <w:widowControl w:val="0"/>
              <w:spacing w:line="240" w:lineRule="auto"/>
              <w:jc w:val="both"/>
              <w:rPr>
                <w:rFonts w:ascii="Times New Roman" w:hAnsi="Times New Roman" w:cs="Times New Roman"/>
                <w:sz w:val="18"/>
                <w:szCs w:val="18"/>
                <w:vertAlign w:val="superscript"/>
              </w:rPr>
            </w:pPr>
            <w:r w:rsidRPr="000362A0">
              <w:rPr>
                <w:rFonts w:ascii="Times New Roman" w:hAnsi="Times New Roman" w:cs="Times New Roman"/>
                <w:sz w:val="18"/>
                <w:szCs w:val="18"/>
              </w:rPr>
              <w:t>Veľkosť biotopu</w:t>
            </w:r>
          </w:p>
        </w:tc>
        <w:tc>
          <w:tcPr>
            <w:tcW w:w="1337" w:type="dxa"/>
            <w:tcMar>
              <w:top w:w="100" w:type="dxa"/>
              <w:left w:w="100" w:type="dxa"/>
              <w:bottom w:w="100" w:type="dxa"/>
              <w:right w:w="100" w:type="dxa"/>
            </w:tcMar>
            <w:hideMark/>
          </w:tcPr>
          <w:p w14:paraId="16D3409F" w14:textId="77777777" w:rsidR="00782E4C" w:rsidRPr="000362A0" w:rsidRDefault="00782E4C" w:rsidP="00BF71DA">
            <w:pPr>
              <w:widowControl w:val="0"/>
              <w:spacing w:line="240" w:lineRule="auto"/>
              <w:jc w:val="both"/>
              <w:rPr>
                <w:rFonts w:ascii="Times New Roman" w:hAnsi="Times New Roman" w:cs="Times New Roman"/>
                <w:sz w:val="18"/>
                <w:szCs w:val="18"/>
                <w:lang w:val="en"/>
              </w:rPr>
            </w:pPr>
            <w:r w:rsidRPr="000362A0">
              <w:rPr>
                <w:rFonts w:ascii="Times New Roman" w:hAnsi="Times New Roman" w:cs="Times New Roman"/>
                <w:sz w:val="18"/>
                <w:szCs w:val="18"/>
              </w:rPr>
              <w:t>ha</w:t>
            </w:r>
          </w:p>
        </w:tc>
        <w:tc>
          <w:tcPr>
            <w:tcW w:w="2207" w:type="dxa"/>
            <w:tcMar>
              <w:top w:w="100" w:type="dxa"/>
              <w:left w:w="100" w:type="dxa"/>
              <w:bottom w:w="100" w:type="dxa"/>
              <w:right w:w="100" w:type="dxa"/>
            </w:tcMar>
            <w:hideMark/>
          </w:tcPr>
          <w:p w14:paraId="4162CA16" w14:textId="77777777" w:rsidR="00782E4C" w:rsidRPr="000362A0" w:rsidRDefault="00782E4C" w:rsidP="00BF71DA">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min.</w:t>
            </w:r>
            <w:r w:rsidRPr="000362A0">
              <w:rPr>
                <w:rFonts w:ascii="Times New Roman" w:hAnsi="Times New Roman" w:cs="Times New Roman"/>
                <w:sz w:val="18"/>
                <w:szCs w:val="18"/>
              </w:rPr>
              <w:t xml:space="preserve"> </w:t>
            </w:r>
            <w:r>
              <w:rPr>
                <w:rFonts w:ascii="Times New Roman" w:hAnsi="Times New Roman" w:cs="Times New Roman"/>
                <w:sz w:val="18"/>
                <w:szCs w:val="18"/>
              </w:rPr>
              <w:t>701</w:t>
            </w:r>
          </w:p>
        </w:tc>
        <w:tc>
          <w:tcPr>
            <w:tcW w:w="3402" w:type="dxa"/>
            <w:tcMar>
              <w:top w:w="100" w:type="dxa"/>
              <w:left w:w="100" w:type="dxa"/>
              <w:bottom w:w="100" w:type="dxa"/>
              <w:right w:w="100" w:type="dxa"/>
            </w:tcMar>
            <w:hideMark/>
          </w:tcPr>
          <w:p w14:paraId="05EF7BEC" w14:textId="77777777" w:rsidR="00782E4C" w:rsidRPr="000362A0" w:rsidRDefault="00782E4C" w:rsidP="00BF71DA">
            <w:pPr>
              <w:widowControl w:val="0"/>
              <w:spacing w:line="240" w:lineRule="auto"/>
              <w:jc w:val="both"/>
              <w:rPr>
                <w:rFonts w:ascii="Times New Roman" w:hAnsi="Times New Roman" w:cs="Times New Roman"/>
                <w:sz w:val="18"/>
                <w:szCs w:val="18"/>
                <w:vertAlign w:val="superscript"/>
              </w:rPr>
            </w:pPr>
            <w:r w:rsidRPr="000362A0">
              <w:rPr>
                <w:rFonts w:ascii="Times New Roman" w:hAnsi="Times New Roman" w:cs="Times New Roman"/>
                <w:sz w:val="18"/>
                <w:szCs w:val="18"/>
              </w:rPr>
              <w:t xml:space="preserve">Výmera potenciálneho biotopu je </w:t>
            </w:r>
            <w:r>
              <w:rPr>
                <w:rFonts w:ascii="Times New Roman" w:hAnsi="Times New Roman" w:cs="Times New Roman"/>
                <w:sz w:val="18"/>
                <w:szCs w:val="18"/>
              </w:rPr>
              <w:t>stanovená v starších lesoch, nie v holinách a monokultúrnych porastoch.</w:t>
            </w:r>
            <w:r w:rsidRPr="000362A0">
              <w:rPr>
                <w:rFonts w:ascii="Times New Roman" w:hAnsi="Times New Roman" w:cs="Times New Roman"/>
                <w:sz w:val="18"/>
                <w:szCs w:val="18"/>
              </w:rPr>
              <w:t xml:space="preserve"> </w:t>
            </w:r>
          </w:p>
        </w:tc>
      </w:tr>
      <w:tr w:rsidR="00782E4C" w:rsidRPr="000362A0" w14:paraId="3A5A037D" w14:textId="77777777" w:rsidTr="00BF71DA">
        <w:tc>
          <w:tcPr>
            <w:tcW w:w="2515" w:type="dxa"/>
            <w:tcMar>
              <w:top w:w="100" w:type="dxa"/>
              <w:left w:w="100" w:type="dxa"/>
              <w:bottom w:w="100" w:type="dxa"/>
              <w:right w:w="100" w:type="dxa"/>
            </w:tcMar>
          </w:tcPr>
          <w:p w14:paraId="595DAF7F" w14:textId="77777777" w:rsidR="00782E4C" w:rsidRPr="000362A0" w:rsidRDefault="00782E4C" w:rsidP="00BF71DA">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Prepojenosť populácií (migrácia)</w:t>
            </w:r>
          </w:p>
        </w:tc>
        <w:tc>
          <w:tcPr>
            <w:tcW w:w="1337" w:type="dxa"/>
            <w:tcMar>
              <w:top w:w="100" w:type="dxa"/>
              <w:left w:w="100" w:type="dxa"/>
              <w:bottom w:w="100" w:type="dxa"/>
              <w:right w:w="100" w:type="dxa"/>
            </w:tcMar>
          </w:tcPr>
          <w:p w14:paraId="7A227A84" w14:textId="77777777" w:rsidR="00782E4C" w:rsidRPr="000362A0" w:rsidRDefault="00782E4C" w:rsidP="00BF71DA">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Existencia migračných koridorov </w:t>
            </w:r>
          </w:p>
        </w:tc>
        <w:tc>
          <w:tcPr>
            <w:tcW w:w="2207" w:type="dxa"/>
            <w:tcMar>
              <w:top w:w="100" w:type="dxa"/>
              <w:left w:w="100" w:type="dxa"/>
              <w:bottom w:w="100" w:type="dxa"/>
              <w:right w:w="100" w:type="dxa"/>
            </w:tcMar>
          </w:tcPr>
          <w:p w14:paraId="17C322ED" w14:textId="77777777" w:rsidR="00782E4C" w:rsidRDefault="00782E4C" w:rsidP="00BF71DA">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Zachované migračné koridory / vytvorené prechody cez existujúce bariéry </w:t>
            </w:r>
          </w:p>
        </w:tc>
        <w:tc>
          <w:tcPr>
            <w:tcW w:w="3402" w:type="dxa"/>
            <w:tcMar>
              <w:top w:w="100" w:type="dxa"/>
              <w:left w:w="100" w:type="dxa"/>
              <w:bottom w:w="100" w:type="dxa"/>
              <w:right w:w="100" w:type="dxa"/>
            </w:tcMar>
          </w:tcPr>
          <w:p w14:paraId="341F9313" w14:textId="77777777" w:rsidR="00782E4C" w:rsidRPr="00BF2936" w:rsidRDefault="00782E4C" w:rsidP="00BF71DA">
            <w:pPr>
              <w:widowControl w:val="0"/>
              <w:spacing w:line="240" w:lineRule="auto"/>
              <w:jc w:val="both"/>
              <w:rPr>
                <w:rFonts w:ascii="Times New Roman" w:hAnsi="Times New Roman" w:cs="Times New Roman"/>
                <w:sz w:val="18"/>
                <w:szCs w:val="18"/>
              </w:rPr>
            </w:pPr>
            <w:r w:rsidRPr="00BF2936">
              <w:rPr>
                <w:rFonts w:ascii="Times New Roman" w:hAnsi="Times New Roman" w:cs="Times New Roman"/>
                <w:sz w:val="18"/>
                <w:szCs w:val="18"/>
              </w:rPr>
              <w:t>Umožnené prepojenie populácií so SKUEV0189, SKUEV0187,</w:t>
            </w:r>
            <w:r w:rsidRPr="00BF2936">
              <w:rPr>
                <w:rFonts w:ascii="Times New Roman" w:hAnsi="Times New Roman" w:cs="Times New Roman"/>
                <w:color w:val="FF0000"/>
                <w:sz w:val="18"/>
                <w:szCs w:val="18"/>
              </w:rPr>
              <w:t xml:space="preserve"> </w:t>
            </w:r>
            <w:r w:rsidRPr="00BF2936">
              <w:rPr>
                <w:rFonts w:ascii="Times New Roman" w:hAnsi="Times New Roman" w:cs="Times New Roman"/>
                <w:sz w:val="18"/>
                <w:szCs w:val="18"/>
              </w:rPr>
              <w:t xml:space="preserve">SKUEV0190, prepojenie na PL - </w:t>
            </w:r>
            <w:r w:rsidRPr="00BF2936">
              <w:rPr>
                <w:rFonts w:ascii="Times New Roman" w:hAnsi="Times New Roman" w:cs="Times New Roman"/>
                <w:sz w:val="18"/>
                <w:szCs w:val="18"/>
                <w:shd w:val="clear" w:color="auto" w:fill="FFFFFF"/>
              </w:rPr>
              <w:t>PLH240006 Beskid Żywiecki</w:t>
            </w:r>
            <w:r>
              <w:rPr>
                <w:rFonts w:ascii="Times New Roman" w:hAnsi="Times New Roman" w:cs="Times New Roman"/>
                <w:sz w:val="18"/>
                <w:szCs w:val="18"/>
                <w:shd w:val="clear" w:color="auto" w:fill="FFFFFF"/>
              </w:rPr>
              <w:t xml:space="preserve">, </w:t>
            </w:r>
            <w:r w:rsidRPr="00100BAB">
              <w:rPr>
                <w:rFonts w:ascii="Times New Roman" w:hAnsi="Times New Roman" w:cs="Times New Roman"/>
                <w:sz w:val="18"/>
                <w:szCs w:val="18"/>
                <w:shd w:val="clear" w:color="auto" w:fill="FFFFFF"/>
              </w:rPr>
              <w:t>PLH120001 Ostoja Babiogórska</w:t>
            </w:r>
          </w:p>
        </w:tc>
      </w:tr>
    </w:tbl>
    <w:p w14:paraId="39AABA5D" w14:textId="77777777" w:rsidR="00782E4C" w:rsidRDefault="00782E4C" w:rsidP="00782E4C">
      <w:pPr>
        <w:pStyle w:val="Zkladntext"/>
        <w:widowControl w:val="0"/>
        <w:spacing w:after="120"/>
        <w:ind w:left="-142"/>
        <w:jc w:val="both"/>
        <w:rPr>
          <w:b w:val="0"/>
        </w:rPr>
      </w:pPr>
    </w:p>
    <w:p w14:paraId="2A1D2017" w14:textId="3907D4F3" w:rsidR="00782E4C" w:rsidRDefault="00782E4C" w:rsidP="00782E4C">
      <w:pPr>
        <w:pStyle w:val="Zkladntext"/>
        <w:widowControl w:val="0"/>
        <w:spacing w:after="120"/>
        <w:ind w:left="-142"/>
        <w:jc w:val="both"/>
        <w:rPr>
          <w:b w:val="0"/>
        </w:rPr>
      </w:pPr>
      <w:r w:rsidRPr="007258CE">
        <w:rPr>
          <w:b w:val="0"/>
        </w:rPr>
        <w:t xml:space="preserve">Zachovanie stavu druhu </w:t>
      </w:r>
      <w:r w:rsidRPr="007258CE">
        <w:rPr>
          <w:i/>
          <w:color w:val="000000"/>
          <w:lang w:eastAsia="sk-SK"/>
        </w:rPr>
        <w:t>Aconitum firmum ssp. moravicum</w:t>
      </w:r>
      <w:r w:rsidRPr="007258CE">
        <w:rPr>
          <w:b w:val="0"/>
        </w:rPr>
        <w:t xml:space="preserve"> za splnenia nasledovných atribútov:</w:t>
      </w:r>
    </w:p>
    <w:tbl>
      <w:tblPr>
        <w:tblW w:w="9419" w:type="dxa"/>
        <w:tblInd w:w="-68" w:type="dxa"/>
        <w:tblCellMar>
          <w:left w:w="70" w:type="dxa"/>
          <w:right w:w="70" w:type="dxa"/>
        </w:tblCellMar>
        <w:tblLook w:val="00A0" w:firstRow="1" w:lastRow="0" w:firstColumn="1" w:lastColumn="0" w:noHBand="0" w:noVBand="0"/>
      </w:tblPr>
      <w:tblGrid>
        <w:gridCol w:w="1843"/>
        <w:gridCol w:w="1418"/>
        <w:gridCol w:w="1701"/>
        <w:gridCol w:w="4457"/>
      </w:tblGrid>
      <w:tr w:rsidR="00782E4C" w14:paraId="490F7D41" w14:textId="77777777" w:rsidTr="00BF71DA">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4C2DB2B1" w14:textId="77777777" w:rsidR="00782E4C" w:rsidRPr="00782E4C" w:rsidRDefault="00782E4C" w:rsidP="00BF71DA">
            <w:pPr>
              <w:spacing w:line="240" w:lineRule="auto"/>
              <w:jc w:val="both"/>
              <w:rPr>
                <w:rFonts w:ascii="Times New Roman" w:hAnsi="Times New Roman" w:cs="Times New Roman"/>
                <w:b/>
                <w:sz w:val="20"/>
                <w:szCs w:val="20"/>
                <w:lang w:eastAsia="sk-SK"/>
              </w:rPr>
            </w:pPr>
            <w:r w:rsidRPr="00782E4C">
              <w:rPr>
                <w:rFonts w:ascii="Times New Roman" w:hAnsi="Times New Roman" w:cs="Times New Roman"/>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102CFDEE" w14:textId="77777777" w:rsidR="00782E4C" w:rsidRPr="00782E4C" w:rsidRDefault="00782E4C" w:rsidP="00BF71DA">
            <w:pPr>
              <w:spacing w:line="240" w:lineRule="auto"/>
              <w:jc w:val="both"/>
              <w:rPr>
                <w:rFonts w:ascii="Times New Roman" w:hAnsi="Times New Roman" w:cs="Times New Roman"/>
                <w:b/>
                <w:sz w:val="20"/>
                <w:szCs w:val="20"/>
                <w:lang w:eastAsia="sk-SK"/>
              </w:rPr>
            </w:pPr>
            <w:r w:rsidRPr="00782E4C">
              <w:rPr>
                <w:rFonts w:ascii="Times New Roman" w:hAnsi="Times New Roman" w:cs="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vAlign w:val="center"/>
            <w:hideMark/>
          </w:tcPr>
          <w:p w14:paraId="29164DD5" w14:textId="77777777" w:rsidR="00782E4C" w:rsidRPr="00782E4C" w:rsidRDefault="00782E4C" w:rsidP="00BF71DA">
            <w:pPr>
              <w:spacing w:line="240" w:lineRule="auto"/>
              <w:jc w:val="both"/>
              <w:rPr>
                <w:rFonts w:ascii="Times New Roman" w:hAnsi="Times New Roman" w:cs="Times New Roman"/>
                <w:b/>
                <w:sz w:val="20"/>
                <w:szCs w:val="20"/>
                <w:lang w:eastAsia="sk-SK"/>
              </w:rPr>
            </w:pPr>
            <w:r w:rsidRPr="00782E4C">
              <w:rPr>
                <w:rFonts w:ascii="Times New Roman" w:hAnsi="Times New Roman" w:cs="Times New Roman"/>
                <w:b/>
                <w:sz w:val="20"/>
                <w:szCs w:val="20"/>
                <w:lang w:eastAsia="sk-SK"/>
              </w:rPr>
              <w:t>Cieľová hodnota</w:t>
            </w:r>
          </w:p>
        </w:tc>
        <w:tc>
          <w:tcPr>
            <w:tcW w:w="4457" w:type="dxa"/>
            <w:tcBorders>
              <w:top w:val="single" w:sz="4" w:space="0" w:color="auto"/>
              <w:left w:val="nil"/>
              <w:bottom w:val="single" w:sz="4" w:space="0" w:color="auto"/>
              <w:right w:val="single" w:sz="4" w:space="0" w:color="auto"/>
            </w:tcBorders>
            <w:vAlign w:val="center"/>
            <w:hideMark/>
          </w:tcPr>
          <w:p w14:paraId="57B4AAF6" w14:textId="77777777" w:rsidR="00782E4C" w:rsidRPr="00782E4C" w:rsidRDefault="00782E4C" w:rsidP="00BF71DA">
            <w:pPr>
              <w:spacing w:line="240" w:lineRule="auto"/>
              <w:jc w:val="both"/>
              <w:rPr>
                <w:rFonts w:ascii="Times New Roman" w:hAnsi="Times New Roman" w:cs="Times New Roman"/>
                <w:b/>
                <w:sz w:val="20"/>
                <w:szCs w:val="20"/>
                <w:lang w:eastAsia="sk-SK"/>
              </w:rPr>
            </w:pPr>
            <w:r w:rsidRPr="00782E4C">
              <w:rPr>
                <w:rFonts w:ascii="Times New Roman" w:hAnsi="Times New Roman" w:cs="Times New Roman"/>
                <w:b/>
                <w:sz w:val="20"/>
                <w:szCs w:val="20"/>
                <w:lang w:eastAsia="sk-SK"/>
              </w:rPr>
              <w:t>Doplnkové informácie</w:t>
            </w:r>
          </w:p>
        </w:tc>
      </w:tr>
      <w:tr w:rsidR="00782E4C" w14:paraId="68909E0F" w14:textId="77777777" w:rsidTr="00BF71DA">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7244F0F0" w14:textId="77777777" w:rsidR="00782E4C" w:rsidRDefault="00782E4C"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59DC2E95" w14:textId="77777777" w:rsidR="00782E4C" w:rsidRDefault="00782E4C"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701" w:type="dxa"/>
            <w:tcBorders>
              <w:top w:val="single" w:sz="4" w:space="0" w:color="auto"/>
              <w:left w:val="nil"/>
              <w:bottom w:val="single" w:sz="4" w:space="0" w:color="auto"/>
              <w:right w:val="single" w:sz="4" w:space="0" w:color="auto"/>
            </w:tcBorders>
            <w:vAlign w:val="center"/>
            <w:hideMark/>
          </w:tcPr>
          <w:p w14:paraId="6EF3ECA8" w14:textId="77777777" w:rsidR="00782E4C" w:rsidRDefault="00782E4C" w:rsidP="00BF71DA">
            <w:pPr>
              <w:spacing w:line="240" w:lineRule="auto"/>
              <w:jc w:val="both"/>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900</w:t>
            </w:r>
          </w:p>
        </w:tc>
        <w:tc>
          <w:tcPr>
            <w:tcW w:w="4457" w:type="dxa"/>
            <w:tcBorders>
              <w:top w:val="single" w:sz="4" w:space="0" w:color="auto"/>
              <w:left w:val="nil"/>
              <w:bottom w:val="single" w:sz="4" w:space="0" w:color="auto"/>
              <w:right w:val="single" w:sz="4" w:space="0" w:color="auto"/>
            </w:tcBorders>
            <w:vAlign w:val="center"/>
            <w:hideMark/>
          </w:tcPr>
          <w:p w14:paraId="1ECAE3C4" w14:textId="77777777" w:rsidR="00782E4C" w:rsidRDefault="00782E4C"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 xml:space="preserve">Zachovanie populácie druhu, v súčasnosti sa populácia pohybuje v intervale 500 – 900 jedincov </w:t>
            </w:r>
          </w:p>
        </w:tc>
      </w:tr>
      <w:tr w:rsidR="00782E4C" w14:paraId="7F3249B7" w14:textId="77777777" w:rsidTr="00BF71DA">
        <w:trPr>
          <w:trHeight w:val="930"/>
        </w:trPr>
        <w:tc>
          <w:tcPr>
            <w:tcW w:w="1843" w:type="dxa"/>
            <w:tcBorders>
              <w:top w:val="nil"/>
              <w:left w:val="single" w:sz="4" w:space="0" w:color="auto"/>
              <w:bottom w:val="single" w:sz="4" w:space="0" w:color="auto"/>
              <w:right w:val="single" w:sz="4" w:space="0" w:color="auto"/>
            </w:tcBorders>
            <w:vAlign w:val="center"/>
            <w:hideMark/>
          </w:tcPr>
          <w:p w14:paraId="0F0C86B6" w14:textId="77777777" w:rsidR="00782E4C" w:rsidRDefault="00782E4C"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biotopu</w:t>
            </w:r>
          </w:p>
        </w:tc>
        <w:tc>
          <w:tcPr>
            <w:tcW w:w="1418" w:type="dxa"/>
            <w:tcBorders>
              <w:top w:val="nil"/>
              <w:left w:val="nil"/>
              <w:bottom w:val="single" w:sz="4" w:space="0" w:color="auto"/>
              <w:right w:val="single" w:sz="4" w:space="0" w:color="auto"/>
            </w:tcBorders>
            <w:vAlign w:val="center"/>
            <w:hideMark/>
          </w:tcPr>
          <w:p w14:paraId="6E989EC0" w14:textId="77777777" w:rsidR="00782E4C" w:rsidRDefault="00782E4C"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vAlign w:val="center"/>
          </w:tcPr>
          <w:p w14:paraId="700F1326" w14:textId="77777777" w:rsidR="00782E4C" w:rsidRDefault="00782E4C"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1,5</w:t>
            </w:r>
          </w:p>
        </w:tc>
        <w:tc>
          <w:tcPr>
            <w:tcW w:w="4457" w:type="dxa"/>
            <w:tcBorders>
              <w:top w:val="nil"/>
              <w:left w:val="nil"/>
              <w:bottom w:val="single" w:sz="4" w:space="0" w:color="auto"/>
              <w:right w:val="single" w:sz="4" w:space="0" w:color="auto"/>
            </w:tcBorders>
            <w:vAlign w:val="center"/>
            <w:hideMark/>
          </w:tcPr>
          <w:p w14:paraId="0D5E8C1F" w14:textId="77777777" w:rsidR="00782E4C" w:rsidRDefault="00782E4C"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Udržať súčasnú výmeru biotopu druhu</w:t>
            </w:r>
          </w:p>
        </w:tc>
      </w:tr>
      <w:tr w:rsidR="00782E4C" w14:paraId="097F2202" w14:textId="77777777" w:rsidTr="00BF71DA">
        <w:trPr>
          <w:trHeight w:val="930"/>
        </w:trPr>
        <w:tc>
          <w:tcPr>
            <w:tcW w:w="1843" w:type="dxa"/>
            <w:tcBorders>
              <w:top w:val="nil"/>
              <w:left w:val="single" w:sz="4" w:space="0" w:color="auto"/>
              <w:bottom w:val="single" w:sz="4" w:space="0" w:color="auto"/>
              <w:right w:val="single" w:sz="4" w:space="0" w:color="auto"/>
            </w:tcBorders>
            <w:vAlign w:val="center"/>
            <w:hideMark/>
          </w:tcPr>
          <w:p w14:paraId="4742E41F" w14:textId="77777777" w:rsidR="00782E4C" w:rsidRDefault="00782E4C"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418" w:type="dxa"/>
            <w:tcBorders>
              <w:top w:val="nil"/>
              <w:left w:val="nil"/>
              <w:bottom w:val="single" w:sz="4" w:space="0" w:color="auto"/>
              <w:right w:val="single" w:sz="4" w:space="0" w:color="auto"/>
            </w:tcBorders>
            <w:vAlign w:val="center"/>
            <w:hideMark/>
          </w:tcPr>
          <w:p w14:paraId="6C364FCD" w14:textId="77777777" w:rsidR="00782E4C" w:rsidRDefault="00782E4C"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Výskyt typických druhov</w:t>
            </w:r>
          </w:p>
        </w:tc>
        <w:tc>
          <w:tcPr>
            <w:tcW w:w="1701" w:type="dxa"/>
            <w:tcBorders>
              <w:top w:val="nil"/>
              <w:left w:val="nil"/>
              <w:bottom w:val="single" w:sz="4" w:space="0" w:color="auto"/>
              <w:right w:val="single" w:sz="4" w:space="0" w:color="auto"/>
            </w:tcBorders>
            <w:vAlign w:val="center"/>
            <w:hideMark/>
          </w:tcPr>
          <w:p w14:paraId="7AA063CE" w14:textId="77777777" w:rsidR="00782E4C" w:rsidRDefault="00782E4C" w:rsidP="00BF71DA">
            <w:pPr>
              <w:spacing w:line="240" w:lineRule="auto"/>
              <w:jc w:val="both"/>
              <w:rPr>
                <w:rFonts w:ascii="Times New Roman" w:hAnsi="Times New Roman" w:cs="Times New Roman"/>
                <w:sz w:val="20"/>
                <w:szCs w:val="20"/>
                <w:lang w:eastAsia="sk-SK"/>
              </w:rPr>
            </w:pPr>
            <w:r>
              <w:rPr>
                <w:rFonts w:ascii="Times New Roman" w:hAnsi="Times New Roman" w:cs="Times New Roman"/>
                <w:color w:val="000000"/>
                <w:sz w:val="20"/>
                <w:szCs w:val="20"/>
                <w:lang w:eastAsia="sk-SK"/>
              </w:rPr>
              <w:t>Min. 5 druhov</w:t>
            </w:r>
          </w:p>
        </w:tc>
        <w:tc>
          <w:tcPr>
            <w:tcW w:w="4457" w:type="dxa"/>
            <w:tcBorders>
              <w:top w:val="nil"/>
              <w:left w:val="nil"/>
              <w:bottom w:val="single" w:sz="4" w:space="0" w:color="auto"/>
              <w:right w:val="single" w:sz="4" w:space="0" w:color="auto"/>
            </w:tcBorders>
            <w:vAlign w:val="center"/>
          </w:tcPr>
          <w:p w14:paraId="7621CB3F" w14:textId="77777777" w:rsidR="00782E4C" w:rsidRPr="001616DA" w:rsidRDefault="00782E4C" w:rsidP="00BF71DA">
            <w:pPr>
              <w:spacing w:line="240" w:lineRule="auto"/>
              <w:jc w:val="both"/>
              <w:rPr>
                <w:rFonts w:ascii="Times New Roman" w:hAnsi="Times New Roman" w:cs="Times New Roman"/>
                <w:i/>
                <w:sz w:val="20"/>
                <w:szCs w:val="20"/>
                <w:lang w:eastAsia="sk-SK"/>
              </w:rPr>
            </w:pPr>
            <w:r>
              <w:rPr>
                <w:rFonts w:ascii="Times New Roman" w:hAnsi="Times New Roman" w:cs="Times New Roman"/>
                <w:i/>
                <w:color w:val="333333"/>
                <w:sz w:val="19"/>
                <w:szCs w:val="19"/>
                <w:shd w:val="clear" w:color="auto" w:fill="FAFBFA"/>
              </w:rPr>
              <w:t>Caltha palustris</w:t>
            </w:r>
            <w:r w:rsidRPr="001616DA">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Aconitum firmum subsp. firmum</w:t>
            </w:r>
            <w:r w:rsidRPr="001616DA">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w:t>
            </w:r>
            <w:r w:rsidRPr="001616DA">
              <w:rPr>
                <w:rFonts w:ascii="Times New Roman" w:hAnsi="Times New Roman" w:cs="Times New Roman"/>
                <w:i/>
                <w:color w:val="333333"/>
                <w:sz w:val="19"/>
                <w:szCs w:val="19"/>
                <w:shd w:val="clear" w:color="auto" w:fill="FAFBFA"/>
              </w:rPr>
              <w:t>Picea abies,</w:t>
            </w:r>
            <w:r>
              <w:rPr>
                <w:rFonts w:ascii="Times New Roman" w:hAnsi="Times New Roman" w:cs="Times New Roman"/>
                <w:i/>
                <w:color w:val="333333"/>
                <w:sz w:val="19"/>
                <w:szCs w:val="19"/>
                <w:shd w:val="clear" w:color="auto" w:fill="FAFBFA"/>
              </w:rPr>
              <w:t xml:space="preserve"> </w:t>
            </w:r>
            <w:r w:rsidRPr="001616DA">
              <w:rPr>
                <w:rFonts w:ascii="Times New Roman" w:hAnsi="Times New Roman" w:cs="Times New Roman"/>
                <w:i/>
                <w:color w:val="333333"/>
                <w:sz w:val="19"/>
                <w:szCs w:val="19"/>
                <w:shd w:val="clear" w:color="auto" w:fill="FAFBFA"/>
              </w:rPr>
              <w:t>Vaccinium myrtillus,</w:t>
            </w:r>
            <w:r>
              <w:rPr>
                <w:rFonts w:ascii="Times New Roman" w:hAnsi="Times New Roman" w:cs="Times New Roman"/>
                <w:i/>
                <w:color w:val="333333"/>
                <w:sz w:val="19"/>
                <w:szCs w:val="19"/>
                <w:shd w:val="clear" w:color="auto" w:fill="FAFBFA"/>
              </w:rPr>
              <w:t xml:space="preserve"> </w:t>
            </w:r>
            <w:r w:rsidRPr="001616DA">
              <w:rPr>
                <w:rFonts w:ascii="Times New Roman" w:hAnsi="Times New Roman" w:cs="Times New Roman"/>
                <w:i/>
                <w:color w:val="333333"/>
                <w:sz w:val="19"/>
                <w:szCs w:val="19"/>
                <w:shd w:val="clear" w:color="auto" w:fill="FAFBFA"/>
              </w:rPr>
              <w:t>Cardamine amara subsp. opicii,</w:t>
            </w:r>
            <w:r>
              <w:rPr>
                <w:rFonts w:ascii="Times New Roman" w:hAnsi="Times New Roman" w:cs="Times New Roman"/>
                <w:i/>
                <w:color w:val="333333"/>
                <w:sz w:val="19"/>
                <w:szCs w:val="19"/>
                <w:shd w:val="clear" w:color="auto" w:fill="FAFBFA"/>
              </w:rPr>
              <w:t xml:space="preserve"> Hypericum maculatum</w:t>
            </w:r>
            <w:r w:rsidRPr="001616DA">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Carex flava</w:t>
            </w:r>
            <w:r w:rsidRPr="001616DA">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Deschampsia cespitosa</w:t>
            </w:r>
            <w:r w:rsidRPr="001616DA">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Gentiana asclepiadea</w:t>
            </w:r>
            <w:r w:rsidRPr="001616DA">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Rumex arifolius (syn.)</w:t>
            </w:r>
          </w:p>
        </w:tc>
      </w:tr>
      <w:tr w:rsidR="00782E4C" w14:paraId="4E22E709" w14:textId="77777777" w:rsidTr="00BF71DA">
        <w:trPr>
          <w:trHeight w:val="930"/>
        </w:trPr>
        <w:tc>
          <w:tcPr>
            <w:tcW w:w="1843" w:type="dxa"/>
            <w:tcBorders>
              <w:top w:val="single" w:sz="4" w:space="0" w:color="auto"/>
              <w:left w:val="single" w:sz="4" w:space="0" w:color="auto"/>
              <w:bottom w:val="single" w:sz="4" w:space="0" w:color="auto"/>
              <w:right w:val="single" w:sz="4" w:space="0" w:color="auto"/>
            </w:tcBorders>
            <w:vAlign w:val="center"/>
          </w:tcPr>
          <w:p w14:paraId="6D484C6A" w14:textId="77777777" w:rsidR="00782E4C" w:rsidRDefault="00782E4C"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418" w:type="dxa"/>
            <w:tcBorders>
              <w:top w:val="single" w:sz="4" w:space="0" w:color="auto"/>
              <w:left w:val="nil"/>
              <w:bottom w:val="single" w:sz="4" w:space="0" w:color="auto"/>
              <w:right w:val="single" w:sz="4" w:space="0" w:color="auto"/>
            </w:tcBorders>
            <w:vAlign w:val="center"/>
          </w:tcPr>
          <w:p w14:paraId="09A8665D" w14:textId="77777777" w:rsidR="00782E4C" w:rsidRDefault="00782E4C"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Zastúpenie sukcesných drevín %</w:t>
            </w:r>
          </w:p>
        </w:tc>
        <w:tc>
          <w:tcPr>
            <w:tcW w:w="1701" w:type="dxa"/>
            <w:tcBorders>
              <w:top w:val="single" w:sz="4" w:space="0" w:color="auto"/>
              <w:left w:val="nil"/>
              <w:bottom w:val="single" w:sz="4" w:space="0" w:color="auto"/>
              <w:right w:val="single" w:sz="4" w:space="0" w:color="auto"/>
            </w:tcBorders>
            <w:vAlign w:val="center"/>
          </w:tcPr>
          <w:p w14:paraId="1C6BA7F9" w14:textId="77777777" w:rsidR="00782E4C" w:rsidRDefault="00782E4C" w:rsidP="00BF71DA">
            <w:pPr>
              <w:spacing w:line="240" w:lineRule="auto"/>
              <w:jc w:val="both"/>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Menej ako 35 % drevín</w:t>
            </w:r>
          </w:p>
        </w:tc>
        <w:tc>
          <w:tcPr>
            <w:tcW w:w="4457" w:type="dxa"/>
            <w:tcBorders>
              <w:top w:val="single" w:sz="4" w:space="0" w:color="auto"/>
              <w:left w:val="nil"/>
              <w:bottom w:val="single" w:sz="4" w:space="0" w:color="auto"/>
              <w:right w:val="single" w:sz="4" w:space="0" w:color="auto"/>
            </w:tcBorders>
            <w:vAlign w:val="center"/>
          </w:tcPr>
          <w:p w14:paraId="6917B90C" w14:textId="77777777" w:rsidR="00782E4C" w:rsidRPr="00E534A1" w:rsidRDefault="00782E4C" w:rsidP="00BF71DA">
            <w:pPr>
              <w:spacing w:line="240" w:lineRule="auto"/>
              <w:jc w:val="both"/>
              <w:rPr>
                <w:rFonts w:ascii="Times New Roman" w:hAnsi="Times New Roman" w:cs="Times New Roman"/>
                <w:color w:val="333333"/>
                <w:sz w:val="19"/>
                <w:szCs w:val="19"/>
                <w:shd w:val="clear" w:color="auto" w:fill="FAFBFA"/>
              </w:rPr>
            </w:pPr>
            <w:r>
              <w:rPr>
                <w:rFonts w:ascii="Times New Roman" w:hAnsi="Times New Roman" w:cs="Times New Roman"/>
                <w:color w:val="333333"/>
                <w:sz w:val="19"/>
                <w:szCs w:val="19"/>
                <w:shd w:val="clear" w:color="auto" w:fill="FAFBFA"/>
              </w:rPr>
              <w:t>Maximálne riedky porast smrekov na podmáčaných lokalitách druhu</w:t>
            </w:r>
          </w:p>
        </w:tc>
      </w:tr>
    </w:tbl>
    <w:p w14:paraId="2C0630C4" w14:textId="77777777" w:rsidR="00782E4C" w:rsidRDefault="00782E4C" w:rsidP="00782E4C">
      <w:pPr>
        <w:pStyle w:val="Zkladntext"/>
        <w:widowControl w:val="0"/>
        <w:spacing w:after="120"/>
        <w:jc w:val="both"/>
        <w:rPr>
          <w:b w:val="0"/>
          <w:i/>
        </w:rPr>
      </w:pPr>
      <w:bookmarkStart w:id="0" w:name="_GoBack"/>
      <w:bookmarkEnd w:id="0"/>
    </w:p>
    <w:sectPr w:rsidR="00782E4C" w:rsidSect="00845E65">
      <w:footerReference w:type="default" r:id="rId8"/>
      <w:footerReference w:type="first" r:id="rId9"/>
      <w:pgSz w:w="11907" w:h="16840" w:code="9"/>
      <w:pgMar w:top="1560" w:right="1275"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973EF6" w16cex:dateUtc="2023-08-28T13:42:00Z"/>
  <w16cex:commentExtensible w16cex:durableId="289771F1" w16cex:dateUtc="2023-08-28T17:20:00Z"/>
  <w16cex:commentExtensible w16cex:durableId="28976F84" w16cex:dateUtc="2023-08-28T17:09:00Z"/>
  <w16cex:commentExtensible w16cex:durableId="28976F25" w16cex:dateUtc="2023-08-28T17:08:00Z"/>
  <w16cex:commentExtensible w16cex:durableId="28976FCE" w16cex:dateUtc="2023-08-28T17:11:00Z"/>
  <w16cex:commentExtensible w16cex:durableId="28976FEB" w16cex:dateUtc="2023-08-28T17:08:00Z"/>
  <w16cex:commentExtensible w16cex:durableId="28977004" w16cex:dateUtc="2023-08-28T17: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D1E83B" w16cid:durableId="28973EF6"/>
  <w16cid:commentId w16cid:paraId="1AA7768C" w16cid:durableId="289771F1"/>
  <w16cid:commentId w16cid:paraId="627F5FEF" w16cid:durableId="28976F84"/>
  <w16cid:commentId w16cid:paraId="52CD9B8E" w16cid:durableId="28976F25"/>
  <w16cid:commentId w16cid:paraId="69453DAC" w16cid:durableId="28976FCE"/>
  <w16cid:commentId w16cid:paraId="4055D46B" w16cid:durableId="28976FEB"/>
  <w16cid:commentId w16cid:paraId="1CD0BB26" w16cid:durableId="2897700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30D8E" w14:textId="77777777" w:rsidR="00FA25AD" w:rsidRDefault="00FA25AD" w:rsidP="009049B7">
      <w:pPr>
        <w:spacing w:line="240" w:lineRule="auto"/>
      </w:pPr>
      <w:r>
        <w:separator/>
      </w:r>
    </w:p>
  </w:endnote>
  <w:endnote w:type="continuationSeparator" w:id="0">
    <w:p w14:paraId="62274D0A" w14:textId="77777777" w:rsidR="00FA25AD" w:rsidRDefault="00FA25AD"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0F1786D2" w:rsidR="00334DB2" w:rsidRDefault="00334DB2">
        <w:pPr>
          <w:pStyle w:val="Pta"/>
          <w:jc w:val="center"/>
        </w:pPr>
        <w:r>
          <w:fldChar w:fldCharType="begin"/>
        </w:r>
        <w:r>
          <w:instrText>PAGE   \* MERGEFORMAT</w:instrText>
        </w:r>
        <w:r>
          <w:fldChar w:fldCharType="separate"/>
        </w:r>
        <w:r w:rsidR="00782E4C">
          <w:rPr>
            <w:noProof/>
          </w:rPr>
          <w:t>6</w:t>
        </w:r>
        <w:r>
          <w:fldChar w:fldCharType="end"/>
        </w:r>
      </w:p>
    </w:sdtContent>
  </w:sdt>
  <w:p w14:paraId="7A1C53FF" w14:textId="77777777" w:rsidR="00334DB2" w:rsidRDefault="00334DB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2FC185B4" w:rsidR="00334DB2" w:rsidRDefault="00334DB2">
        <w:pPr>
          <w:pStyle w:val="Pta"/>
          <w:jc w:val="center"/>
        </w:pPr>
        <w:r>
          <w:fldChar w:fldCharType="begin"/>
        </w:r>
        <w:r>
          <w:instrText>PAGE   \* MERGEFORMAT</w:instrText>
        </w:r>
        <w:r>
          <w:fldChar w:fldCharType="separate"/>
        </w:r>
        <w:r w:rsidR="00FA25AD">
          <w:rPr>
            <w:noProof/>
          </w:rPr>
          <w:t>1</w:t>
        </w:r>
        <w:r>
          <w:fldChar w:fldCharType="end"/>
        </w:r>
      </w:p>
    </w:sdtContent>
  </w:sdt>
  <w:p w14:paraId="547F1FFF" w14:textId="77777777" w:rsidR="00334DB2" w:rsidRDefault="00334DB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BCADB" w14:textId="77777777" w:rsidR="00FA25AD" w:rsidRDefault="00FA25AD" w:rsidP="009049B7">
      <w:pPr>
        <w:spacing w:line="240" w:lineRule="auto"/>
      </w:pPr>
      <w:r>
        <w:separator/>
      </w:r>
    </w:p>
  </w:footnote>
  <w:footnote w:type="continuationSeparator" w:id="0">
    <w:p w14:paraId="401DE754" w14:textId="77777777" w:rsidR="00FA25AD" w:rsidRDefault="00FA25AD"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115A"/>
    <w:rsid w:val="00004098"/>
    <w:rsid w:val="000070AE"/>
    <w:rsid w:val="0002231E"/>
    <w:rsid w:val="00024F35"/>
    <w:rsid w:val="000302C7"/>
    <w:rsid w:val="00034AE7"/>
    <w:rsid w:val="00041E2F"/>
    <w:rsid w:val="00052428"/>
    <w:rsid w:val="000864BD"/>
    <w:rsid w:val="00086B26"/>
    <w:rsid w:val="00090147"/>
    <w:rsid w:val="000A0F1F"/>
    <w:rsid w:val="000A1347"/>
    <w:rsid w:val="000A53DA"/>
    <w:rsid w:val="000B494B"/>
    <w:rsid w:val="000B70F1"/>
    <w:rsid w:val="000C35EE"/>
    <w:rsid w:val="000C7FAA"/>
    <w:rsid w:val="000D3ACB"/>
    <w:rsid w:val="000D4C17"/>
    <w:rsid w:val="000D5621"/>
    <w:rsid w:val="000E5829"/>
    <w:rsid w:val="000F08DC"/>
    <w:rsid w:val="000F140B"/>
    <w:rsid w:val="000F15B6"/>
    <w:rsid w:val="000F4B9F"/>
    <w:rsid w:val="001075EC"/>
    <w:rsid w:val="00107F36"/>
    <w:rsid w:val="001123F2"/>
    <w:rsid w:val="001131E3"/>
    <w:rsid w:val="0011445B"/>
    <w:rsid w:val="001158DE"/>
    <w:rsid w:val="00117C41"/>
    <w:rsid w:val="00122744"/>
    <w:rsid w:val="001258AA"/>
    <w:rsid w:val="00127849"/>
    <w:rsid w:val="00135846"/>
    <w:rsid w:val="00165F46"/>
    <w:rsid w:val="00166A90"/>
    <w:rsid w:val="00186C3C"/>
    <w:rsid w:val="00195E53"/>
    <w:rsid w:val="00197D4A"/>
    <w:rsid w:val="001A0A3C"/>
    <w:rsid w:val="001A10C1"/>
    <w:rsid w:val="001A2958"/>
    <w:rsid w:val="001B4A5C"/>
    <w:rsid w:val="001C4290"/>
    <w:rsid w:val="001D05CE"/>
    <w:rsid w:val="001D185A"/>
    <w:rsid w:val="001D51FF"/>
    <w:rsid w:val="001F7DC2"/>
    <w:rsid w:val="00201434"/>
    <w:rsid w:val="00204C18"/>
    <w:rsid w:val="00207468"/>
    <w:rsid w:val="002104EF"/>
    <w:rsid w:val="00213E8A"/>
    <w:rsid w:val="002147C9"/>
    <w:rsid w:val="00217CAA"/>
    <w:rsid w:val="002206F9"/>
    <w:rsid w:val="00227F5F"/>
    <w:rsid w:val="002378D2"/>
    <w:rsid w:val="00241989"/>
    <w:rsid w:val="0024653D"/>
    <w:rsid w:val="00247CEF"/>
    <w:rsid w:val="00251485"/>
    <w:rsid w:val="00257424"/>
    <w:rsid w:val="00260D76"/>
    <w:rsid w:val="0027070B"/>
    <w:rsid w:val="002716FE"/>
    <w:rsid w:val="00271A24"/>
    <w:rsid w:val="002822A5"/>
    <w:rsid w:val="00286C9F"/>
    <w:rsid w:val="0029101B"/>
    <w:rsid w:val="00291970"/>
    <w:rsid w:val="00294945"/>
    <w:rsid w:val="00297068"/>
    <w:rsid w:val="002B384F"/>
    <w:rsid w:val="002B3C46"/>
    <w:rsid w:val="002D10DC"/>
    <w:rsid w:val="002D311A"/>
    <w:rsid w:val="002F2ED0"/>
    <w:rsid w:val="002F30E2"/>
    <w:rsid w:val="002F7BBC"/>
    <w:rsid w:val="0031424B"/>
    <w:rsid w:val="00317DC9"/>
    <w:rsid w:val="003302C8"/>
    <w:rsid w:val="00334DB2"/>
    <w:rsid w:val="00342498"/>
    <w:rsid w:val="00342CE7"/>
    <w:rsid w:val="00344403"/>
    <w:rsid w:val="00346369"/>
    <w:rsid w:val="00354686"/>
    <w:rsid w:val="003564D4"/>
    <w:rsid w:val="00363901"/>
    <w:rsid w:val="00366DB1"/>
    <w:rsid w:val="00371953"/>
    <w:rsid w:val="003776EF"/>
    <w:rsid w:val="00384E08"/>
    <w:rsid w:val="00393FB3"/>
    <w:rsid w:val="003A3884"/>
    <w:rsid w:val="003B34B6"/>
    <w:rsid w:val="003B552D"/>
    <w:rsid w:val="003C2090"/>
    <w:rsid w:val="003C2459"/>
    <w:rsid w:val="003D3424"/>
    <w:rsid w:val="003E242E"/>
    <w:rsid w:val="003E35AA"/>
    <w:rsid w:val="003E43D0"/>
    <w:rsid w:val="003F5218"/>
    <w:rsid w:val="003F71B7"/>
    <w:rsid w:val="00402048"/>
    <w:rsid w:val="00403089"/>
    <w:rsid w:val="00410136"/>
    <w:rsid w:val="00410FDB"/>
    <w:rsid w:val="00421F75"/>
    <w:rsid w:val="004234CB"/>
    <w:rsid w:val="00437F58"/>
    <w:rsid w:val="00443277"/>
    <w:rsid w:val="004451E9"/>
    <w:rsid w:val="004502A3"/>
    <w:rsid w:val="00455620"/>
    <w:rsid w:val="00456CE2"/>
    <w:rsid w:val="00457868"/>
    <w:rsid w:val="00460393"/>
    <w:rsid w:val="0046690B"/>
    <w:rsid w:val="0047109F"/>
    <w:rsid w:val="004767B7"/>
    <w:rsid w:val="00485650"/>
    <w:rsid w:val="0048574A"/>
    <w:rsid w:val="00493071"/>
    <w:rsid w:val="004969DA"/>
    <w:rsid w:val="004B4835"/>
    <w:rsid w:val="004B59B0"/>
    <w:rsid w:val="004C0983"/>
    <w:rsid w:val="004C1BD8"/>
    <w:rsid w:val="004C4CB6"/>
    <w:rsid w:val="004C5D19"/>
    <w:rsid w:val="004D1E90"/>
    <w:rsid w:val="004D20C8"/>
    <w:rsid w:val="004E6C10"/>
    <w:rsid w:val="004F232E"/>
    <w:rsid w:val="004F6CBA"/>
    <w:rsid w:val="005007DD"/>
    <w:rsid w:val="00506BD5"/>
    <w:rsid w:val="0051014A"/>
    <w:rsid w:val="00513910"/>
    <w:rsid w:val="005147B4"/>
    <w:rsid w:val="0054232B"/>
    <w:rsid w:val="00552897"/>
    <w:rsid w:val="00553C56"/>
    <w:rsid w:val="00555FDD"/>
    <w:rsid w:val="00567493"/>
    <w:rsid w:val="00567BE6"/>
    <w:rsid w:val="00576006"/>
    <w:rsid w:val="00582857"/>
    <w:rsid w:val="005835E4"/>
    <w:rsid w:val="0058523C"/>
    <w:rsid w:val="00586551"/>
    <w:rsid w:val="005A2491"/>
    <w:rsid w:val="005A3D0C"/>
    <w:rsid w:val="005A3E44"/>
    <w:rsid w:val="005B0663"/>
    <w:rsid w:val="005B7DA8"/>
    <w:rsid w:val="005C1397"/>
    <w:rsid w:val="005C1591"/>
    <w:rsid w:val="005C5A74"/>
    <w:rsid w:val="005C62DA"/>
    <w:rsid w:val="005E0AC7"/>
    <w:rsid w:val="005E7617"/>
    <w:rsid w:val="00613454"/>
    <w:rsid w:val="00620F0F"/>
    <w:rsid w:val="00622104"/>
    <w:rsid w:val="00626A09"/>
    <w:rsid w:val="0062795D"/>
    <w:rsid w:val="0064147B"/>
    <w:rsid w:val="006451AD"/>
    <w:rsid w:val="00645F5F"/>
    <w:rsid w:val="00652933"/>
    <w:rsid w:val="00653B45"/>
    <w:rsid w:val="0065788F"/>
    <w:rsid w:val="0066146B"/>
    <w:rsid w:val="00672750"/>
    <w:rsid w:val="00680239"/>
    <w:rsid w:val="00686099"/>
    <w:rsid w:val="006903A8"/>
    <w:rsid w:val="0069367E"/>
    <w:rsid w:val="00694012"/>
    <w:rsid w:val="00694858"/>
    <w:rsid w:val="00697F82"/>
    <w:rsid w:val="006A7FF1"/>
    <w:rsid w:val="006B1634"/>
    <w:rsid w:val="006C0E08"/>
    <w:rsid w:val="006D5E23"/>
    <w:rsid w:val="006E2639"/>
    <w:rsid w:val="007015D4"/>
    <w:rsid w:val="00707499"/>
    <w:rsid w:val="00722E6A"/>
    <w:rsid w:val="00727610"/>
    <w:rsid w:val="00731313"/>
    <w:rsid w:val="00731CAD"/>
    <w:rsid w:val="00735411"/>
    <w:rsid w:val="00741270"/>
    <w:rsid w:val="00741E42"/>
    <w:rsid w:val="00754EA8"/>
    <w:rsid w:val="00754F13"/>
    <w:rsid w:val="007657C5"/>
    <w:rsid w:val="00767DD6"/>
    <w:rsid w:val="00775056"/>
    <w:rsid w:val="007823C5"/>
    <w:rsid w:val="00782E4C"/>
    <w:rsid w:val="00791978"/>
    <w:rsid w:val="007920A8"/>
    <w:rsid w:val="00796656"/>
    <w:rsid w:val="007B1022"/>
    <w:rsid w:val="007B1AD9"/>
    <w:rsid w:val="007B4FB4"/>
    <w:rsid w:val="007C1A4C"/>
    <w:rsid w:val="007D40A6"/>
    <w:rsid w:val="007D40D2"/>
    <w:rsid w:val="007D4A48"/>
    <w:rsid w:val="007D632D"/>
    <w:rsid w:val="007E459E"/>
    <w:rsid w:val="007F7A92"/>
    <w:rsid w:val="008011A7"/>
    <w:rsid w:val="00802A9C"/>
    <w:rsid w:val="00807BA2"/>
    <w:rsid w:val="00813456"/>
    <w:rsid w:val="0082510D"/>
    <w:rsid w:val="008341E1"/>
    <w:rsid w:val="008343C9"/>
    <w:rsid w:val="00836ADE"/>
    <w:rsid w:val="0084404D"/>
    <w:rsid w:val="008451CF"/>
    <w:rsid w:val="00845E65"/>
    <w:rsid w:val="008606FF"/>
    <w:rsid w:val="00867CB1"/>
    <w:rsid w:val="00872553"/>
    <w:rsid w:val="00887101"/>
    <w:rsid w:val="00891E37"/>
    <w:rsid w:val="00891FD6"/>
    <w:rsid w:val="008A37C1"/>
    <w:rsid w:val="008B115B"/>
    <w:rsid w:val="008B15E2"/>
    <w:rsid w:val="008B352B"/>
    <w:rsid w:val="008C70AE"/>
    <w:rsid w:val="008C7D99"/>
    <w:rsid w:val="008E014A"/>
    <w:rsid w:val="008E1527"/>
    <w:rsid w:val="008F26C1"/>
    <w:rsid w:val="00902554"/>
    <w:rsid w:val="009049B7"/>
    <w:rsid w:val="00912626"/>
    <w:rsid w:val="00920153"/>
    <w:rsid w:val="009205D3"/>
    <w:rsid w:val="00945333"/>
    <w:rsid w:val="009473DF"/>
    <w:rsid w:val="00951614"/>
    <w:rsid w:val="009571F2"/>
    <w:rsid w:val="009614A8"/>
    <w:rsid w:val="00961F3E"/>
    <w:rsid w:val="00962279"/>
    <w:rsid w:val="00980D18"/>
    <w:rsid w:val="00987B7C"/>
    <w:rsid w:val="00990354"/>
    <w:rsid w:val="009947E2"/>
    <w:rsid w:val="009A5B90"/>
    <w:rsid w:val="009B0621"/>
    <w:rsid w:val="009B5878"/>
    <w:rsid w:val="009B7A4C"/>
    <w:rsid w:val="009B7E2B"/>
    <w:rsid w:val="009C53B8"/>
    <w:rsid w:val="009E02C4"/>
    <w:rsid w:val="009E03C2"/>
    <w:rsid w:val="009F115E"/>
    <w:rsid w:val="00A00787"/>
    <w:rsid w:val="00A1487C"/>
    <w:rsid w:val="00A156DD"/>
    <w:rsid w:val="00A22209"/>
    <w:rsid w:val="00A22D3D"/>
    <w:rsid w:val="00A455BC"/>
    <w:rsid w:val="00A67AAE"/>
    <w:rsid w:val="00AA7ABF"/>
    <w:rsid w:val="00AC1A64"/>
    <w:rsid w:val="00AC2AC0"/>
    <w:rsid w:val="00AC77FB"/>
    <w:rsid w:val="00AD0193"/>
    <w:rsid w:val="00AE0B49"/>
    <w:rsid w:val="00AE4272"/>
    <w:rsid w:val="00AE6C2D"/>
    <w:rsid w:val="00AE77E1"/>
    <w:rsid w:val="00AF3064"/>
    <w:rsid w:val="00AF498E"/>
    <w:rsid w:val="00AF508B"/>
    <w:rsid w:val="00AF5EF4"/>
    <w:rsid w:val="00B02BEF"/>
    <w:rsid w:val="00B035A7"/>
    <w:rsid w:val="00B07878"/>
    <w:rsid w:val="00B13020"/>
    <w:rsid w:val="00B14339"/>
    <w:rsid w:val="00B14E7C"/>
    <w:rsid w:val="00B211F8"/>
    <w:rsid w:val="00B31B3C"/>
    <w:rsid w:val="00B37AB8"/>
    <w:rsid w:val="00B668A7"/>
    <w:rsid w:val="00B81509"/>
    <w:rsid w:val="00B83296"/>
    <w:rsid w:val="00B856A2"/>
    <w:rsid w:val="00B960E4"/>
    <w:rsid w:val="00B9721E"/>
    <w:rsid w:val="00BA15D7"/>
    <w:rsid w:val="00BA5A56"/>
    <w:rsid w:val="00BB3162"/>
    <w:rsid w:val="00BB45FE"/>
    <w:rsid w:val="00BB4BFD"/>
    <w:rsid w:val="00BB6404"/>
    <w:rsid w:val="00BC1AA8"/>
    <w:rsid w:val="00BC2408"/>
    <w:rsid w:val="00BC7E07"/>
    <w:rsid w:val="00BD1FCF"/>
    <w:rsid w:val="00BD6C68"/>
    <w:rsid w:val="00BE3E35"/>
    <w:rsid w:val="00BF167C"/>
    <w:rsid w:val="00C01360"/>
    <w:rsid w:val="00C04BBF"/>
    <w:rsid w:val="00C10D28"/>
    <w:rsid w:val="00C20D29"/>
    <w:rsid w:val="00C31382"/>
    <w:rsid w:val="00C329BB"/>
    <w:rsid w:val="00C36ADC"/>
    <w:rsid w:val="00C41BF5"/>
    <w:rsid w:val="00C448C0"/>
    <w:rsid w:val="00C5187F"/>
    <w:rsid w:val="00C60C78"/>
    <w:rsid w:val="00C64382"/>
    <w:rsid w:val="00C76ED1"/>
    <w:rsid w:val="00C80345"/>
    <w:rsid w:val="00C80ABC"/>
    <w:rsid w:val="00C82B3E"/>
    <w:rsid w:val="00C94B05"/>
    <w:rsid w:val="00CA01FC"/>
    <w:rsid w:val="00CC031A"/>
    <w:rsid w:val="00CC34CB"/>
    <w:rsid w:val="00CC48FB"/>
    <w:rsid w:val="00CD77DC"/>
    <w:rsid w:val="00CE2A31"/>
    <w:rsid w:val="00CF3AB6"/>
    <w:rsid w:val="00CF3E6A"/>
    <w:rsid w:val="00CF57E4"/>
    <w:rsid w:val="00D029EB"/>
    <w:rsid w:val="00D11D5A"/>
    <w:rsid w:val="00D12282"/>
    <w:rsid w:val="00D33C1D"/>
    <w:rsid w:val="00D3463D"/>
    <w:rsid w:val="00D42108"/>
    <w:rsid w:val="00D63747"/>
    <w:rsid w:val="00D67A86"/>
    <w:rsid w:val="00D71C47"/>
    <w:rsid w:val="00D74DEC"/>
    <w:rsid w:val="00D830B0"/>
    <w:rsid w:val="00D92646"/>
    <w:rsid w:val="00DA527B"/>
    <w:rsid w:val="00DA5BD4"/>
    <w:rsid w:val="00DC071D"/>
    <w:rsid w:val="00DC3906"/>
    <w:rsid w:val="00DC4EAA"/>
    <w:rsid w:val="00DC746C"/>
    <w:rsid w:val="00DD7BDA"/>
    <w:rsid w:val="00DE13DB"/>
    <w:rsid w:val="00DF58DF"/>
    <w:rsid w:val="00DF67B7"/>
    <w:rsid w:val="00E07FF1"/>
    <w:rsid w:val="00E12770"/>
    <w:rsid w:val="00E1627A"/>
    <w:rsid w:val="00E22624"/>
    <w:rsid w:val="00E316BD"/>
    <w:rsid w:val="00E328AF"/>
    <w:rsid w:val="00E362B4"/>
    <w:rsid w:val="00E4112D"/>
    <w:rsid w:val="00E61890"/>
    <w:rsid w:val="00E726B7"/>
    <w:rsid w:val="00E72E84"/>
    <w:rsid w:val="00E76188"/>
    <w:rsid w:val="00E83222"/>
    <w:rsid w:val="00E846AE"/>
    <w:rsid w:val="00E848FB"/>
    <w:rsid w:val="00E87D9E"/>
    <w:rsid w:val="00E93C91"/>
    <w:rsid w:val="00EA4664"/>
    <w:rsid w:val="00EA781E"/>
    <w:rsid w:val="00EB1BEA"/>
    <w:rsid w:val="00EC667E"/>
    <w:rsid w:val="00ED2F91"/>
    <w:rsid w:val="00ED427A"/>
    <w:rsid w:val="00EF2001"/>
    <w:rsid w:val="00F031B8"/>
    <w:rsid w:val="00F133CE"/>
    <w:rsid w:val="00F17982"/>
    <w:rsid w:val="00F208ED"/>
    <w:rsid w:val="00F21C94"/>
    <w:rsid w:val="00F277AF"/>
    <w:rsid w:val="00F3116E"/>
    <w:rsid w:val="00F363B6"/>
    <w:rsid w:val="00F410A3"/>
    <w:rsid w:val="00F43BA5"/>
    <w:rsid w:val="00F44D3E"/>
    <w:rsid w:val="00F4756C"/>
    <w:rsid w:val="00F56C80"/>
    <w:rsid w:val="00F762FE"/>
    <w:rsid w:val="00F91212"/>
    <w:rsid w:val="00F9346A"/>
    <w:rsid w:val="00F94E96"/>
    <w:rsid w:val="00F9735A"/>
    <w:rsid w:val="00FA021F"/>
    <w:rsid w:val="00FA18DF"/>
    <w:rsid w:val="00FA25AD"/>
    <w:rsid w:val="00FA66FD"/>
    <w:rsid w:val="00FA73EC"/>
    <w:rsid w:val="00FB163C"/>
    <w:rsid w:val="00FB34EF"/>
    <w:rsid w:val="00FD33C7"/>
    <w:rsid w:val="00FD64EA"/>
    <w:rsid w:val="00FD7F4A"/>
    <w:rsid w:val="00FE0DD9"/>
    <w:rsid w:val="00FE454A"/>
    <w:rsid w:val="00FE4C52"/>
    <w:rsid w:val="00FE5860"/>
    <w:rsid w:val="00FE630E"/>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95907333">
      <w:bodyDiv w:val="1"/>
      <w:marLeft w:val="0"/>
      <w:marRight w:val="0"/>
      <w:marTop w:val="0"/>
      <w:marBottom w:val="0"/>
      <w:divBdr>
        <w:top w:val="none" w:sz="0" w:space="0" w:color="auto"/>
        <w:left w:val="none" w:sz="0" w:space="0" w:color="auto"/>
        <w:bottom w:val="none" w:sz="0" w:space="0" w:color="auto"/>
        <w:right w:val="none" w:sz="0" w:space="0" w:color="auto"/>
      </w:divBdr>
    </w:div>
    <w:div w:id="113409546">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376710459">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694505792">
      <w:bodyDiv w:val="1"/>
      <w:marLeft w:val="0"/>
      <w:marRight w:val="0"/>
      <w:marTop w:val="0"/>
      <w:marBottom w:val="0"/>
      <w:divBdr>
        <w:top w:val="none" w:sz="0" w:space="0" w:color="auto"/>
        <w:left w:val="none" w:sz="0" w:space="0" w:color="auto"/>
        <w:bottom w:val="none" w:sz="0" w:space="0" w:color="auto"/>
        <w:right w:val="none" w:sz="0" w:space="0" w:color="auto"/>
      </w:divBdr>
    </w:div>
    <w:div w:id="722947600">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66739340">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179587339">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449348946">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719083011">
      <w:bodyDiv w:val="1"/>
      <w:marLeft w:val="0"/>
      <w:marRight w:val="0"/>
      <w:marTop w:val="0"/>
      <w:marBottom w:val="0"/>
      <w:divBdr>
        <w:top w:val="none" w:sz="0" w:space="0" w:color="auto"/>
        <w:left w:val="none" w:sz="0" w:space="0" w:color="auto"/>
        <w:bottom w:val="none" w:sz="0" w:space="0" w:color="auto"/>
        <w:right w:val="none" w:sz="0" w:space="0" w:color="auto"/>
      </w:divBdr>
    </w:div>
    <w:div w:id="1728187536">
      <w:bodyDiv w:val="1"/>
      <w:marLeft w:val="0"/>
      <w:marRight w:val="0"/>
      <w:marTop w:val="0"/>
      <w:marBottom w:val="0"/>
      <w:divBdr>
        <w:top w:val="none" w:sz="0" w:space="0" w:color="auto"/>
        <w:left w:val="none" w:sz="0" w:space="0" w:color="auto"/>
        <w:bottom w:val="none" w:sz="0" w:space="0" w:color="auto"/>
        <w:right w:val="none" w:sz="0" w:space="0" w:color="auto"/>
      </w:divBdr>
    </w:div>
    <w:div w:id="1770002868">
      <w:bodyDiv w:val="1"/>
      <w:marLeft w:val="0"/>
      <w:marRight w:val="0"/>
      <w:marTop w:val="0"/>
      <w:marBottom w:val="0"/>
      <w:divBdr>
        <w:top w:val="none" w:sz="0" w:space="0" w:color="auto"/>
        <w:left w:val="none" w:sz="0" w:space="0" w:color="auto"/>
        <w:bottom w:val="none" w:sz="0" w:space="0" w:color="auto"/>
        <w:right w:val="none" w:sz="0" w:space="0" w:color="auto"/>
      </w:divBdr>
    </w:div>
    <w:div w:id="1777140992">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64517857">
      <w:bodyDiv w:val="1"/>
      <w:marLeft w:val="0"/>
      <w:marRight w:val="0"/>
      <w:marTop w:val="0"/>
      <w:marBottom w:val="0"/>
      <w:divBdr>
        <w:top w:val="none" w:sz="0" w:space="0" w:color="auto"/>
        <w:left w:val="none" w:sz="0" w:space="0" w:color="auto"/>
        <w:bottom w:val="none" w:sz="0" w:space="0" w:color="auto"/>
        <w:right w:val="none" w:sz="0" w:space="0" w:color="auto"/>
      </w:divBdr>
    </w:div>
    <w:div w:id="2036730324">
      <w:bodyDiv w:val="1"/>
      <w:marLeft w:val="0"/>
      <w:marRight w:val="0"/>
      <w:marTop w:val="0"/>
      <w:marBottom w:val="0"/>
      <w:divBdr>
        <w:top w:val="none" w:sz="0" w:space="0" w:color="auto"/>
        <w:left w:val="none" w:sz="0" w:space="0" w:color="auto"/>
        <w:bottom w:val="none" w:sz="0" w:space="0" w:color="auto"/>
        <w:right w:val="none" w:sz="0" w:space="0" w:color="auto"/>
      </w:divBdr>
    </w:div>
    <w:div w:id="209577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53C49-D008-4967-8E87-3799F3103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7</Pages>
  <Words>2509</Words>
  <Characters>14303</Characters>
  <Application>Microsoft Office Word</Application>
  <DocSecurity>0</DocSecurity>
  <Lines>119</Lines>
  <Paragraphs>33</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16779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15</cp:revision>
  <dcterms:created xsi:type="dcterms:W3CDTF">2022-11-18T13:48:00Z</dcterms:created>
  <dcterms:modified xsi:type="dcterms:W3CDTF">2023-12-18T12:17:00Z</dcterms:modified>
</cp:coreProperties>
</file>