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6714BD1D" w:rsidR="00F93C13" w:rsidRPr="00D0607B" w:rsidRDefault="00E02466" w:rsidP="00D0607B">
      <w:pPr>
        <w:spacing w:line="240" w:lineRule="auto"/>
        <w:rPr>
          <w:rFonts w:ascii="Times New Roman" w:hAnsi="Times New Roman" w:cs="Times New Roman"/>
          <w:b/>
          <w:sz w:val="28"/>
          <w:szCs w:val="28"/>
          <w:lang w:val="sk-SK"/>
        </w:rPr>
      </w:pPr>
      <w:r w:rsidRPr="00D0607B">
        <w:rPr>
          <w:rFonts w:ascii="Times New Roman" w:hAnsi="Times New Roman" w:cs="Times New Roman"/>
          <w:b/>
          <w:sz w:val="28"/>
          <w:szCs w:val="28"/>
          <w:lang w:val="sk-SK"/>
        </w:rPr>
        <w:t>SKUEV</w:t>
      </w:r>
      <w:r w:rsidR="00FF0BCD" w:rsidRPr="00D0607B">
        <w:rPr>
          <w:rFonts w:ascii="Times New Roman" w:hAnsi="Times New Roman" w:cs="Times New Roman"/>
          <w:b/>
          <w:sz w:val="28"/>
          <w:szCs w:val="28"/>
          <w:lang w:val="sk-SK"/>
        </w:rPr>
        <w:t>0182 Číčovské luhy</w:t>
      </w:r>
    </w:p>
    <w:p w14:paraId="38FECD8D" w14:textId="22205A97" w:rsidR="00F93C13" w:rsidRPr="00D0607B" w:rsidRDefault="00F93C13" w:rsidP="00D0607B">
      <w:pPr>
        <w:spacing w:line="240" w:lineRule="auto"/>
        <w:rPr>
          <w:rFonts w:ascii="Times New Roman" w:hAnsi="Times New Roman" w:cs="Times New Roman"/>
          <w:b/>
          <w:sz w:val="24"/>
          <w:szCs w:val="24"/>
          <w:lang w:val="sk-SK"/>
        </w:rPr>
      </w:pPr>
    </w:p>
    <w:p w14:paraId="2B1AB2BA" w14:textId="21A7FC1F" w:rsidR="00075EFA" w:rsidRPr="00D0607B" w:rsidRDefault="00075EFA" w:rsidP="00D0607B">
      <w:pPr>
        <w:pStyle w:val="Zkladntext"/>
        <w:widowControl w:val="0"/>
        <w:spacing w:after="120"/>
        <w:jc w:val="both"/>
        <w:rPr>
          <w:color w:val="000000" w:themeColor="text1"/>
        </w:rPr>
      </w:pPr>
      <w:r w:rsidRPr="00D0607B">
        <w:rPr>
          <w:color w:val="000000" w:themeColor="text1"/>
        </w:rPr>
        <w:t>Ciele ochrany:</w:t>
      </w:r>
    </w:p>
    <w:p w14:paraId="7F14EA5C" w14:textId="2D95572D" w:rsidR="00FF0BCD" w:rsidRPr="00D0607B" w:rsidRDefault="00FF0BCD" w:rsidP="00D0607B">
      <w:pPr>
        <w:pStyle w:val="Zkladntext"/>
        <w:widowControl w:val="0"/>
        <w:spacing w:after="120"/>
        <w:jc w:val="both"/>
        <w:rPr>
          <w:b w:val="0"/>
          <w:color w:val="000000" w:themeColor="text1"/>
          <w:shd w:val="clear" w:color="auto" w:fill="FFFFFF"/>
        </w:rPr>
      </w:pPr>
      <w:r w:rsidRPr="00D0607B">
        <w:rPr>
          <w:b w:val="0"/>
          <w:color w:val="000000" w:themeColor="text1"/>
        </w:rPr>
        <w:t xml:space="preserve">Zachovanie stavu biotopu </w:t>
      </w:r>
      <w:r w:rsidRPr="00D0607B">
        <w:rPr>
          <w:color w:val="000000" w:themeColor="text1"/>
        </w:rPr>
        <w:t xml:space="preserve">Ls1.1 </w:t>
      </w:r>
      <w:r w:rsidRPr="00D0607B">
        <w:rPr>
          <w:bCs w:val="0"/>
          <w:color w:val="000000" w:themeColor="text1"/>
          <w:shd w:val="clear" w:color="auto" w:fill="FFFFFF"/>
        </w:rPr>
        <w:t>(</w:t>
      </w:r>
      <w:r w:rsidRPr="00D0607B">
        <w:rPr>
          <w:color w:val="000000" w:themeColor="text1"/>
          <w:lang w:eastAsia="sk-SK"/>
        </w:rPr>
        <w:t>91E0*</w:t>
      </w:r>
      <w:r w:rsidRPr="00D0607B">
        <w:rPr>
          <w:bCs w:val="0"/>
          <w:color w:val="000000" w:themeColor="text1"/>
          <w:shd w:val="clear" w:color="auto" w:fill="FFFFFF"/>
        </w:rPr>
        <w:t xml:space="preserve">) </w:t>
      </w:r>
      <w:r w:rsidRPr="00D0607B">
        <w:rPr>
          <w:bCs w:val="0"/>
          <w:shd w:val="clear" w:color="auto" w:fill="FFFFFF"/>
        </w:rPr>
        <w:t>Vŕbovo-topoľové nížinné lužné lesy</w:t>
      </w:r>
      <w:r w:rsidRPr="00D0607B">
        <w:rPr>
          <w:b w:val="0"/>
          <w:color w:val="000000" w:themeColor="text1"/>
        </w:rPr>
        <w:t xml:space="preserve"> za splnenia nasledovných atribútov</w:t>
      </w:r>
      <w:r w:rsidRPr="00D0607B">
        <w:rPr>
          <w:b w:val="0"/>
          <w:color w:val="000000" w:themeColor="text1"/>
          <w:shd w:val="clear" w:color="auto" w:fill="FFFFFF"/>
        </w:rP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394"/>
      </w:tblGrid>
      <w:tr w:rsidR="00FF0BCD" w:rsidRPr="00D0607B" w14:paraId="5F3A0F7C" w14:textId="77777777" w:rsidTr="00DE14AB">
        <w:tc>
          <w:tcPr>
            <w:tcW w:w="2122" w:type="dxa"/>
            <w:tcMar>
              <w:top w:w="100" w:type="dxa"/>
              <w:left w:w="100" w:type="dxa"/>
              <w:bottom w:w="100" w:type="dxa"/>
              <w:right w:w="100" w:type="dxa"/>
            </w:tcMar>
            <w:vAlign w:val="center"/>
          </w:tcPr>
          <w:p w14:paraId="606FC3AE" w14:textId="77777777" w:rsidR="00FF0BCD" w:rsidRPr="00D0607B" w:rsidRDefault="00FF0BCD" w:rsidP="00D0607B">
            <w:pPr>
              <w:widowControl w:val="0"/>
              <w:spacing w:line="240" w:lineRule="auto"/>
              <w:jc w:val="center"/>
              <w:rPr>
                <w:rFonts w:ascii="Times New Roman" w:hAnsi="Times New Roman" w:cs="Times New Roman"/>
                <w:b/>
                <w:color w:val="000000" w:themeColor="text1"/>
                <w:sz w:val="18"/>
                <w:szCs w:val="18"/>
                <w:lang w:val="sk-SK"/>
              </w:rPr>
            </w:pPr>
            <w:r w:rsidRPr="00D0607B">
              <w:rPr>
                <w:rFonts w:ascii="Times New Roman" w:hAnsi="Times New Roman" w:cs="Times New Roman"/>
                <w:b/>
                <w:color w:val="000000" w:themeColor="text1"/>
                <w:sz w:val="18"/>
                <w:szCs w:val="18"/>
                <w:lang w:val="sk-SK"/>
              </w:rPr>
              <w:t>Parameter</w:t>
            </w:r>
          </w:p>
        </w:tc>
        <w:tc>
          <w:tcPr>
            <w:tcW w:w="1275" w:type="dxa"/>
            <w:tcMar>
              <w:top w:w="100" w:type="dxa"/>
              <w:left w:w="100" w:type="dxa"/>
              <w:bottom w:w="100" w:type="dxa"/>
              <w:right w:w="100" w:type="dxa"/>
            </w:tcMar>
            <w:vAlign w:val="center"/>
          </w:tcPr>
          <w:p w14:paraId="3AB2D895" w14:textId="77777777" w:rsidR="00FF0BCD" w:rsidRPr="00D0607B" w:rsidRDefault="00FF0BCD" w:rsidP="00D0607B">
            <w:pPr>
              <w:widowControl w:val="0"/>
              <w:spacing w:line="240" w:lineRule="auto"/>
              <w:jc w:val="center"/>
              <w:rPr>
                <w:rFonts w:ascii="Times New Roman" w:hAnsi="Times New Roman" w:cs="Times New Roman"/>
                <w:b/>
                <w:color w:val="000000" w:themeColor="text1"/>
                <w:sz w:val="18"/>
                <w:szCs w:val="18"/>
                <w:lang w:val="sk-SK"/>
              </w:rPr>
            </w:pPr>
            <w:r w:rsidRPr="00D0607B">
              <w:rPr>
                <w:rFonts w:ascii="Times New Roman" w:hAnsi="Times New Roman" w:cs="Times New Roman"/>
                <w:b/>
                <w:color w:val="000000" w:themeColor="text1"/>
                <w:sz w:val="18"/>
                <w:szCs w:val="18"/>
                <w:lang w:val="sk-SK"/>
              </w:rPr>
              <w:t>Merateľnosť</w:t>
            </w:r>
          </w:p>
        </w:tc>
        <w:tc>
          <w:tcPr>
            <w:tcW w:w="1276" w:type="dxa"/>
            <w:tcMar>
              <w:top w:w="100" w:type="dxa"/>
              <w:left w:w="100" w:type="dxa"/>
              <w:bottom w:w="100" w:type="dxa"/>
              <w:right w:w="100" w:type="dxa"/>
            </w:tcMar>
            <w:vAlign w:val="center"/>
          </w:tcPr>
          <w:p w14:paraId="7A2B94F5" w14:textId="77777777" w:rsidR="00FF0BCD" w:rsidRPr="00D0607B" w:rsidRDefault="00FF0BCD" w:rsidP="00D0607B">
            <w:pPr>
              <w:widowControl w:val="0"/>
              <w:spacing w:line="240" w:lineRule="auto"/>
              <w:jc w:val="center"/>
              <w:rPr>
                <w:rFonts w:ascii="Times New Roman" w:hAnsi="Times New Roman" w:cs="Times New Roman"/>
                <w:b/>
                <w:color w:val="000000" w:themeColor="text1"/>
                <w:sz w:val="18"/>
                <w:szCs w:val="18"/>
                <w:lang w:val="sk-SK"/>
              </w:rPr>
            </w:pPr>
            <w:r w:rsidRPr="00D0607B">
              <w:rPr>
                <w:rFonts w:ascii="Times New Roman" w:hAnsi="Times New Roman" w:cs="Times New Roman"/>
                <w:b/>
                <w:color w:val="000000" w:themeColor="text1"/>
                <w:sz w:val="18"/>
                <w:szCs w:val="18"/>
                <w:lang w:val="sk-SK"/>
              </w:rPr>
              <w:t>Cieľová hodnota</w:t>
            </w:r>
          </w:p>
        </w:tc>
        <w:tc>
          <w:tcPr>
            <w:tcW w:w="4394" w:type="dxa"/>
            <w:tcMar>
              <w:top w:w="100" w:type="dxa"/>
              <w:left w:w="100" w:type="dxa"/>
              <w:bottom w:w="100" w:type="dxa"/>
              <w:right w:w="100" w:type="dxa"/>
            </w:tcMar>
            <w:vAlign w:val="center"/>
          </w:tcPr>
          <w:p w14:paraId="74FE6A1F" w14:textId="77777777" w:rsidR="00FF0BCD" w:rsidRPr="00D0607B" w:rsidRDefault="00FF0BCD" w:rsidP="00D0607B">
            <w:pPr>
              <w:widowControl w:val="0"/>
              <w:spacing w:line="240" w:lineRule="auto"/>
              <w:jc w:val="center"/>
              <w:rPr>
                <w:rFonts w:ascii="Times New Roman" w:hAnsi="Times New Roman" w:cs="Times New Roman"/>
                <w:b/>
                <w:color w:val="000000" w:themeColor="text1"/>
                <w:sz w:val="18"/>
                <w:szCs w:val="18"/>
                <w:lang w:val="sk-SK"/>
              </w:rPr>
            </w:pPr>
            <w:r w:rsidRPr="00D0607B">
              <w:rPr>
                <w:rFonts w:ascii="Times New Roman" w:hAnsi="Times New Roman" w:cs="Times New Roman"/>
                <w:b/>
                <w:color w:val="000000" w:themeColor="text1"/>
                <w:sz w:val="18"/>
                <w:szCs w:val="18"/>
                <w:lang w:val="sk-SK"/>
              </w:rPr>
              <w:t>Doplnkové informácie</w:t>
            </w:r>
          </w:p>
        </w:tc>
      </w:tr>
      <w:tr w:rsidR="00FF0BCD" w:rsidRPr="00D0607B" w14:paraId="4BDFF75A" w14:textId="77777777" w:rsidTr="00DE14AB">
        <w:trPr>
          <w:trHeight w:val="270"/>
        </w:trPr>
        <w:tc>
          <w:tcPr>
            <w:tcW w:w="2122" w:type="dxa"/>
            <w:tcMar>
              <w:top w:w="100" w:type="dxa"/>
              <w:left w:w="100" w:type="dxa"/>
              <w:bottom w:w="100" w:type="dxa"/>
              <w:right w:w="100" w:type="dxa"/>
            </w:tcMar>
            <w:vAlign w:val="center"/>
          </w:tcPr>
          <w:p w14:paraId="5170FB5C" w14:textId="77777777" w:rsidR="00FF0BCD" w:rsidRPr="00D0607B" w:rsidRDefault="00FF0BCD" w:rsidP="00D0607B">
            <w:pPr>
              <w:widowControl w:val="0"/>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 xml:space="preserve">Výmera biotopu </w:t>
            </w:r>
          </w:p>
        </w:tc>
        <w:tc>
          <w:tcPr>
            <w:tcW w:w="1275" w:type="dxa"/>
            <w:tcMar>
              <w:top w:w="100" w:type="dxa"/>
              <w:left w:w="100" w:type="dxa"/>
              <w:bottom w:w="100" w:type="dxa"/>
              <w:right w:w="100" w:type="dxa"/>
            </w:tcMar>
            <w:vAlign w:val="center"/>
          </w:tcPr>
          <w:p w14:paraId="7667E72A" w14:textId="77777777" w:rsidR="00FF0BCD" w:rsidRPr="00D0607B" w:rsidRDefault="00FF0BCD" w:rsidP="00D0607B">
            <w:pPr>
              <w:widowControl w:val="0"/>
              <w:spacing w:line="240" w:lineRule="auto"/>
              <w:jc w:val="center"/>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ha</w:t>
            </w:r>
          </w:p>
        </w:tc>
        <w:tc>
          <w:tcPr>
            <w:tcW w:w="1276" w:type="dxa"/>
            <w:tcMar>
              <w:top w:w="100" w:type="dxa"/>
              <w:left w:w="100" w:type="dxa"/>
              <w:bottom w:w="100" w:type="dxa"/>
              <w:right w:w="100" w:type="dxa"/>
            </w:tcMar>
            <w:vAlign w:val="center"/>
          </w:tcPr>
          <w:p w14:paraId="0B1C21EF" w14:textId="5785DEB2" w:rsidR="00FF0BCD" w:rsidRPr="00D0607B" w:rsidRDefault="00FF0BCD" w:rsidP="00D0607B">
            <w:pPr>
              <w:widowControl w:val="0"/>
              <w:spacing w:line="240" w:lineRule="auto"/>
              <w:jc w:val="center"/>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min. 20 ha</w:t>
            </w:r>
          </w:p>
        </w:tc>
        <w:tc>
          <w:tcPr>
            <w:tcW w:w="4394" w:type="dxa"/>
            <w:tcMar>
              <w:top w:w="100" w:type="dxa"/>
              <w:left w:w="100" w:type="dxa"/>
              <w:bottom w:w="100" w:type="dxa"/>
              <w:right w:w="100" w:type="dxa"/>
            </w:tcMar>
            <w:vAlign w:val="center"/>
          </w:tcPr>
          <w:p w14:paraId="514E820C" w14:textId="771AF0F5" w:rsidR="00FF0BCD" w:rsidRPr="00D0607B" w:rsidRDefault="00FF0BCD" w:rsidP="00D0607B">
            <w:pPr>
              <w:widowControl w:val="0"/>
              <w:spacing w:line="240" w:lineRule="auto"/>
              <w:jc w:val="both"/>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Udržanie súčasnej výmery biotopu na 20 ha.</w:t>
            </w:r>
          </w:p>
        </w:tc>
      </w:tr>
      <w:tr w:rsidR="00FF0BCD" w:rsidRPr="00D0607B" w14:paraId="29644CF4" w14:textId="77777777" w:rsidTr="00DE14AB">
        <w:trPr>
          <w:trHeight w:val="934"/>
        </w:trPr>
        <w:tc>
          <w:tcPr>
            <w:tcW w:w="2122" w:type="dxa"/>
            <w:tcMar>
              <w:top w:w="100" w:type="dxa"/>
              <w:left w:w="100" w:type="dxa"/>
              <w:bottom w:w="100" w:type="dxa"/>
              <w:right w:w="100" w:type="dxa"/>
            </w:tcMar>
            <w:vAlign w:val="center"/>
          </w:tcPr>
          <w:p w14:paraId="6A210E3C"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Zastúpenie charakteristických drevín</w:t>
            </w:r>
          </w:p>
        </w:tc>
        <w:tc>
          <w:tcPr>
            <w:tcW w:w="1275" w:type="dxa"/>
            <w:tcMar>
              <w:top w:w="100" w:type="dxa"/>
              <w:left w:w="100" w:type="dxa"/>
              <w:bottom w:w="100" w:type="dxa"/>
              <w:right w:w="100" w:type="dxa"/>
            </w:tcMar>
            <w:vAlign w:val="center"/>
          </w:tcPr>
          <w:p w14:paraId="112C0C23"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Percento pokrytia / ha</w:t>
            </w:r>
          </w:p>
        </w:tc>
        <w:tc>
          <w:tcPr>
            <w:tcW w:w="1276" w:type="dxa"/>
            <w:tcMar>
              <w:top w:w="100" w:type="dxa"/>
              <w:left w:w="100" w:type="dxa"/>
              <w:bottom w:w="100" w:type="dxa"/>
              <w:right w:w="100" w:type="dxa"/>
            </w:tcMar>
            <w:vAlign w:val="center"/>
          </w:tcPr>
          <w:p w14:paraId="61DA4340" w14:textId="77777777" w:rsidR="00FF0BCD" w:rsidRPr="00D0607B" w:rsidRDefault="00FF0BCD" w:rsidP="00D0607B">
            <w:pPr>
              <w:spacing w:line="240" w:lineRule="auto"/>
              <w:jc w:val="center"/>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najmenej 80 %</w:t>
            </w:r>
          </w:p>
        </w:tc>
        <w:tc>
          <w:tcPr>
            <w:tcW w:w="4394" w:type="dxa"/>
            <w:tcMar>
              <w:top w:w="100" w:type="dxa"/>
              <w:left w:w="100" w:type="dxa"/>
              <w:bottom w:w="100" w:type="dxa"/>
              <w:right w:w="100" w:type="dxa"/>
            </w:tcMar>
            <w:vAlign w:val="center"/>
          </w:tcPr>
          <w:p w14:paraId="3D5CBA4F" w14:textId="58180271" w:rsidR="00FF0BCD" w:rsidRPr="00D0607B" w:rsidRDefault="00FF0BCD"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themeColor="text1"/>
                <w:sz w:val="18"/>
                <w:szCs w:val="18"/>
                <w:lang w:val="sk-SK"/>
              </w:rPr>
              <w:t>Charakteristická druhová skladba:</w:t>
            </w:r>
            <w:r w:rsidR="00DE14AB" w:rsidRPr="00D0607B">
              <w:rPr>
                <w:rFonts w:ascii="Times New Roman" w:hAnsi="Times New Roman" w:cs="Times New Roman"/>
                <w:color w:val="000000" w:themeColor="text1"/>
                <w:sz w:val="18"/>
                <w:szCs w:val="18"/>
                <w:lang w:val="sk-SK"/>
              </w:rPr>
              <w:t xml:space="preserve"> </w:t>
            </w:r>
            <w:r w:rsidRPr="00D0607B">
              <w:rPr>
                <w:rFonts w:ascii="Times New Roman" w:hAnsi="Times New Roman" w:cs="Times New Roman"/>
                <w:i/>
                <w:sz w:val="18"/>
                <w:szCs w:val="18"/>
                <w:lang w:val="sk-SK"/>
              </w:rPr>
              <w:t>Alnus glutinosa &lt;30%, A. incana &lt;5%, Fraxinus angustifolia, Padus racemosa, Populus alba, Populus</w:t>
            </w:r>
            <w:r w:rsidR="00DE14AB" w:rsidRPr="00D0607B">
              <w:rPr>
                <w:rFonts w:ascii="Times New Roman" w:hAnsi="Times New Roman" w:cs="Times New Roman"/>
                <w:i/>
                <w:sz w:val="18"/>
                <w:szCs w:val="18"/>
                <w:lang w:val="sk-SK"/>
              </w:rPr>
              <w:t xml:space="preserve"> </w:t>
            </w:r>
            <w:r w:rsidR="00DE14AB" w:rsidRPr="00D0607B">
              <w:rPr>
                <w:rFonts w:ascii="Times New Roman" w:hAnsi="Times New Roman" w:cs="Times New Roman"/>
                <w:sz w:val="18"/>
                <w:szCs w:val="18"/>
                <w:lang w:val="sk-SK"/>
              </w:rPr>
              <w:sym w:font="Symbol" w:char="F0B4"/>
            </w:r>
            <w:r w:rsidR="00DE14AB" w:rsidRPr="00D0607B">
              <w:rPr>
                <w:rFonts w:ascii="Times New Roman" w:hAnsi="Times New Roman" w:cs="Times New Roman"/>
                <w:sz w:val="18"/>
                <w:szCs w:val="18"/>
                <w:lang w:val="sk-SK"/>
              </w:rPr>
              <w:t xml:space="preserve"> </w:t>
            </w:r>
            <w:r w:rsidRPr="00D0607B">
              <w:rPr>
                <w:rFonts w:ascii="Times New Roman" w:hAnsi="Times New Roman" w:cs="Times New Roman"/>
                <w:i/>
                <w:sz w:val="18"/>
                <w:szCs w:val="18"/>
                <w:lang w:val="sk-SK"/>
              </w:rPr>
              <w:t xml:space="preserve">canescens, P. nigra, Salix alba, S. caprea, S. fragilis, S. </w:t>
            </w:r>
            <w:r w:rsidRPr="00D0607B">
              <w:rPr>
                <w:rFonts w:ascii="Times New Roman" w:hAnsi="Times New Roman" w:cs="Times New Roman"/>
                <w:sz w:val="18"/>
                <w:szCs w:val="18"/>
                <w:lang w:val="sk-SK"/>
              </w:rPr>
              <w:sym w:font="Symbol" w:char="F0B4"/>
            </w:r>
            <w:r w:rsidRPr="00D0607B">
              <w:rPr>
                <w:rFonts w:ascii="Times New Roman" w:hAnsi="Times New Roman" w:cs="Times New Roman"/>
                <w:i/>
                <w:sz w:val="18"/>
                <w:szCs w:val="18"/>
                <w:lang w:val="sk-SK"/>
              </w:rPr>
              <w:t xml:space="preserve"> rubens, S. triandra, Ulmus laevis, U. minor</w:t>
            </w:r>
          </w:p>
        </w:tc>
      </w:tr>
      <w:tr w:rsidR="00FF0BCD" w:rsidRPr="00D0607B" w14:paraId="0AA3FD32" w14:textId="77777777" w:rsidTr="00DE14AB">
        <w:trPr>
          <w:trHeight w:val="173"/>
        </w:trPr>
        <w:tc>
          <w:tcPr>
            <w:tcW w:w="2122" w:type="dxa"/>
            <w:tcMar>
              <w:top w:w="100" w:type="dxa"/>
              <w:left w:w="100" w:type="dxa"/>
              <w:bottom w:w="100" w:type="dxa"/>
              <w:right w:w="100" w:type="dxa"/>
            </w:tcMar>
            <w:vAlign w:val="center"/>
          </w:tcPr>
          <w:p w14:paraId="07E907D5"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center"/>
          </w:tcPr>
          <w:p w14:paraId="11DE2C08"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Počet druhov / ha</w:t>
            </w:r>
          </w:p>
        </w:tc>
        <w:tc>
          <w:tcPr>
            <w:tcW w:w="1276" w:type="dxa"/>
            <w:shd w:val="clear" w:color="auto" w:fill="auto"/>
            <w:tcMar>
              <w:top w:w="100" w:type="dxa"/>
              <w:left w:w="100" w:type="dxa"/>
              <w:bottom w:w="100" w:type="dxa"/>
              <w:right w:w="100" w:type="dxa"/>
            </w:tcMar>
            <w:vAlign w:val="center"/>
          </w:tcPr>
          <w:p w14:paraId="134BE47C" w14:textId="77777777" w:rsidR="00FF0BCD" w:rsidRPr="00D0607B" w:rsidRDefault="00FF0BCD" w:rsidP="00D0607B">
            <w:pPr>
              <w:spacing w:line="240" w:lineRule="auto"/>
              <w:jc w:val="center"/>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najmenej 3</w:t>
            </w:r>
          </w:p>
        </w:tc>
        <w:tc>
          <w:tcPr>
            <w:tcW w:w="4394" w:type="dxa"/>
            <w:tcMar>
              <w:top w:w="100" w:type="dxa"/>
              <w:left w:w="100" w:type="dxa"/>
              <w:bottom w:w="100" w:type="dxa"/>
              <w:right w:w="100" w:type="dxa"/>
            </w:tcMar>
            <w:vAlign w:val="center"/>
          </w:tcPr>
          <w:p w14:paraId="635D3AC2" w14:textId="44012B1F" w:rsidR="00FF0BCD" w:rsidRPr="00D0607B" w:rsidRDefault="00FF0BCD" w:rsidP="00D0607B">
            <w:pPr>
              <w:spacing w:line="240" w:lineRule="auto"/>
              <w:jc w:val="both"/>
              <w:rPr>
                <w:rFonts w:ascii="Times New Roman" w:hAnsi="Times New Roman" w:cs="Times New Roman"/>
                <w:i/>
                <w:color w:val="000000" w:themeColor="text1"/>
                <w:sz w:val="18"/>
                <w:szCs w:val="18"/>
                <w:lang w:val="sk-SK"/>
              </w:rPr>
            </w:pPr>
            <w:r w:rsidRPr="00D0607B">
              <w:rPr>
                <w:rFonts w:ascii="Times New Roman" w:hAnsi="Times New Roman" w:cs="Times New Roman"/>
                <w:color w:val="000000" w:themeColor="text1"/>
                <w:sz w:val="18"/>
                <w:szCs w:val="18"/>
                <w:lang w:val="sk-SK"/>
              </w:rPr>
              <w:t>Charakteristická druhová skladba:</w:t>
            </w:r>
            <w:r w:rsidR="00DE14AB" w:rsidRPr="00D0607B">
              <w:rPr>
                <w:rFonts w:ascii="Times New Roman" w:hAnsi="Times New Roman" w:cs="Times New Roman"/>
                <w:color w:val="000000" w:themeColor="text1"/>
                <w:sz w:val="18"/>
                <w:szCs w:val="18"/>
                <w:lang w:val="sk-SK"/>
              </w:rPr>
              <w:t xml:space="preserve"> </w:t>
            </w:r>
            <w:r w:rsidRPr="00D0607B">
              <w:rPr>
                <w:rFonts w:ascii="Times New Roman" w:hAnsi="Times New Roman" w:cs="Times New Roman"/>
                <w:i/>
                <w:sz w:val="18"/>
                <w:szCs w:val="18"/>
                <w:lang w:val="sk-SK"/>
              </w:rPr>
              <w:t>Caltha palustris, Carex riparia, Galium palustre, Humulus lupulus, Iris pseudacorus, Leucojum aestivum, Lycopus europaeus, Lysimachia nummularia, L. vulgaris, Lythrum salicaria, Mentha longifolia, Myosotis sco</w:t>
            </w:r>
            <w:r w:rsidR="009F6D08" w:rsidRPr="00D0607B">
              <w:rPr>
                <w:rFonts w:ascii="Times New Roman" w:hAnsi="Times New Roman" w:cs="Times New Roman"/>
                <w:i/>
                <w:sz w:val="18"/>
                <w:szCs w:val="18"/>
                <w:lang w:val="sk-SK"/>
              </w:rPr>
              <w:t>r</w:t>
            </w:r>
            <w:r w:rsidRPr="00D0607B">
              <w:rPr>
                <w:rFonts w:ascii="Times New Roman" w:hAnsi="Times New Roman" w:cs="Times New Roman"/>
                <w:i/>
                <w:sz w:val="18"/>
                <w:szCs w:val="18"/>
                <w:lang w:val="sk-SK"/>
              </w:rPr>
              <w:t xml:space="preserve">pioides </w:t>
            </w:r>
            <w:r w:rsidRPr="00D0607B">
              <w:rPr>
                <w:rFonts w:ascii="Times New Roman" w:hAnsi="Times New Roman" w:cs="Times New Roman"/>
                <w:sz w:val="18"/>
                <w:szCs w:val="18"/>
                <w:lang w:val="sk-SK"/>
              </w:rPr>
              <w:t>agg</w:t>
            </w:r>
            <w:r w:rsidRPr="00D0607B">
              <w:rPr>
                <w:rFonts w:ascii="Times New Roman" w:hAnsi="Times New Roman" w:cs="Times New Roman"/>
                <w:i/>
                <w:sz w:val="18"/>
                <w:szCs w:val="18"/>
                <w:lang w:val="sk-SK"/>
              </w:rPr>
              <w:t>., Persicaria hydropiper, Phalaroides arundinacea, Rubus caesius, Symphytum bohemucum, S. officinale, Stachys palustris, Urtica dioica, Vitis sylvestris</w:t>
            </w:r>
          </w:p>
        </w:tc>
      </w:tr>
      <w:tr w:rsidR="00FF0BCD" w:rsidRPr="00D0607B" w14:paraId="5401F665" w14:textId="77777777" w:rsidTr="00DE14AB">
        <w:trPr>
          <w:trHeight w:val="114"/>
        </w:trPr>
        <w:tc>
          <w:tcPr>
            <w:tcW w:w="2122" w:type="dxa"/>
            <w:tcMar>
              <w:top w:w="100" w:type="dxa"/>
              <w:left w:w="100" w:type="dxa"/>
              <w:bottom w:w="100" w:type="dxa"/>
              <w:right w:w="100" w:type="dxa"/>
            </w:tcMar>
            <w:vAlign w:val="center"/>
          </w:tcPr>
          <w:p w14:paraId="50351D09"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Zastúpenie nepôvodných inváznych druhov drevín a bylín</w:t>
            </w:r>
          </w:p>
        </w:tc>
        <w:tc>
          <w:tcPr>
            <w:tcW w:w="1275" w:type="dxa"/>
            <w:tcMar>
              <w:top w:w="100" w:type="dxa"/>
              <w:left w:w="100" w:type="dxa"/>
              <w:bottom w:w="100" w:type="dxa"/>
              <w:right w:w="100" w:type="dxa"/>
            </w:tcMar>
            <w:vAlign w:val="center"/>
          </w:tcPr>
          <w:p w14:paraId="20A7D31D"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Percento pokrytia / ha</w:t>
            </w:r>
          </w:p>
        </w:tc>
        <w:tc>
          <w:tcPr>
            <w:tcW w:w="1276" w:type="dxa"/>
            <w:tcMar>
              <w:top w:w="100" w:type="dxa"/>
              <w:left w:w="100" w:type="dxa"/>
              <w:bottom w:w="100" w:type="dxa"/>
              <w:right w:w="100" w:type="dxa"/>
            </w:tcMar>
            <w:vAlign w:val="center"/>
          </w:tcPr>
          <w:p w14:paraId="615AC824" w14:textId="77777777" w:rsidR="00FF0BCD" w:rsidRPr="00D0607B" w:rsidRDefault="00FF0BCD" w:rsidP="00D0607B">
            <w:pPr>
              <w:spacing w:line="240" w:lineRule="auto"/>
              <w:jc w:val="center"/>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menej ako 1 %</w:t>
            </w:r>
          </w:p>
        </w:tc>
        <w:tc>
          <w:tcPr>
            <w:tcW w:w="4394" w:type="dxa"/>
            <w:tcMar>
              <w:top w:w="100" w:type="dxa"/>
              <w:left w:w="100" w:type="dxa"/>
              <w:bottom w:w="100" w:type="dxa"/>
              <w:right w:w="100" w:type="dxa"/>
            </w:tcMar>
            <w:vAlign w:val="center"/>
          </w:tcPr>
          <w:p w14:paraId="72BCE74A" w14:textId="2678C31C" w:rsidR="00FF0BCD" w:rsidRPr="00D0607B" w:rsidRDefault="00FF0BCD" w:rsidP="00D0607B">
            <w:pPr>
              <w:spacing w:line="240" w:lineRule="auto"/>
              <w:jc w:val="both"/>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Minimálne zastúpenie alochtónnych druhov – klony topoľov a inváznych druhov drevín v biotope (</w:t>
            </w:r>
            <w:r w:rsidRPr="00D0607B">
              <w:rPr>
                <w:rFonts w:ascii="Times New Roman" w:hAnsi="Times New Roman" w:cs="Times New Roman"/>
                <w:i/>
                <w:color w:val="000000" w:themeColor="text1"/>
                <w:sz w:val="18"/>
                <w:szCs w:val="18"/>
                <w:lang w:val="sk-SK"/>
              </w:rPr>
              <w:t xml:space="preserve">Negundo aceroides, </w:t>
            </w:r>
            <w:r w:rsidR="009F6D08" w:rsidRPr="00D0607B">
              <w:rPr>
                <w:rFonts w:ascii="Times New Roman" w:hAnsi="Times New Roman" w:cs="Times New Roman"/>
                <w:i/>
                <w:color w:val="000000" w:themeColor="text1"/>
                <w:sz w:val="18"/>
                <w:szCs w:val="18"/>
                <w:lang w:val="sk-SK"/>
              </w:rPr>
              <w:t>Ai</w:t>
            </w:r>
            <w:r w:rsidRPr="00D0607B">
              <w:rPr>
                <w:rFonts w:ascii="Times New Roman" w:hAnsi="Times New Roman" w:cs="Times New Roman"/>
                <w:i/>
                <w:color w:val="000000" w:themeColor="text1"/>
                <w:sz w:val="18"/>
                <w:szCs w:val="18"/>
                <w:lang w:val="sk-SK"/>
              </w:rPr>
              <w:t>lanthus altissima</w:t>
            </w:r>
            <w:r w:rsidRPr="00D0607B">
              <w:rPr>
                <w:rFonts w:ascii="Times New Roman" w:hAnsi="Times New Roman" w:cs="Times New Roman"/>
                <w:color w:val="000000" w:themeColor="text1"/>
                <w:sz w:val="18"/>
                <w:szCs w:val="18"/>
                <w:lang w:val="sk-SK"/>
              </w:rPr>
              <w:t>) a bylín (</w:t>
            </w:r>
            <w:r w:rsidRPr="00D0607B">
              <w:rPr>
                <w:rFonts w:ascii="Times New Roman" w:hAnsi="Times New Roman" w:cs="Times New Roman"/>
                <w:i/>
                <w:color w:val="000000" w:themeColor="text1"/>
                <w:sz w:val="18"/>
                <w:szCs w:val="18"/>
                <w:lang w:val="sk-SK"/>
              </w:rPr>
              <w:t xml:space="preserve">Fallopia </w:t>
            </w:r>
            <w:r w:rsidRPr="00D0607B">
              <w:rPr>
                <w:rFonts w:ascii="Times New Roman" w:hAnsi="Times New Roman" w:cs="Times New Roman"/>
                <w:color w:val="000000" w:themeColor="text1"/>
                <w:sz w:val="18"/>
                <w:szCs w:val="18"/>
                <w:lang w:val="sk-SK"/>
              </w:rPr>
              <w:t>sp</w:t>
            </w:r>
            <w:r w:rsidRPr="00D0607B">
              <w:rPr>
                <w:rFonts w:ascii="Times New Roman" w:hAnsi="Times New Roman" w:cs="Times New Roman"/>
                <w:i/>
                <w:color w:val="000000" w:themeColor="text1"/>
                <w:sz w:val="18"/>
                <w:szCs w:val="18"/>
                <w:lang w:val="sk-SK"/>
              </w:rPr>
              <w:t xml:space="preserve">., Impatiens glandulifera, Aster </w:t>
            </w:r>
            <w:r w:rsidRPr="00D0607B">
              <w:rPr>
                <w:rFonts w:ascii="Times New Roman" w:hAnsi="Times New Roman" w:cs="Times New Roman"/>
                <w:color w:val="000000" w:themeColor="text1"/>
                <w:sz w:val="18"/>
                <w:szCs w:val="18"/>
                <w:lang w:val="sk-SK"/>
              </w:rPr>
              <w:t>sp</w:t>
            </w:r>
            <w:r w:rsidR="00DE14AB" w:rsidRPr="00D0607B">
              <w:rPr>
                <w:rFonts w:ascii="Times New Roman" w:hAnsi="Times New Roman" w:cs="Times New Roman"/>
                <w:i/>
                <w:color w:val="000000" w:themeColor="text1"/>
                <w:sz w:val="18"/>
                <w:szCs w:val="18"/>
                <w:lang w:val="sk-SK"/>
              </w:rPr>
              <w:t>., Solidago gigant</w:t>
            </w:r>
            <w:r w:rsidRPr="00D0607B">
              <w:rPr>
                <w:rFonts w:ascii="Times New Roman" w:hAnsi="Times New Roman" w:cs="Times New Roman"/>
                <w:i/>
                <w:color w:val="000000" w:themeColor="text1"/>
                <w:sz w:val="18"/>
                <w:szCs w:val="18"/>
                <w:lang w:val="sk-SK"/>
              </w:rPr>
              <w:t>ea</w:t>
            </w:r>
            <w:r w:rsidRPr="00D0607B">
              <w:rPr>
                <w:rFonts w:ascii="Times New Roman" w:hAnsi="Times New Roman" w:cs="Times New Roman"/>
                <w:color w:val="000000" w:themeColor="text1"/>
                <w:sz w:val="18"/>
                <w:szCs w:val="18"/>
                <w:lang w:val="sk-SK"/>
              </w:rPr>
              <w:t>)</w:t>
            </w:r>
          </w:p>
        </w:tc>
      </w:tr>
      <w:tr w:rsidR="00FF0BCD" w:rsidRPr="00D0607B" w14:paraId="3034B50E" w14:textId="77777777" w:rsidTr="00DE14AB">
        <w:trPr>
          <w:trHeight w:val="114"/>
        </w:trPr>
        <w:tc>
          <w:tcPr>
            <w:tcW w:w="2122" w:type="dxa"/>
            <w:tcMar>
              <w:top w:w="100" w:type="dxa"/>
              <w:left w:w="100" w:type="dxa"/>
              <w:bottom w:w="100" w:type="dxa"/>
              <w:right w:w="100" w:type="dxa"/>
            </w:tcMar>
            <w:vAlign w:val="center"/>
          </w:tcPr>
          <w:p w14:paraId="6A566BE9"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 xml:space="preserve">Mŕtve drevo </w:t>
            </w:r>
          </w:p>
          <w:p w14:paraId="1076C714" w14:textId="3C2F6346" w:rsidR="00FF0BCD" w:rsidRPr="00D0607B" w:rsidRDefault="00FF0BCD" w:rsidP="00A61A29">
            <w:pPr>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(stojace, ležiace kmene stromov hlavnej úrovne s limitnou d1,3 najmenej 50 cm)</w:t>
            </w:r>
          </w:p>
        </w:tc>
        <w:tc>
          <w:tcPr>
            <w:tcW w:w="1275" w:type="dxa"/>
            <w:tcMar>
              <w:top w:w="100" w:type="dxa"/>
              <w:left w:w="100" w:type="dxa"/>
              <w:bottom w:w="100" w:type="dxa"/>
              <w:right w:w="100" w:type="dxa"/>
            </w:tcMar>
            <w:vAlign w:val="center"/>
          </w:tcPr>
          <w:p w14:paraId="37C0004A"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m</w:t>
            </w:r>
            <w:r w:rsidRPr="00D0607B">
              <w:rPr>
                <w:rFonts w:ascii="Times New Roman" w:hAnsi="Times New Roman" w:cs="Times New Roman"/>
                <w:color w:val="000000" w:themeColor="text1"/>
                <w:sz w:val="18"/>
                <w:szCs w:val="18"/>
                <w:vertAlign w:val="superscript"/>
                <w:lang w:val="sk-SK"/>
              </w:rPr>
              <w:t>3</w:t>
            </w:r>
            <w:r w:rsidRPr="00D0607B">
              <w:rPr>
                <w:rFonts w:ascii="Times New Roman" w:hAnsi="Times New Roman" w:cs="Times New Roman"/>
                <w:color w:val="000000" w:themeColor="text1"/>
                <w:sz w:val="18"/>
                <w:szCs w:val="18"/>
                <w:lang w:val="sk-SK"/>
              </w:rPr>
              <w:t>/ha</w:t>
            </w:r>
          </w:p>
        </w:tc>
        <w:tc>
          <w:tcPr>
            <w:tcW w:w="1276" w:type="dxa"/>
            <w:tcMar>
              <w:top w:w="100" w:type="dxa"/>
              <w:left w:w="100" w:type="dxa"/>
              <w:bottom w:w="100" w:type="dxa"/>
              <w:right w:w="100" w:type="dxa"/>
            </w:tcMar>
            <w:vAlign w:val="center"/>
          </w:tcPr>
          <w:p w14:paraId="5BD7EF4C" w14:textId="77777777" w:rsidR="00FF0BCD" w:rsidRPr="00D0607B" w:rsidRDefault="00FF0BCD" w:rsidP="00D0607B">
            <w:pPr>
              <w:spacing w:line="240" w:lineRule="auto"/>
              <w:jc w:val="center"/>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najmenej 20</w:t>
            </w:r>
          </w:p>
          <w:p w14:paraId="06041D57" w14:textId="77777777" w:rsidR="00FF0BCD" w:rsidRPr="00D0607B" w:rsidRDefault="00FF0BCD" w:rsidP="00D0607B">
            <w:pPr>
              <w:spacing w:line="240" w:lineRule="auto"/>
              <w:jc w:val="center"/>
              <w:rPr>
                <w:rFonts w:ascii="Times New Roman" w:hAnsi="Times New Roman" w:cs="Times New Roman"/>
                <w:color w:val="000000" w:themeColor="text1"/>
                <w:sz w:val="18"/>
                <w:szCs w:val="18"/>
                <w:lang w:val="sk-SK"/>
              </w:rPr>
            </w:pPr>
          </w:p>
          <w:p w14:paraId="66E64734" w14:textId="77777777" w:rsidR="00FF0BCD" w:rsidRPr="00D0607B" w:rsidRDefault="00FF0BCD" w:rsidP="00D0607B">
            <w:pPr>
              <w:spacing w:line="240" w:lineRule="auto"/>
              <w:jc w:val="center"/>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rovnomerne po celej ploche</w:t>
            </w:r>
          </w:p>
        </w:tc>
        <w:tc>
          <w:tcPr>
            <w:tcW w:w="4394" w:type="dxa"/>
            <w:tcMar>
              <w:top w:w="100" w:type="dxa"/>
              <w:left w:w="100" w:type="dxa"/>
              <w:bottom w:w="100" w:type="dxa"/>
              <w:right w:w="100" w:type="dxa"/>
            </w:tcMar>
            <w:vAlign w:val="center"/>
          </w:tcPr>
          <w:p w14:paraId="4B2A48B9" w14:textId="5EABEDEA" w:rsidR="00FF0BCD" w:rsidRPr="00D0607B" w:rsidRDefault="00FF0BCD" w:rsidP="00D0607B">
            <w:pPr>
              <w:spacing w:line="240" w:lineRule="auto"/>
              <w:jc w:val="both"/>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Prítomnosť odumretého dreva na ploche biotopu v danom objeme.</w:t>
            </w:r>
          </w:p>
        </w:tc>
      </w:tr>
      <w:tr w:rsidR="00FF0BCD" w:rsidRPr="00D0607B" w14:paraId="3406505C" w14:textId="77777777" w:rsidTr="00DE14AB">
        <w:trPr>
          <w:trHeight w:val="114"/>
        </w:trPr>
        <w:tc>
          <w:tcPr>
            <w:tcW w:w="2122" w:type="dxa"/>
            <w:tcMar>
              <w:top w:w="100" w:type="dxa"/>
              <w:left w:w="100" w:type="dxa"/>
              <w:bottom w:w="100" w:type="dxa"/>
              <w:right w:w="100" w:type="dxa"/>
            </w:tcMar>
            <w:vAlign w:val="center"/>
          </w:tcPr>
          <w:p w14:paraId="71129760"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eastAsia="Times New Roman" w:hAnsi="Times New Roman" w:cs="Times New Roman"/>
                <w:sz w:val="18"/>
                <w:szCs w:val="18"/>
                <w:lang w:val="sk-SK" w:eastAsia="sk-SK"/>
              </w:rPr>
              <w:t>Zachovalá prirodzená dynamika toku</w:t>
            </w:r>
          </w:p>
        </w:tc>
        <w:tc>
          <w:tcPr>
            <w:tcW w:w="1275" w:type="dxa"/>
            <w:tcMar>
              <w:top w:w="100" w:type="dxa"/>
              <w:left w:w="100" w:type="dxa"/>
              <w:bottom w:w="100" w:type="dxa"/>
              <w:right w:w="100" w:type="dxa"/>
            </w:tcMar>
            <w:vAlign w:val="center"/>
          </w:tcPr>
          <w:p w14:paraId="71462E0A" w14:textId="77777777" w:rsidR="00FF0BCD" w:rsidRPr="00D0607B" w:rsidRDefault="00FF0BCD" w:rsidP="00D0607B">
            <w:pPr>
              <w:spacing w:line="240" w:lineRule="auto"/>
              <w:rPr>
                <w:rFonts w:ascii="Times New Roman" w:hAnsi="Times New Roman" w:cs="Times New Roman"/>
                <w:color w:val="000000" w:themeColor="text1"/>
                <w:sz w:val="18"/>
                <w:szCs w:val="18"/>
                <w:lang w:val="sk-SK"/>
              </w:rPr>
            </w:pPr>
            <w:r w:rsidRPr="00D0607B">
              <w:rPr>
                <w:rFonts w:ascii="Times New Roman" w:eastAsia="Times New Roman" w:hAnsi="Times New Roman" w:cs="Times New Roman"/>
                <w:sz w:val="18"/>
                <w:szCs w:val="18"/>
                <w:lang w:val="sk-SK" w:eastAsia="sk-SK"/>
              </w:rPr>
              <w:t> Výskyt prirodzených úsekov tokov</w:t>
            </w:r>
          </w:p>
        </w:tc>
        <w:tc>
          <w:tcPr>
            <w:tcW w:w="1276" w:type="dxa"/>
            <w:tcMar>
              <w:top w:w="100" w:type="dxa"/>
              <w:left w:w="100" w:type="dxa"/>
              <w:bottom w:w="100" w:type="dxa"/>
              <w:right w:w="100" w:type="dxa"/>
            </w:tcMar>
            <w:vAlign w:val="center"/>
          </w:tcPr>
          <w:p w14:paraId="2C6132B1" w14:textId="4970D2CE" w:rsidR="00FF0BCD" w:rsidRPr="00D0607B" w:rsidRDefault="00DE14AB" w:rsidP="00D0607B">
            <w:pPr>
              <w:spacing w:line="240" w:lineRule="auto"/>
              <w:jc w:val="center"/>
              <w:rPr>
                <w:rFonts w:ascii="Times New Roman" w:hAnsi="Times New Roman" w:cs="Times New Roman"/>
                <w:color w:val="000000" w:themeColor="text1"/>
                <w:sz w:val="18"/>
                <w:szCs w:val="18"/>
                <w:lang w:val="sk-SK"/>
              </w:rPr>
            </w:pPr>
            <w:r w:rsidRPr="00D0607B">
              <w:rPr>
                <w:rFonts w:ascii="Times New Roman" w:eastAsia="Times New Roman" w:hAnsi="Times New Roman" w:cs="Times New Roman"/>
                <w:sz w:val="18"/>
                <w:szCs w:val="18"/>
                <w:lang w:val="sk-SK" w:eastAsia="sk-SK"/>
              </w:rPr>
              <w:t>Na celom toku v Ú</w:t>
            </w:r>
            <w:r w:rsidR="00FF0BCD" w:rsidRPr="00D0607B">
              <w:rPr>
                <w:rFonts w:ascii="Times New Roman" w:eastAsia="Times New Roman" w:hAnsi="Times New Roman" w:cs="Times New Roman"/>
                <w:sz w:val="18"/>
                <w:szCs w:val="18"/>
                <w:lang w:val="sk-SK" w:eastAsia="sk-SK"/>
              </w:rPr>
              <w:t>EV a v jeho bezprostrednom okolí</w:t>
            </w:r>
          </w:p>
        </w:tc>
        <w:tc>
          <w:tcPr>
            <w:tcW w:w="4394" w:type="dxa"/>
            <w:tcMar>
              <w:top w:w="100" w:type="dxa"/>
              <w:left w:w="100" w:type="dxa"/>
              <w:bottom w:w="100" w:type="dxa"/>
              <w:right w:w="100" w:type="dxa"/>
            </w:tcMar>
            <w:vAlign w:val="center"/>
          </w:tcPr>
          <w:p w14:paraId="27E269EC" w14:textId="77777777" w:rsidR="00FF0BCD" w:rsidRPr="00D0607B" w:rsidRDefault="00FF0BCD" w:rsidP="00D0607B">
            <w:pPr>
              <w:spacing w:line="240" w:lineRule="auto"/>
              <w:jc w:val="both"/>
              <w:rPr>
                <w:rFonts w:ascii="Times New Roman" w:hAnsi="Times New Roman" w:cs="Times New Roman"/>
                <w:color w:val="000000" w:themeColor="text1"/>
                <w:sz w:val="18"/>
                <w:szCs w:val="18"/>
                <w:lang w:val="sk-SK"/>
              </w:rPr>
            </w:pPr>
            <w:r w:rsidRPr="00D0607B">
              <w:rPr>
                <w:rFonts w:ascii="Times New Roman" w:eastAsia="Times New Roman" w:hAnsi="Times New Roman" w:cs="Times New Roman"/>
                <w:sz w:val="18"/>
                <w:szCs w:val="18"/>
                <w:lang w:val="sk-SK" w:eastAsia="sk-SK"/>
              </w:rPr>
              <w:t>Tok bez prekážok spôsobujúcich spomalenie vodného toku, odklonenie toku, hrádze, zníženie prietočnosti.</w:t>
            </w:r>
          </w:p>
        </w:tc>
      </w:tr>
    </w:tbl>
    <w:p w14:paraId="133F510C" w14:textId="77777777" w:rsidR="00FF0BCD" w:rsidRPr="00D0607B" w:rsidRDefault="00FF0BCD" w:rsidP="00D0607B">
      <w:pPr>
        <w:pStyle w:val="Zkladntext"/>
        <w:widowControl w:val="0"/>
        <w:spacing w:after="120"/>
        <w:jc w:val="both"/>
        <w:rPr>
          <w:color w:val="000000" w:themeColor="text1"/>
        </w:rPr>
      </w:pPr>
    </w:p>
    <w:p w14:paraId="269C47C6" w14:textId="0DAB5648" w:rsidR="00E644A9" w:rsidRPr="00D0607B" w:rsidRDefault="005B1589" w:rsidP="00D0607B">
      <w:pPr>
        <w:pStyle w:val="Zkladntext"/>
        <w:widowControl w:val="0"/>
        <w:spacing w:after="120"/>
        <w:jc w:val="both"/>
        <w:rPr>
          <w:b w:val="0"/>
          <w:color w:val="000000"/>
          <w:shd w:val="clear" w:color="auto" w:fill="FFFFFF"/>
        </w:rPr>
      </w:pPr>
      <w:r w:rsidRPr="00D0607B">
        <w:rPr>
          <w:b w:val="0"/>
        </w:rPr>
        <w:t xml:space="preserve">Zlepšenie </w:t>
      </w:r>
      <w:r w:rsidR="00E644A9" w:rsidRPr="00D0607B">
        <w:rPr>
          <w:b w:val="0"/>
        </w:rPr>
        <w:t xml:space="preserve">stavu </w:t>
      </w:r>
      <w:r w:rsidR="00E644A9" w:rsidRPr="00D0607B">
        <w:t xml:space="preserve">biotopu </w:t>
      </w:r>
      <w:r w:rsidR="00E644A9" w:rsidRPr="00D0607B">
        <w:rPr>
          <w:bCs w:val="0"/>
          <w:shd w:val="clear" w:color="auto" w:fill="FFFFFF"/>
        </w:rPr>
        <w:t>Ls1.2 (</w:t>
      </w:r>
      <w:r w:rsidR="00E644A9" w:rsidRPr="00D0607B">
        <w:rPr>
          <w:lang w:eastAsia="sk-SK"/>
        </w:rPr>
        <w:t>91F0</w:t>
      </w:r>
      <w:r w:rsidR="00E644A9" w:rsidRPr="00D0607B">
        <w:rPr>
          <w:bCs w:val="0"/>
          <w:shd w:val="clear" w:color="auto" w:fill="FFFFFF"/>
        </w:rPr>
        <w:t>) Dubovo-brestovo-jaseňové nížinné lužné lesy</w:t>
      </w:r>
      <w:r w:rsidR="00E644A9" w:rsidRPr="00D0607B">
        <w:rPr>
          <w:b w:val="0"/>
          <w:bCs w:val="0"/>
          <w:shd w:val="clear" w:color="auto" w:fill="FFFFFF"/>
        </w:rPr>
        <w:t xml:space="preserve"> za splnenia nasledovných parametrov</w:t>
      </w:r>
      <w:r w:rsidR="00E644A9" w:rsidRPr="00D0607B">
        <w:rPr>
          <w:b w:val="0"/>
          <w:color w:val="000000"/>
          <w:shd w:val="clear" w:color="auto" w:fill="FFFFFF"/>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1276"/>
        <w:gridCol w:w="1559"/>
        <w:gridCol w:w="3812"/>
      </w:tblGrid>
      <w:tr w:rsidR="00E644A9" w:rsidRPr="00D0607B" w14:paraId="4930DB8E" w14:textId="77777777" w:rsidTr="00DE14AB">
        <w:tc>
          <w:tcPr>
            <w:tcW w:w="2425" w:type="dxa"/>
            <w:tcMar>
              <w:top w:w="100" w:type="dxa"/>
              <w:left w:w="100" w:type="dxa"/>
              <w:bottom w:w="100" w:type="dxa"/>
              <w:right w:w="100" w:type="dxa"/>
            </w:tcMar>
            <w:vAlign w:val="center"/>
          </w:tcPr>
          <w:p w14:paraId="547A4262" w14:textId="77777777" w:rsidR="00E644A9" w:rsidRPr="00D0607B" w:rsidRDefault="00E644A9"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Parameter</w:t>
            </w:r>
          </w:p>
        </w:tc>
        <w:tc>
          <w:tcPr>
            <w:tcW w:w="1276" w:type="dxa"/>
            <w:tcMar>
              <w:top w:w="100" w:type="dxa"/>
              <w:left w:w="100" w:type="dxa"/>
              <w:bottom w:w="100" w:type="dxa"/>
              <w:right w:w="100" w:type="dxa"/>
            </w:tcMar>
            <w:vAlign w:val="center"/>
          </w:tcPr>
          <w:p w14:paraId="71518011" w14:textId="77777777" w:rsidR="00E644A9" w:rsidRPr="00D0607B" w:rsidRDefault="00E644A9"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Merateľnosť</w:t>
            </w:r>
          </w:p>
        </w:tc>
        <w:tc>
          <w:tcPr>
            <w:tcW w:w="1559" w:type="dxa"/>
            <w:tcMar>
              <w:top w:w="100" w:type="dxa"/>
              <w:left w:w="100" w:type="dxa"/>
              <w:bottom w:w="100" w:type="dxa"/>
              <w:right w:w="100" w:type="dxa"/>
            </w:tcMar>
            <w:vAlign w:val="center"/>
          </w:tcPr>
          <w:p w14:paraId="5EAAFD8A" w14:textId="77777777" w:rsidR="00E644A9" w:rsidRPr="00D0607B" w:rsidRDefault="00E644A9"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Cieľová hodnota</w:t>
            </w:r>
          </w:p>
        </w:tc>
        <w:tc>
          <w:tcPr>
            <w:tcW w:w="3812" w:type="dxa"/>
            <w:tcMar>
              <w:top w:w="100" w:type="dxa"/>
              <w:left w:w="100" w:type="dxa"/>
              <w:bottom w:w="100" w:type="dxa"/>
              <w:right w:w="100" w:type="dxa"/>
            </w:tcMar>
            <w:vAlign w:val="center"/>
          </w:tcPr>
          <w:p w14:paraId="60CD9097" w14:textId="77777777" w:rsidR="00E644A9" w:rsidRPr="00D0607B" w:rsidRDefault="00E644A9"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Doplnkové informácie</w:t>
            </w:r>
          </w:p>
        </w:tc>
      </w:tr>
      <w:tr w:rsidR="00E644A9" w:rsidRPr="00D0607B" w14:paraId="69CED565" w14:textId="77777777" w:rsidTr="00DE14AB">
        <w:trPr>
          <w:trHeight w:val="339"/>
        </w:trPr>
        <w:tc>
          <w:tcPr>
            <w:tcW w:w="2425" w:type="dxa"/>
            <w:tcMar>
              <w:top w:w="100" w:type="dxa"/>
              <w:left w:w="100" w:type="dxa"/>
              <w:bottom w:w="100" w:type="dxa"/>
              <w:right w:w="100" w:type="dxa"/>
            </w:tcMar>
            <w:vAlign w:val="center"/>
          </w:tcPr>
          <w:p w14:paraId="7263A33C" w14:textId="77777777" w:rsidR="00E644A9" w:rsidRPr="00D0607B" w:rsidRDefault="00E644A9" w:rsidP="00D0607B">
            <w:pPr>
              <w:widowControl w:val="0"/>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Výmera biotopu </w:t>
            </w:r>
          </w:p>
        </w:tc>
        <w:tc>
          <w:tcPr>
            <w:tcW w:w="1276" w:type="dxa"/>
            <w:tcMar>
              <w:top w:w="100" w:type="dxa"/>
              <w:left w:w="100" w:type="dxa"/>
              <w:bottom w:w="100" w:type="dxa"/>
              <w:right w:w="100" w:type="dxa"/>
            </w:tcMar>
            <w:vAlign w:val="center"/>
          </w:tcPr>
          <w:p w14:paraId="737A2E07" w14:textId="77777777" w:rsidR="00E644A9" w:rsidRPr="00D0607B" w:rsidRDefault="00E644A9" w:rsidP="00D0607B">
            <w:pPr>
              <w:widowControl w:val="0"/>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ha</w:t>
            </w:r>
          </w:p>
        </w:tc>
        <w:tc>
          <w:tcPr>
            <w:tcW w:w="1559" w:type="dxa"/>
            <w:tcMar>
              <w:top w:w="100" w:type="dxa"/>
              <w:left w:w="100" w:type="dxa"/>
              <w:bottom w:w="100" w:type="dxa"/>
              <w:right w:w="100" w:type="dxa"/>
            </w:tcMar>
            <w:vAlign w:val="center"/>
          </w:tcPr>
          <w:p w14:paraId="3144BEDA" w14:textId="44B58E17" w:rsidR="00E644A9" w:rsidRPr="00D0607B" w:rsidRDefault="00FF0BCD" w:rsidP="00D0607B">
            <w:pPr>
              <w:widowControl w:val="0"/>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32</w:t>
            </w:r>
            <w:r w:rsidR="00E644A9" w:rsidRPr="00D0607B">
              <w:rPr>
                <w:rFonts w:ascii="Times New Roman" w:hAnsi="Times New Roman" w:cs="Times New Roman"/>
                <w:sz w:val="18"/>
                <w:szCs w:val="18"/>
                <w:lang w:val="sk-SK"/>
              </w:rPr>
              <w:t xml:space="preserve"> ha</w:t>
            </w:r>
          </w:p>
        </w:tc>
        <w:tc>
          <w:tcPr>
            <w:tcW w:w="3812" w:type="dxa"/>
            <w:tcMar>
              <w:top w:w="100" w:type="dxa"/>
              <w:left w:w="100" w:type="dxa"/>
              <w:bottom w:w="100" w:type="dxa"/>
              <w:right w:w="100" w:type="dxa"/>
            </w:tcMar>
            <w:vAlign w:val="center"/>
          </w:tcPr>
          <w:p w14:paraId="355A71DC" w14:textId="6126414A" w:rsidR="00E644A9" w:rsidRPr="00D0607B" w:rsidRDefault="00E644A9" w:rsidP="00D0607B">
            <w:pPr>
              <w:widowControl w:val="0"/>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themeColor="text1"/>
                <w:sz w:val="18"/>
                <w:szCs w:val="18"/>
                <w:lang w:val="sk-SK"/>
              </w:rPr>
              <w:t>Udržani</w:t>
            </w:r>
            <w:r w:rsidR="00D35C02" w:rsidRPr="00D0607B">
              <w:rPr>
                <w:rFonts w:ascii="Times New Roman" w:hAnsi="Times New Roman" w:cs="Times New Roman"/>
                <w:color w:val="000000" w:themeColor="text1"/>
                <w:sz w:val="18"/>
                <w:szCs w:val="18"/>
                <w:lang w:val="sk-SK"/>
              </w:rPr>
              <w:t>e</w:t>
            </w:r>
            <w:r w:rsidR="00FF0BCD" w:rsidRPr="00D0607B">
              <w:rPr>
                <w:rFonts w:ascii="Times New Roman" w:hAnsi="Times New Roman" w:cs="Times New Roman"/>
                <w:color w:val="000000" w:themeColor="text1"/>
                <w:sz w:val="18"/>
                <w:szCs w:val="18"/>
                <w:lang w:val="sk-SK"/>
              </w:rPr>
              <w:t xml:space="preserve"> súčasnej výmery biotopu na 32</w:t>
            </w:r>
            <w:r w:rsidRPr="00D0607B">
              <w:rPr>
                <w:rFonts w:ascii="Times New Roman" w:hAnsi="Times New Roman" w:cs="Times New Roman"/>
                <w:color w:val="000000" w:themeColor="text1"/>
                <w:sz w:val="18"/>
                <w:szCs w:val="18"/>
                <w:lang w:val="sk-SK"/>
              </w:rPr>
              <w:t xml:space="preserve"> ha.</w:t>
            </w:r>
          </w:p>
        </w:tc>
      </w:tr>
      <w:tr w:rsidR="00E644A9" w:rsidRPr="00D0607B" w14:paraId="31FAA8A1" w14:textId="77777777" w:rsidTr="00DE14AB">
        <w:trPr>
          <w:trHeight w:val="179"/>
        </w:trPr>
        <w:tc>
          <w:tcPr>
            <w:tcW w:w="2425" w:type="dxa"/>
            <w:tcMar>
              <w:top w:w="100" w:type="dxa"/>
              <w:left w:w="100" w:type="dxa"/>
              <w:bottom w:w="100" w:type="dxa"/>
              <w:right w:w="100" w:type="dxa"/>
            </w:tcMar>
            <w:vAlign w:val="center"/>
          </w:tcPr>
          <w:p w14:paraId="3EDD60AE" w14:textId="77777777" w:rsidR="00E644A9" w:rsidRPr="00D0607B" w:rsidRDefault="00E644A9"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Zastúpenie charakteristických drevín</w:t>
            </w:r>
          </w:p>
        </w:tc>
        <w:tc>
          <w:tcPr>
            <w:tcW w:w="1276" w:type="dxa"/>
            <w:tcMar>
              <w:top w:w="100" w:type="dxa"/>
              <w:left w:w="100" w:type="dxa"/>
              <w:bottom w:w="100" w:type="dxa"/>
              <w:right w:w="100" w:type="dxa"/>
            </w:tcMar>
            <w:vAlign w:val="center"/>
          </w:tcPr>
          <w:p w14:paraId="4DD2B6A5" w14:textId="77777777" w:rsidR="00E644A9" w:rsidRPr="00D0607B" w:rsidRDefault="00E644A9" w:rsidP="00D0607B">
            <w:pPr>
              <w:spacing w:line="240" w:lineRule="auto"/>
              <w:jc w:val="center"/>
              <w:rPr>
                <w:rFonts w:ascii="Times New Roman" w:hAnsi="Times New Roman" w:cs="Times New Roman"/>
                <w:sz w:val="18"/>
                <w:szCs w:val="18"/>
                <w:vertAlign w:val="superscript"/>
                <w:lang w:val="sk-SK"/>
              </w:rPr>
            </w:pPr>
            <w:r w:rsidRPr="00D0607B">
              <w:rPr>
                <w:rFonts w:ascii="Times New Roman" w:hAnsi="Times New Roman" w:cs="Times New Roman"/>
                <w:sz w:val="18"/>
                <w:szCs w:val="18"/>
                <w:lang w:val="sk-SK"/>
              </w:rPr>
              <w:t>Percento pokrytia / ha</w:t>
            </w:r>
          </w:p>
        </w:tc>
        <w:tc>
          <w:tcPr>
            <w:tcW w:w="1559" w:type="dxa"/>
            <w:tcMar>
              <w:top w:w="100" w:type="dxa"/>
              <w:left w:w="100" w:type="dxa"/>
              <w:bottom w:w="100" w:type="dxa"/>
              <w:right w:w="100" w:type="dxa"/>
            </w:tcMar>
            <w:vAlign w:val="center"/>
          </w:tcPr>
          <w:p w14:paraId="27B5C411" w14:textId="77777777" w:rsidR="00E644A9" w:rsidRPr="00D0607B" w:rsidRDefault="00E644A9"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najmenej 85 %</w:t>
            </w:r>
          </w:p>
          <w:p w14:paraId="032F77C7" w14:textId="77777777" w:rsidR="00E644A9" w:rsidRPr="00D0607B" w:rsidRDefault="00E644A9" w:rsidP="00D0607B">
            <w:pPr>
              <w:spacing w:line="240" w:lineRule="auto"/>
              <w:jc w:val="center"/>
              <w:rPr>
                <w:rFonts w:ascii="Times New Roman" w:hAnsi="Times New Roman" w:cs="Times New Roman"/>
                <w:sz w:val="18"/>
                <w:szCs w:val="18"/>
                <w:vertAlign w:val="superscript"/>
                <w:lang w:val="sk-SK"/>
              </w:rPr>
            </w:pPr>
          </w:p>
        </w:tc>
        <w:tc>
          <w:tcPr>
            <w:tcW w:w="3812" w:type="dxa"/>
            <w:tcMar>
              <w:top w:w="100" w:type="dxa"/>
              <w:left w:w="100" w:type="dxa"/>
              <w:bottom w:w="100" w:type="dxa"/>
              <w:right w:w="100" w:type="dxa"/>
            </w:tcMar>
            <w:vAlign w:val="center"/>
          </w:tcPr>
          <w:p w14:paraId="1C3265FC" w14:textId="51BD7C89" w:rsidR="00E644A9" w:rsidRPr="00D0607B" w:rsidRDefault="00E644A9"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Charakteristická druhová skladba: </w:t>
            </w:r>
            <w:r w:rsidRPr="00D0607B">
              <w:rPr>
                <w:rFonts w:ascii="Times New Roman" w:hAnsi="Times New Roman" w:cs="Times New Roman"/>
                <w:i/>
                <w:sz w:val="18"/>
                <w:szCs w:val="18"/>
                <w:lang w:val="sk-SK"/>
              </w:rPr>
              <w:t>Acer campestre, Carpinus betulus, Cerasus avium, Crataegus monogyna,</w:t>
            </w:r>
            <w:r w:rsidRPr="00D0607B">
              <w:rPr>
                <w:rFonts w:ascii="Times New Roman" w:hAnsi="Times New Roman" w:cs="Times New Roman"/>
                <w:b/>
                <w:i/>
                <w:sz w:val="18"/>
                <w:szCs w:val="18"/>
                <w:lang w:val="sk-SK"/>
              </w:rPr>
              <w:t xml:space="preserve"> Fraxinus angustifolia </w:t>
            </w:r>
            <w:r w:rsidRPr="00D0607B">
              <w:rPr>
                <w:rFonts w:ascii="Times New Roman" w:hAnsi="Times New Roman" w:cs="Times New Roman"/>
                <w:b/>
                <w:sz w:val="18"/>
                <w:szCs w:val="18"/>
                <w:lang w:val="sk-SK"/>
              </w:rPr>
              <w:t>subsp.</w:t>
            </w:r>
            <w:r w:rsidRPr="00D0607B">
              <w:rPr>
                <w:rFonts w:ascii="Times New Roman" w:hAnsi="Times New Roman" w:cs="Times New Roman"/>
                <w:b/>
                <w:i/>
                <w:sz w:val="18"/>
                <w:szCs w:val="18"/>
                <w:lang w:val="sk-SK"/>
              </w:rPr>
              <w:t xml:space="preserve"> danubialis, F. excelsior</w:t>
            </w:r>
            <w:r w:rsidRPr="00D0607B">
              <w:rPr>
                <w:rFonts w:ascii="Times New Roman" w:hAnsi="Times New Roman" w:cs="Times New Roman"/>
                <w:i/>
                <w:sz w:val="18"/>
                <w:szCs w:val="18"/>
                <w:lang w:val="sk-SK"/>
              </w:rPr>
              <w:t>, Padus avium, Populus alba, Populus x canescens,  P. nigra,</w:t>
            </w:r>
            <w:r w:rsidRPr="00D0607B">
              <w:rPr>
                <w:rFonts w:ascii="Times New Roman" w:hAnsi="Times New Roman" w:cs="Times New Roman"/>
                <w:b/>
                <w:i/>
                <w:sz w:val="18"/>
                <w:szCs w:val="18"/>
                <w:lang w:val="sk-SK"/>
              </w:rPr>
              <w:t xml:space="preserve"> Quercus robur </w:t>
            </w:r>
            <w:r w:rsidRPr="00D0607B">
              <w:rPr>
                <w:rFonts w:ascii="Times New Roman" w:hAnsi="Times New Roman" w:cs="Times New Roman"/>
                <w:b/>
                <w:sz w:val="18"/>
                <w:szCs w:val="18"/>
                <w:lang w:val="sk-SK"/>
              </w:rPr>
              <w:t>agg.</w:t>
            </w:r>
            <w:r w:rsidRPr="00D0607B">
              <w:rPr>
                <w:rFonts w:ascii="Times New Roman" w:hAnsi="Times New Roman" w:cs="Times New Roman"/>
                <w:b/>
                <w:i/>
                <w:sz w:val="18"/>
                <w:szCs w:val="18"/>
                <w:lang w:val="sk-SK"/>
              </w:rPr>
              <w:t xml:space="preserve">, </w:t>
            </w:r>
            <w:r w:rsidRPr="00D0607B">
              <w:rPr>
                <w:rFonts w:ascii="Times New Roman" w:hAnsi="Times New Roman" w:cs="Times New Roman"/>
                <w:i/>
                <w:sz w:val="18"/>
                <w:szCs w:val="18"/>
                <w:lang w:val="sk-SK"/>
              </w:rPr>
              <w:t>Salix alba,</w:t>
            </w:r>
            <w:r w:rsidRPr="00D0607B">
              <w:rPr>
                <w:rFonts w:ascii="Times New Roman" w:hAnsi="Times New Roman" w:cs="Times New Roman"/>
                <w:b/>
                <w:i/>
                <w:sz w:val="18"/>
                <w:szCs w:val="18"/>
                <w:lang w:val="sk-SK"/>
              </w:rPr>
              <w:t xml:space="preserve"> </w:t>
            </w:r>
            <w:r w:rsidRPr="00D0607B">
              <w:rPr>
                <w:rFonts w:ascii="Times New Roman" w:hAnsi="Times New Roman" w:cs="Times New Roman"/>
                <w:i/>
                <w:sz w:val="18"/>
                <w:szCs w:val="18"/>
                <w:lang w:val="sk-SK"/>
              </w:rPr>
              <w:t>S. fragilis,</w:t>
            </w:r>
            <w:r w:rsidRPr="00D0607B">
              <w:rPr>
                <w:rFonts w:ascii="Times New Roman" w:hAnsi="Times New Roman" w:cs="Times New Roman"/>
                <w:b/>
                <w:i/>
                <w:sz w:val="18"/>
                <w:szCs w:val="18"/>
                <w:lang w:val="sk-SK"/>
              </w:rPr>
              <w:t xml:space="preserve"> </w:t>
            </w:r>
            <w:r w:rsidRPr="00D0607B">
              <w:rPr>
                <w:rFonts w:ascii="Times New Roman" w:hAnsi="Times New Roman" w:cs="Times New Roman"/>
                <w:i/>
                <w:sz w:val="18"/>
                <w:szCs w:val="18"/>
                <w:lang w:val="sk-SK"/>
              </w:rPr>
              <w:t xml:space="preserve">Tilia cordata, </w:t>
            </w:r>
            <w:r w:rsidRPr="00D0607B">
              <w:rPr>
                <w:rFonts w:ascii="Times New Roman" w:hAnsi="Times New Roman" w:cs="Times New Roman"/>
                <w:b/>
                <w:i/>
                <w:sz w:val="18"/>
                <w:szCs w:val="18"/>
                <w:lang w:val="sk-SK"/>
              </w:rPr>
              <w:t>Ulmus laevis</w:t>
            </w:r>
            <w:r w:rsidRPr="00D0607B">
              <w:rPr>
                <w:rFonts w:ascii="Times New Roman" w:hAnsi="Times New Roman" w:cs="Times New Roman"/>
                <w:i/>
                <w:sz w:val="18"/>
                <w:szCs w:val="18"/>
                <w:lang w:val="sk-SK"/>
              </w:rPr>
              <w:t xml:space="preserve">, </w:t>
            </w:r>
            <w:r w:rsidRPr="00D0607B">
              <w:rPr>
                <w:rFonts w:ascii="Times New Roman" w:hAnsi="Times New Roman" w:cs="Times New Roman"/>
                <w:b/>
                <w:i/>
                <w:sz w:val="18"/>
                <w:szCs w:val="18"/>
                <w:lang w:val="sk-SK"/>
              </w:rPr>
              <w:t>Ulmus minor</w:t>
            </w:r>
            <w:r w:rsidRPr="00D0607B">
              <w:rPr>
                <w:rFonts w:ascii="Times New Roman" w:hAnsi="Times New Roman" w:cs="Times New Roman"/>
                <w:sz w:val="18"/>
                <w:szCs w:val="18"/>
                <w:lang w:val="sk-SK"/>
              </w:rPr>
              <w:t>.</w:t>
            </w:r>
          </w:p>
          <w:p w14:paraId="547F4804" w14:textId="77777777" w:rsidR="00E644A9" w:rsidRPr="00D0607B" w:rsidRDefault="00E644A9"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b/>
                <w:sz w:val="18"/>
                <w:szCs w:val="18"/>
                <w:lang w:val="sk-SK"/>
              </w:rPr>
              <w:t>Pozn.:</w:t>
            </w:r>
            <w:r w:rsidRPr="00D0607B">
              <w:rPr>
                <w:rFonts w:ascii="Times New Roman" w:hAnsi="Times New Roman" w:cs="Times New Roman"/>
                <w:sz w:val="18"/>
                <w:szCs w:val="18"/>
                <w:lang w:val="sk-SK"/>
              </w:rPr>
              <w:t xml:space="preserve"> </w:t>
            </w:r>
            <w:r w:rsidRPr="00D0607B">
              <w:rPr>
                <w:rFonts w:ascii="Times New Roman" w:hAnsi="Times New Roman" w:cs="Times New Roman"/>
                <w:i/>
                <w:sz w:val="18"/>
                <w:szCs w:val="18"/>
                <w:lang w:val="sk-SK"/>
              </w:rPr>
              <w:t>Hrubším typom písma sú vyznačené dominantné druhy biotopu</w:t>
            </w:r>
          </w:p>
        </w:tc>
      </w:tr>
      <w:tr w:rsidR="00E644A9" w:rsidRPr="00D0607B" w14:paraId="09C3BCAE" w14:textId="77777777" w:rsidTr="00DE14AB">
        <w:trPr>
          <w:trHeight w:val="173"/>
        </w:trPr>
        <w:tc>
          <w:tcPr>
            <w:tcW w:w="2425" w:type="dxa"/>
            <w:tcMar>
              <w:top w:w="100" w:type="dxa"/>
              <w:left w:w="100" w:type="dxa"/>
              <w:bottom w:w="100" w:type="dxa"/>
              <w:right w:w="100" w:type="dxa"/>
            </w:tcMar>
            <w:vAlign w:val="center"/>
          </w:tcPr>
          <w:p w14:paraId="782406E5" w14:textId="77777777" w:rsidR="00E644A9" w:rsidRPr="00D0607B" w:rsidRDefault="00E644A9" w:rsidP="00D0607B">
            <w:pPr>
              <w:spacing w:line="240" w:lineRule="auto"/>
              <w:rPr>
                <w:rFonts w:ascii="Times New Roman" w:hAnsi="Times New Roman" w:cs="Times New Roman"/>
                <w:sz w:val="18"/>
                <w:szCs w:val="18"/>
                <w:lang w:val="sk-SK"/>
              </w:rPr>
            </w:pPr>
            <w:r w:rsidRPr="00D0607B">
              <w:rPr>
                <w:rFonts w:ascii="Times New Roman" w:hAnsi="Times New Roman" w:cs="Times New Roman"/>
                <w:color w:val="000000" w:themeColor="text1"/>
                <w:sz w:val="18"/>
                <w:szCs w:val="18"/>
                <w:lang w:val="sk-SK"/>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center"/>
          </w:tcPr>
          <w:p w14:paraId="19297A4D" w14:textId="77777777" w:rsidR="00E644A9" w:rsidRPr="00D0607B" w:rsidRDefault="00E644A9" w:rsidP="00D0607B">
            <w:pPr>
              <w:widowControl w:val="0"/>
              <w:spacing w:before="240"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Počet druhov / ha</w:t>
            </w:r>
          </w:p>
        </w:tc>
        <w:tc>
          <w:tcPr>
            <w:tcW w:w="1559" w:type="dxa"/>
            <w:shd w:val="clear" w:color="auto" w:fill="auto"/>
            <w:tcMar>
              <w:top w:w="100" w:type="dxa"/>
              <w:left w:w="100" w:type="dxa"/>
              <w:bottom w:w="100" w:type="dxa"/>
              <w:right w:w="100" w:type="dxa"/>
            </w:tcMar>
            <w:vAlign w:val="center"/>
          </w:tcPr>
          <w:p w14:paraId="6745A03B" w14:textId="77777777" w:rsidR="00E644A9" w:rsidRPr="00D0607B" w:rsidRDefault="00E644A9" w:rsidP="00D0607B">
            <w:pPr>
              <w:widowControl w:val="0"/>
              <w:spacing w:before="240"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najmenej 3</w:t>
            </w:r>
          </w:p>
        </w:tc>
        <w:tc>
          <w:tcPr>
            <w:tcW w:w="3812" w:type="dxa"/>
            <w:tcMar>
              <w:top w:w="100" w:type="dxa"/>
              <w:left w:w="100" w:type="dxa"/>
              <w:bottom w:w="100" w:type="dxa"/>
              <w:right w:w="100" w:type="dxa"/>
            </w:tcMar>
            <w:vAlign w:val="center"/>
          </w:tcPr>
          <w:p w14:paraId="7520E37A" w14:textId="77777777" w:rsidR="00E644A9" w:rsidRPr="00D0607B" w:rsidRDefault="00E644A9" w:rsidP="00D0607B">
            <w:pPr>
              <w:spacing w:line="240" w:lineRule="auto"/>
              <w:jc w:val="both"/>
              <w:rPr>
                <w:rFonts w:ascii="Times New Roman" w:hAnsi="Times New Roman" w:cs="Times New Roman"/>
                <w:i/>
                <w:sz w:val="18"/>
                <w:szCs w:val="18"/>
                <w:lang w:val="sk-SK"/>
              </w:rPr>
            </w:pPr>
            <w:r w:rsidRPr="00D0607B">
              <w:rPr>
                <w:rFonts w:ascii="Times New Roman" w:hAnsi="Times New Roman" w:cs="Times New Roman"/>
                <w:sz w:val="18"/>
                <w:szCs w:val="18"/>
                <w:lang w:val="sk-SK"/>
              </w:rPr>
              <w:t xml:space="preserve">Charakteristická druhová skladba: </w:t>
            </w:r>
            <w:r w:rsidRPr="00D0607B">
              <w:rPr>
                <w:rFonts w:ascii="Times New Roman" w:hAnsi="Times New Roman" w:cs="Times New Roman"/>
                <w:b/>
                <w:i/>
                <w:sz w:val="18"/>
                <w:szCs w:val="18"/>
                <w:lang w:val="sk-SK"/>
              </w:rPr>
              <w:t>Aegopodium podagraria</w:t>
            </w:r>
            <w:r w:rsidRPr="00D0607B">
              <w:rPr>
                <w:rFonts w:ascii="Times New Roman" w:hAnsi="Times New Roman" w:cs="Times New Roman"/>
                <w:i/>
                <w:sz w:val="18"/>
                <w:szCs w:val="18"/>
                <w:lang w:val="sk-SK"/>
              </w:rPr>
              <w:t>,</w:t>
            </w:r>
            <w:r w:rsidRPr="00D0607B">
              <w:rPr>
                <w:rFonts w:ascii="Times New Roman" w:hAnsi="Times New Roman" w:cs="Times New Roman"/>
                <w:b/>
                <w:i/>
                <w:sz w:val="18"/>
                <w:szCs w:val="18"/>
                <w:lang w:val="sk-SK"/>
              </w:rPr>
              <w:t xml:space="preserve"> Alliaria petiolata</w:t>
            </w:r>
            <w:r w:rsidRPr="00D0607B">
              <w:rPr>
                <w:rFonts w:ascii="Times New Roman" w:hAnsi="Times New Roman" w:cs="Times New Roman"/>
                <w:i/>
                <w:sz w:val="18"/>
                <w:szCs w:val="18"/>
                <w:lang w:val="sk-SK"/>
              </w:rPr>
              <w:t xml:space="preserve">, Allium ursinum, Anemone ranunculoides, Campanula trachelium, Clematis vitalba, Corydalis cava, Ficaria bulbifera, Gagea lutea, Galium aparine, </w:t>
            </w:r>
            <w:r w:rsidRPr="00D0607B">
              <w:rPr>
                <w:rFonts w:ascii="Times New Roman" w:hAnsi="Times New Roman" w:cs="Times New Roman"/>
                <w:i/>
                <w:sz w:val="18"/>
                <w:szCs w:val="18"/>
                <w:lang w:val="sk-SK"/>
              </w:rPr>
              <w:lastRenderedPageBreak/>
              <w:t>Glechoma hederacea, Humulus lupulus, Lamium maculatum, Leucojum vernum subsp. carpaticum (endemit), Phalaroides arundinacea, Rubus caesius.</w:t>
            </w:r>
          </w:p>
        </w:tc>
      </w:tr>
      <w:tr w:rsidR="00E644A9" w:rsidRPr="00D0607B" w14:paraId="22C194FC" w14:textId="77777777" w:rsidTr="00DE14AB">
        <w:trPr>
          <w:trHeight w:val="114"/>
        </w:trPr>
        <w:tc>
          <w:tcPr>
            <w:tcW w:w="2425" w:type="dxa"/>
            <w:tcMar>
              <w:top w:w="100" w:type="dxa"/>
              <w:left w:w="100" w:type="dxa"/>
              <w:bottom w:w="100" w:type="dxa"/>
              <w:right w:w="100" w:type="dxa"/>
            </w:tcMar>
            <w:vAlign w:val="center"/>
          </w:tcPr>
          <w:p w14:paraId="352A0E58" w14:textId="77777777" w:rsidR="00E644A9" w:rsidRPr="00D0607B" w:rsidRDefault="00E644A9"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lastRenderedPageBreak/>
              <w:t>Zastúpenie nepôvodných /inváznych druhov drevín</w:t>
            </w:r>
          </w:p>
        </w:tc>
        <w:tc>
          <w:tcPr>
            <w:tcW w:w="1276" w:type="dxa"/>
            <w:tcMar>
              <w:top w:w="100" w:type="dxa"/>
              <w:left w:w="100" w:type="dxa"/>
              <w:bottom w:w="100" w:type="dxa"/>
              <w:right w:w="100" w:type="dxa"/>
            </w:tcMar>
            <w:vAlign w:val="center"/>
          </w:tcPr>
          <w:p w14:paraId="2975031D" w14:textId="77777777" w:rsidR="00E644A9" w:rsidRPr="00D0607B" w:rsidRDefault="00E644A9"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Percento pokrytia / ha</w:t>
            </w:r>
          </w:p>
        </w:tc>
        <w:tc>
          <w:tcPr>
            <w:tcW w:w="1559" w:type="dxa"/>
            <w:tcMar>
              <w:top w:w="100" w:type="dxa"/>
              <w:left w:w="100" w:type="dxa"/>
              <w:bottom w:w="100" w:type="dxa"/>
              <w:right w:w="100" w:type="dxa"/>
            </w:tcMar>
            <w:vAlign w:val="center"/>
          </w:tcPr>
          <w:p w14:paraId="09052B68" w14:textId="77777777" w:rsidR="00E644A9" w:rsidRPr="00D0607B" w:rsidRDefault="00E644A9"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Menej ako 1 %</w:t>
            </w:r>
          </w:p>
        </w:tc>
        <w:tc>
          <w:tcPr>
            <w:tcW w:w="3812" w:type="dxa"/>
            <w:tcMar>
              <w:top w:w="100" w:type="dxa"/>
              <w:left w:w="100" w:type="dxa"/>
              <w:bottom w:w="100" w:type="dxa"/>
              <w:right w:w="100" w:type="dxa"/>
            </w:tcMar>
            <w:vAlign w:val="center"/>
          </w:tcPr>
          <w:p w14:paraId="265EED47" w14:textId="3F42BAB7" w:rsidR="00E644A9" w:rsidRPr="00D0607B" w:rsidRDefault="00E644A9"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themeColor="text1"/>
                <w:sz w:val="18"/>
                <w:szCs w:val="18"/>
                <w:lang w:val="sk-SK"/>
              </w:rPr>
              <w:t>Minimálne zastúpenie alochtónnych – klony topoľov a inváznych druhov drevín v biotope (</w:t>
            </w:r>
            <w:r w:rsidRPr="00D0607B">
              <w:rPr>
                <w:rFonts w:ascii="Times New Roman" w:hAnsi="Times New Roman" w:cs="Times New Roman"/>
                <w:i/>
                <w:color w:val="000000" w:themeColor="text1"/>
                <w:sz w:val="18"/>
                <w:szCs w:val="18"/>
                <w:lang w:val="sk-SK"/>
              </w:rPr>
              <w:t xml:space="preserve">Negundo aceroides, </w:t>
            </w:r>
            <w:r w:rsidR="0093505B" w:rsidRPr="00D0607B">
              <w:rPr>
                <w:rFonts w:ascii="Times New Roman" w:hAnsi="Times New Roman" w:cs="Times New Roman"/>
                <w:i/>
                <w:color w:val="000000" w:themeColor="text1"/>
                <w:sz w:val="18"/>
                <w:szCs w:val="18"/>
                <w:lang w:val="sk-SK"/>
              </w:rPr>
              <w:t>Ai</w:t>
            </w:r>
            <w:r w:rsidRPr="00D0607B">
              <w:rPr>
                <w:rFonts w:ascii="Times New Roman" w:hAnsi="Times New Roman" w:cs="Times New Roman"/>
                <w:i/>
                <w:color w:val="000000" w:themeColor="text1"/>
                <w:sz w:val="18"/>
                <w:szCs w:val="18"/>
                <w:lang w:val="sk-SK"/>
              </w:rPr>
              <w:t>lanthus altissima</w:t>
            </w:r>
            <w:r w:rsidRPr="00D0607B">
              <w:rPr>
                <w:rFonts w:ascii="Times New Roman" w:hAnsi="Times New Roman" w:cs="Times New Roman"/>
                <w:color w:val="000000" w:themeColor="text1"/>
                <w:sz w:val="18"/>
                <w:szCs w:val="18"/>
                <w:lang w:val="sk-SK"/>
              </w:rPr>
              <w:t>) a bylín (</w:t>
            </w:r>
            <w:r w:rsidRPr="00D0607B">
              <w:rPr>
                <w:rFonts w:ascii="Times New Roman" w:hAnsi="Times New Roman" w:cs="Times New Roman"/>
                <w:i/>
                <w:color w:val="000000" w:themeColor="text1"/>
                <w:sz w:val="18"/>
                <w:szCs w:val="18"/>
                <w:lang w:val="sk-SK"/>
              </w:rPr>
              <w:t xml:space="preserve">Fallopia </w:t>
            </w:r>
            <w:r w:rsidRPr="00D0607B">
              <w:rPr>
                <w:rFonts w:ascii="Times New Roman" w:hAnsi="Times New Roman" w:cs="Times New Roman"/>
                <w:color w:val="000000" w:themeColor="text1"/>
                <w:sz w:val="18"/>
                <w:szCs w:val="18"/>
                <w:lang w:val="sk-SK"/>
              </w:rPr>
              <w:t>sp</w:t>
            </w:r>
            <w:r w:rsidRPr="00D0607B">
              <w:rPr>
                <w:rFonts w:ascii="Times New Roman" w:hAnsi="Times New Roman" w:cs="Times New Roman"/>
                <w:i/>
                <w:color w:val="000000" w:themeColor="text1"/>
                <w:sz w:val="18"/>
                <w:szCs w:val="18"/>
                <w:lang w:val="sk-SK"/>
              </w:rPr>
              <w:t xml:space="preserve">., Impatiens glandulifera, Aster </w:t>
            </w:r>
            <w:r w:rsidRPr="00D0607B">
              <w:rPr>
                <w:rFonts w:ascii="Times New Roman" w:hAnsi="Times New Roman" w:cs="Times New Roman"/>
                <w:color w:val="000000" w:themeColor="text1"/>
                <w:sz w:val="18"/>
                <w:szCs w:val="18"/>
                <w:lang w:val="sk-SK"/>
              </w:rPr>
              <w:t>sp</w:t>
            </w:r>
            <w:r w:rsidR="00DE14AB" w:rsidRPr="00D0607B">
              <w:rPr>
                <w:rFonts w:ascii="Times New Roman" w:hAnsi="Times New Roman" w:cs="Times New Roman"/>
                <w:i/>
                <w:color w:val="000000" w:themeColor="text1"/>
                <w:sz w:val="18"/>
                <w:szCs w:val="18"/>
                <w:lang w:val="sk-SK"/>
              </w:rPr>
              <w:t>., Solidago gigant</w:t>
            </w:r>
            <w:r w:rsidRPr="00D0607B">
              <w:rPr>
                <w:rFonts w:ascii="Times New Roman" w:hAnsi="Times New Roman" w:cs="Times New Roman"/>
                <w:i/>
                <w:color w:val="000000" w:themeColor="text1"/>
                <w:sz w:val="18"/>
                <w:szCs w:val="18"/>
                <w:lang w:val="sk-SK"/>
              </w:rPr>
              <w:t>ea</w:t>
            </w:r>
            <w:r w:rsidRPr="00D0607B">
              <w:rPr>
                <w:rFonts w:ascii="Times New Roman" w:hAnsi="Times New Roman" w:cs="Times New Roman"/>
                <w:color w:val="000000" w:themeColor="text1"/>
                <w:sz w:val="18"/>
                <w:szCs w:val="18"/>
                <w:lang w:val="sk-SK"/>
              </w:rPr>
              <w:t>)</w:t>
            </w:r>
          </w:p>
        </w:tc>
      </w:tr>
      <w:tr w:rsidR="00E644A9" w:rsidRPr="00D0607B" w14:paraId="479581C1" w14:textId="77777777" w:rsidTr="00DE14AB">
        <w:trPr>
          <w:trHeight w:val="114"/>
        </w:trPr>
        <w:tc>
          <w:tcPr>
            <w:tcW w:w="2425" w:type="dxa"/>
            <w:tcMar>
              <w:top w:w="100" w:type="dxa"/>
              <w:left w:w="100" w:type="dxa"/>
              <w:bottom w:w="100" w:type="dxa"/>
              <w:right w:w="100" w:type="dxa"/>
            </w:tcMar>
            <w:vAlign w:val="center"/>
          </w:tcPr>
          <w:p w14:paraId="777D595E" w14:textId="77777777" w:rsidR="00E644A9" w:rsidRPr="00D0607B" w:rsidRDefault="00E644A9"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Odumreté drevo (stojace, ležiace kmene stromov hlavnej úrovne)</w:t>
            </w:r>
          </w:p>
        </w:tc>
        <w:tc>
          <w:tcPr>
            <w:tcW w:w="1276" w:type="dxa"/>
            <w:tcMar>
              <w:top w:w="100" w:type="dxa"/>
              <w:left w:w="100" w:type="dxa"/>
              <w:bottom w:w="100" w:type="dxa"/>
              <w:right w:w="100" w:type="dxa"/>
            </w:tcMar>
            <w:vAlign w:val="center"/>
          </w:tcPr>
          <w:p w14:paraId="1EDA527A" w14:textId="77777777" w:rsidR="00E644A9" w:rsidRPr="00D0607B" w:rsidRDefault="00E644A9"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w:t>
            </w:r>
            <w:r w:rsidRPr="00D0607B">
              <w:rPr>
                <w:rFonts w:ascii="Times New Roman" w:hAnsi="Times New Roman" w:cs="Times New Roman"/>
                <w:sz w:val="18"/>
                <w:szCs w:val="18"/>
                <w:vertAlign w:val="superscript"/>
                <w:lang w:val="sk-SK"/>
              </w:rPr>
              <w:t>3</w:t>
            </w:r>
            <w:r w:rsidRPr="00D0607B">
              <w:rPr>
                <w:rFonts w:ascii="Times New Roman" w:hAnsi="Times New Roman" w:cs="Times New Roman"/>
                <w:sz w:val="18"/>
                <w:szCs w:val="18"/>
                <w:lang w:val="sk-SK"/>
              </w:rPr>
              <w:t>/ha</w:t>
            </w:r>
          </w:p>
        </w:tc>
        <w:tc>
          <w:tcPr>
            <w:tcW w:w="1559" w:type="dxa"/>
            <w:tcMar>
              <w:top w:w="100" w:type="dxa"/>
              <w:left w:w="100" w:type="dxa"/>
              <w:bottom w:w="100" w:type="dxa"/>
              <w:right w:w="100" w:type="dxa"/>
            </w:tcMar>
            <w:vAlign w:val="center"/>
          </w:tcPr>
          <w:p w14:paraId="389AD861" w14:textId="77777777" w:rsidR="00E644A9" w:rsidRPr="00D0607B" w:rsidRDefault="00E644A9"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najmenej 20</w:t>
            </w:r>
          </w:p>
          <w:p w14:paraId="276BD4B6" w14:textId="77777777" w:rsidR="00E644A9" w:rsidRPr="00D0607B" w:rsidRDefault="00E644A9"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rovnomerne po celej ploche</w:t>
            </w:r>
          </w:p>
        </w:tc>
        <w:tc>
          <w:tcPr>
            <w:tcW w:w="3812" w:type="dxa"/>
            <w:tcMar>
              <w:top w:w="100" w:type="dxa"/>
              <w:left w:w="100" w:type="dxa"/>
              <w:bottom w:w="100" w:type="dxa"/>
              <w:right w:w="100" w:type="dxa"/>
            </w:tcMar>
            <w:vAlign w:val="center"/>
          </w:tcPr>
          <w:p w14:paraId="6ECC0AED" w14:textId="77777777" w:rsidR="00E644A9" w:rsidRPr="00D0607B" w:rsidRDefault="00E644A9" w:rsidP="00D0607B">
            <w:pPr>
              <w:spacing w:line="240" w:lineRule="auto"/>
              <w:jc w:val="both"/>
              <w:rPr>
                <w:rFonts w:ascii="Times New Roman" w:hAnsi="Times New Roman" w:cs="Times New Roman"/>
                <w:color w:val="000000" w:themeColor="text1"/>
                <w:sz w:val="18"/>
                <w:szCs w:val="18"/>
                <w:lang w:val="sk-SK"/>
              </w:rPr>
            </w:pPr>
            <w:r w:rsidRPr="00D0607B">
              <w:rPr>
                <w:rFonts w:ascii="Times New Roman" w:hAnsi="Times New Roman" w:cs="Times New Roman"/>
                <w:color w:val="000000" w:themeColor="text1"/>
                <w:sz w:val="18"/>
                <w:szCs w:val="18"/>
                <w:lang w:val="sk-SK"/>
              </w:rPr>
              <w:t>Prítomnosť odumretého dreva na ploche biotopu v danom objeme.</w:t>
            </w:r>
          </w:p>
          <w:p w14:paraId="24CC2ADF" w14:textId="77777777" w:rsidR="00E644A9" w:rsidRPr="00D0607B" w:rsidRDefault="00E644A9" w:rsidP="00D0607B">
            <w:pPr>
              <w:spacing w:line="240" w:lineRule="auto"/>
              <w:jc w:val="both"/>
              <w:rPr>
                <w:rFonts w:ascii="Times New Roman" w:hAnsi="Times New Roman" w:cs="Times New Roman"/>
                <w:sz w:val="18"/>
                <w:szCs w:val="18"/>
                <w:lang w:val="sk-SK"/>
              </w:rPr>
            </w:pPr>
          </w:p>
        </w:tc>
      </w:tr>
      <w:tr w:rsidR="00E644A9" w:rsidRPr="00D0607B" w14:paraId="38D4362E" w14:textId="77777777" w:rsidTr="00DE14AB">
        <w:trPr>
          <w:trHeight w:val="114"/>
        </w:trPr>
        <w:tc>
          <w:tcPr>
            <w:tcW w:w="2425" w:type="dxa"/>
            <w:tcMar>
              <w:top w:w="100" w:type="dxa"/>
              <w:left w:w="100" w:type="dxa"/>
              <w:bottom w:w="100" w:type="dxa"/>
              <w:right w:w="100" w:type="dxa"/>
            </w:tcMar>
            <w:vAlign w:val="center"/>
          </w:tcPr>
          <w:p w14:paraId="4D9FB3A9" w14:textId="77777777" w:rsidR="00E644A9" w:rsidRPr="00D0607B" w:rsidRDefault="00E644A9" w:rsidP="00D0607B">
            <w:pPr>
              <w:spacing w:line="240" w:lineRule="auto"/>
              <w:rPr>
                <w:rFonts w:ascii="Times New Roman" w:hAnsi="Times New Roman" w:cs="Times New Roman"/>
                <w:sz w:val="18"/>
                <w:szCs w:val="18"/>
                <w:lang w:val="sk-SK"/>
              </w:rPr>
            </w:pPr>
            <w:r w:rsidRPr="00D0607B">
              <w:rPr>
                <w:rFonts w:ascii="Times New Roman" w:eastAsia="Times New Roman" w:hAnsi="Times New Roman" w:cs="Times New Roman"/>
                <w:sz w:val="18"/>
                <w:szCs w:val="18"/>
                <w:lang w:val="sk-SK" w:eastAsia="sk-SK"/>
              </w:rPr>
              <w:t>Zachovalá prirodzená dynamika toku</w:t>
            </w:r>
          </w:p>
        </w:tc>
        <w:tc>
          <w:tcPr>
            <w:tcW w:w="1276" w:type="dxa"/>
            <w:tcMar>
              <w:top w:w="100" w:type="dxa"/>
              <w:left w:w="100" w:type="dxa"/>
              <w:bottom w:w="100" w:type="dxa"/>
              <w:right w:w="100" w:type="dxa"/>
            </w:tcMar>
            <w:vAlign w:val="center"/>
          </w:tcPr>
          <w:p w14:paraId="02BC3F7A" w14:textId="77777777" w:rsidR="00E644A9" w:rsidRPr="00D0607B" w:rsidRDefault="00E644A9" w:rsidP="00D0607B">
            <w:pPr>
              <w:spacing w:line="240" w:lineRule="auto"/>
              <w:jc w:val="center"/>
              <w:rPr>
                <w:rFonts w:ascii="Times New Roman" w:hAnsi="Times New Roman" w:cs="Times New Roman"/>
                <w:sz w:val="18"/>
                <w:szCs w:val="18"/>
                <w:lang w:val="sk-SK"/>
              </w:rPr>
            </w:pPr>
            <w:r w:rsidRPr="00D0607B">
              <w:rPr>
                <w:rFonts w:ascii="Times New Roman" w:eastAsia="Times New Roman" w:hAnsi="Times New Roman" w:cs="Times New Roman"/>
                <w:sz w:val="18"/>
                <w:szCs w:val="18"/>
                <w:lang w:val="sk-SK" w:eastAsia="sk-SK"/>
              </w:rPr>
              <w:t> Výskyt prirodzených úsekov tokov</w:t>
            </w:r>
          </w:p>
        </w:tc>
        <w:tc>
          <w:tcPr>
            <w:tcW w:w="1559" w:type="dxa"/>
            <w:tcMar>
              <w:top w:w="100" w:type="dxa"/>
              <w:left w:w="100" w:type="dxa"/>
              <w:bottom w:w="100" w:type="dxa"/>
              <w:right w:w="100" w:type="dxa"/>
            </w:tcMar>
            <w:vAlign w:val="center"/>
          </w:tcPr>
          <w:p w14:paraId="0ADBE013" w14:textId="77777777" w:rsidR="00E644A9" w:rsidRPr="00D0607B" w:rsidRDefault="00E644A9" w:rsidP="00D0607B">
            <w:pPr>
              <w:spacing w:line="240" w:lineRule="auto"/>
              <w:jc w:val="center"/>
              <w:rPr>
                <w:rFonts w:ascii="Times New Roman" w:hAnsi="Times New Roman" w:cs="Times New Roman"/>
                <w:sz w:val="18"/>
                <w:szCs w:val="18"/>
                <w:lang w:val="sk-SK"/>
              </w:rPr>
            </w:pPr>
            <w:r w:rsidRPr="00D0607B">
              <w:rPr>
                <w:rFonts w:ascii="Times New Roman" w:eastAsia="Times New Roman" w:hAnsi="Times New Roman" w:cs="Times New Roman"/>
                <w:sz w:val="18"/>
                <w:szCs w:val="18"/>
                <w:lang w:val="sk-SK" w:eastAsia="sk-SK"/>
              </w:rPr>
              <w:t>Na celom toku v UEV a v jeho bezprostrednom okolí</w:t>
            </w:r>
          </w:p>
        </w:tc>
        <w:tc>
          <w:tcPr>
            <w:tcW w:w="3812" w:type="dxa"/>
            <w:tcMar>
              <w:top w:w="100" w:type="dxa"/>
              <w:left w:w="100" w:type="dxa"/>
              <w:bottom w:w="100" w:type="dxa"/>
              <w:right w:w="100" w:type="dxa"/>
            </w:tcMar>
            <w:vAlign w:val="center"/>
          </w:tcPr>
          <w:p w14:paraId="302FE796" w14:textId="77777777" w:rsidR="00E644A9" w:rsidRPr="00D0607B" w:rsidRDefault="00E644A9" w:rsidP="00D0607B">
            <w:pPr>
              <w:spacing w:line="240" w:lineRule="auto"/>
              <w:jc w:val="both"/>
              <w:rPr>
                <w:rFonts w:ascii="Times New Roman" w:hAnsi="Times New Roman" w:cs="Times New Roman"/>
                <w:color w:val="000000" w:themeColor="text1"/>
                <w:sz w:val="18"/>
                <w:szCs w:val="18"/>
                <w:lang w:val="sk-SK"/>
              </w:rPr>
            </w:pPr>
            <w:r w:rsidRPr="00D0607B">
              <w:rPr>
                <w:rFonts w:ascii="Times New Roman" w:eastAsia="Times New Roman" w:hAnsi="Times New Roman" w:cs="Times New Roman"/>
                <w:sz w:val="18"/>
                <w:szCs w:val="18"/>
                <w:lang w:val="sk-SK" w:eastAsia="sk-SK"/>
              </w:rPr>
              <w:t>Tok bez prekážok spôsobujúcich spomalenie vodného toku, odklonenie toku, hrádze, zníženie prietočnosti.</w:t>
            </w:r>
          </w:p>
        </w:tc>
      </w:tr>
    </w:tbl>
    <w:p w14:paraId="74777A50" w14:textId="77777777" w:rsidR="00E644A9" w:rsidRPr="00D0607B" w:rsidRDefault="00E644A9" w:rsidP="00D0607B">
      <w:pPr>
        <w:spacing w:line="240" w:lineRule="auto"/>
        <w:rPr>
          <w:rFonts w:ascii="Times New Roman" w:hAnsi="Times New Roman" w:cs="Times New Roman"/>
          <w:color w:val="000000"/>
          <w:sz w:val="24"/>
          <w:szCs w:val="24"/>
          <w:lang w:val="sk-SK"/>
        </w:rPr>
      </w:pPr>
    </w:p>
    <w:p w14:paraId="25382DD7" w14:textId="12A2BBD9" w:rsidR="00FF0BCD" w:rsidRPr="00D0607B" w:rsidRDefault="00FF0BCD" w:rsidP="00D0607B">
      <w:pPr>
        <w:spacing w:after="120" w:line="240" w:lineRule="auto"/>
        <w:jc w:val="both"/>
        <w:rPr>
          <w:rFonts w:ascii="Times New Roman" w:hAnsi="Times New Roman" w:cs="Times New Roman"/>
          <w:color w:val="000000"/>
          <w:sz w:val="24"/>
          <w:szCs w:val="24"/>
          <w:lang w:val="sk-SK"/>
        </w:rPr>
      </w:pPr>
      <w:r w:rsidRPr="00D0607B">
        <w:rPr>
          <w:rFonts w:ascii="Times New Roman" w:hAnsi="Times New Roman" w:cs="Times New Roman"/>
          <w:color w:val="000000"/>
          <w:sz w:val="24"/>
          <w:szCs w:val="24"/>
          <w:lang w:val="sk-SK"/>
        </w:rPr>
        <w:t xml:space="preserve">Zachovanie stavu biotopu </w:t>
      </w:r>
      <w:r w:rsidRPr="00D0607B">
        <w:rPr>
          <w:rFonts w:ascii="Times New Roman" w:hAnsi="Times New Roman" w:cs="Times New Roman"/>
          <w:b/>
          <w:color w:val="000000"/>
          <w:sz w:val="24"/>
          <w:szCs w:val="24"/>
          <w:lang w:val="sk-SK"/>
        </w:rPr>
        <w:t>Vo2 (3150) Prirodzené eutrofné a mezotrofné stojaté vody s</w:t>
      </w:r>
      <w:r w:rsidR="00DE14AB" w:rsidRPr="00D0607B">
        <w:rPr>
          <w:rFonts w:ascii="Times New Roman" w:hAnsi="Times New Roman" w:cs="Times New Roman"/>
          <w:b/>
          <w:color w:val="000000"/>
          <w:sz w:val="24"/>
          <w:szCs w:val="24"/>
          <w:lang w:val="sk-SK"/>
        </w:rPr>
        <w:t> </w:t>
      </w:r>
      <w:r w:rsidRPr="00D0607B">
        <w:rPr>
          <w:rFonts w:ascii="Times New Roman" w:hAnsi="Times New Roman" w:cs="Times New Roman"/>
          <w:b/>
          <w:color w:val="000000"/>
          <w:sz w:val="24"/>
          <w:szCs w:val="24"/>
          <w:lang w:val="sk-SK"/>
        </w:rPr>
        <w:t xml:space="preserve">vegetáciou plávajúcich a/alebo ponorených cievnatých rastlín typu </w:t>
      </w:r>
      <w:r w:rsidRPr="00D0607B">
        <w:rPr>
          <w:rFonts w:ascii="Times New Roman" w:hAnsi="Times New Roman" w:cs="Times New Roman"/>
          <w:b/>
          <w:i/>
          <w:color w:val="000000"/>
          <w:sz w:val="24"/>
          <w:szCs w:val="24"/>
          <w:lang w:val="sk-SK"/>
        </w:rPr>
        <w:t xml:space="preserve">Magnopotamion </w:t>
      </w:r>
      <w:r w:rsidRPr="00D0607B">
        <w:rPr>
          <w:rFonts w:ascii="Times New Roman" w:hAnsi="Times New Roman" w:cs="Times New Roman"/>
          <w:b/>
          <w:color w:val="000000"/>
          <w:sz w:val="24"/>
          <w:szCs w:val="24"/>
          <w:lang w:val="sk-SK"/>
        </w:rPr>
        <w:t xml:space="preserve">alebo </w:t>
      </w:r>
      <w:r w:rsidRPr="00D0607B">
        <w:rPr>
          <w:rFonts w:ascii="Times New Roman" w:hAnsi="Times New Roman" w:cs="Times New Roman"/>
          <w:b/>
          <w:i/>
          <w:color w:val="000000"/>
          <w:sz w:val="24"/>
          <w:szCs w:val="24"/>
          <w:lang w:val="sk-SK"/>
        </w:rPr>
        <w:t xml:space="preserve">Hydrocharition </w:t>
      </w:r>
      <w:r w:rsidRPr="00D0607B">
        <w:rPr>
          <w:rFonts w:ascii="Times New Roman" w:hAnsi="Times New Roman" w:cs="Times New Roman"/>
          <w:color w:val="000000"/>
          <w:sz w:val="24"/>
          <w:szCs w:val="24"/>
          <w:lang w:val="sk-SK"/>
        </w:rPr>
        <w:t>za splnenia n</w:t>
      </w:r>
      <w:r w:rsidR="00DE14AB" w:rsidRPr="00D0607B">
        <w:rPr>
          <w:rFonts w:ascii="Times New Roman" w:hAnsi="Times New Roman" w:cs="Times New Roman"/>
          <w:color w:val="000000"/>
          <w:sz w:val="24"/>
          <w:szCs w:val="24"/>
          <w:lang w:val="sk-SK"/>
        </w:rPr>
        <w:t>asledovných atribútov:</w:t>
      </w:r>
    </w:p>
    <w:tbl>
      <w:tblPr>
        <w:tblW w:w="5000" w:type="pct"/>
        <w:tblInd w:w="-5" w:type="dxa"/>
        <w:tblLayout w:type="fixed"/>
        <w:tblCellMar>
          <w:left w:w="70" w:type="dxa"/>
          <w:right w:w="70" w:type="dxa"/>
        </w:tblCellMar>
        <w:tblLook w:val="00A0" w:firstRow="1" w:lastRow="0" w:firstColumn="1" w:lastColumn="0" w:noHBand="0" w:noVBand="0"/>
      </w:tblPr>
      <w:tblGrid>
        <w:gridCol w:w="1626"/>
        <w:gridCol w:w="1348"/>
        <w:gridCol w:w="1421"/>
        <w:gridCol w:w="4666"/>
      </w:tblGrid>
      <w:tr w:rsidR="00FF0BCD" w:rsidRPr="00D0607B" w14:paraId="6BA08267" w14:textId="77777777" w:rsidTr="00DE14AB">
        <w:trPr>
          <w:trHeight w:val="290"/>
        </w:trPr>
        <w:tc>
          <w:tcPr>
            <w:tcW w:w="1627" w:type="dxa"/>
            <w:tcBorders>
              <w:top w:val="single" w:sz="4" w:space="0" w:color="auto"/>
              <w:left w:val="single" w:sz="4" w:space="0" w:color="auto"/>
              <w:bottom w:val="single" w:sz="4" w:space="0" w:color="auto"/>
              <w:right w:val="single" w:sz="4" w:space="0" w:color="auto"/>
            </w:tcBorders>
            <w:vAlign w:val="center"/>
          </w:tcPr>
          <w:p w14:paraId="7743647F"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b/>
                <w:color w:val="000000"/>
                <w:sz w:val="18"/>
                <w:szCs w:val="18"/>
                <w:lang w:val="sk-SK"/>
              </w:rPr>
              <w:t>Parameter</w:t>
            </w:r>
          </w:p>
        </w:tc>
        <w:tc>
          <w:tcPr>
            <w:tcW w:w="1350" w:type="dxa"/>
            <w:tcBorders>
              <w:top w:val="single" w:sz="4" w:space="0" w:color="auto"/>
              <w:left w:val="nil"/>
              <w:bottom w:val="single" w:sz="4" w:space="0" w:color="auto"/>
              <w:right w:val="single" w:sz="4" w:space="0" w:color="auto"/>
            </w:tcBorders>
            <w:vAlign w:val="center"/>
          </w:tcPr>
          <w:p w14:paraId="6F7362B5" w14:textId="77777777"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b/>
                <w:color w:val="000000"/>
                <w:sz w:val="18"/>
                <w:szCs w:val="18"/>
                <w:lang w:val="sk-SK"/>
              </w:rPr>
              <w:t>Merateľnosť</w:t>
            </w:r>
          </w:p>
        </w:tc>
        <w:tc>
          <w:tcPr>
            <w:tcW w:w="1423" w:type="dxa"/>
            <w:tcBorders>
              <w:top w:val="single" w:sz="4" w:space="0" w:color="auto"/>
              <w:left w:val="nil"/>
              <w:bottom w:val="single" w:sz="4" w:space="0" w:color="auto"/>
              <w:right w:val="single" w:sz="4" w:space="0" w:color="auto"/>
            </w:tcBorders>
            <w:vAlign w:val="center"/>
          </w:tcPr>
          <w:p w14:paraId="389E9C49" w14:textId="77777777" w:rsidR="00FF0BCD" w:rsidRPr="00D0607B" w:rsidRDefault="00FF0BCD" w:rsidP="00D0607B">
            <w:pPr>
              <w:spacing w:line="240" w:lineRule="auto"/>
              <w:jc w:val="center"/>
              <w:rPr>
                <w:rFonts w:ascii="Times New Roman" w:hAnsi="Times New Roman" w:cs="Times New Roman"/>
                <w:sz w:val="18"/>
                <w:szCs w:val="18"/>
                <w:lang w:val="sk-SK" w:eastAsia="sk-SK"/>
              </w:rPr>
            </w:pPr>
            <w:r w:rsidRPr="00D0607B">
              <w:rPr>
                <w:rFonts w:ascii="Times New Roman" w:hAnsi="Times New Roman" w:cs="Times New Roman"/>
                <w:b/>
                <w:color w:val="000000"/>
                <w:sz w:val="18"/>
                <w:szCs w:val="18"/>
                <w:lang w:val="sk-SK"/>
              </w:rPr>
              <w:t>Cieľová hodnota</w:t>
            </w:r>
          </w:p>
        </w:tc>
        <w:tc>
          <w:tcPr>
            <w:tcW w:w="4672" w:type="dxa"/>
            <w:tcBorders>
              <w:top w:val="single" w:sz="4" w:space="0" w:color="auto"/>
              <w:left w:val="nil"/>
              <w:bottom w:val="single" w:sz="4" w:space="0" w:color="auto"/>
              <w:right w:val="single" w:sz="4" w:space="0" w:color="auto"/>
            </w:tcBorders>
            <w:vAlign w:val="center"/>
          </w:tcPr>
          <w:p w14:paraId="37DE70F7" w14:textId="77777777"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b/>
                <w:color w:val="000000"/>
                <w:sz w:val="18"/>
                <w:szCs w:val="18"/>
                <w:lang w:val="sk-SK"/>
              </w:rPr>
              <w:t>Doplnkové informácie</w:t>
            </w:r>
          </w:p>
        </w:tc>
      </w:tr>
      <w:tr w:rsidR="00FF0BCD" w:rsidRPr="00D0607B" w14:paraId="13F99C64" w14:textId="77777777" w:rsidTr="00DE14AB">
        <w:trPr>
          <w:trHeight w:val="290"/>
        </w:trPr>
        <w:tc>
          <w:tcPr>
            <w:tcW w:w="1627" w:type="dxa"/>
            <w:tcBorders>
              <w:top w:val="single" w:sz="4" w:space="0" w:color="auto"/>
              <w:left w:val="single" w:sz="4" w:space="0" w:color="auto"/>
              <w:bottom w:val="single" w:sz="4" w:space="0" w:color="auto"/>
              <w:right w:val="single" w:sz="4" w:space="0" w:color="auto"/>
            </w:tcBorders>
            <w:vAlign w:val="center"/>
          </w:tcPr>
          <w:p w14:paraId="07B79EFC"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rPr>
              <w:t>Výmera biotopu</w:t>
            </w:r>
          </w:p>
        </w:tc>
        <w:tc>
          <w:tcPr>
            <w:tcW w:w="1350" w:type="dxa"/>
            <w:tcBorders>
              <w:top w:val="single" w:sz="4" w:space="0" w:color="auto"/>
              <w:left w:val="nil"/>
              <w:bottom w:val="single" w:sz="4" w:space="0" w:color="auto"/>
              <w:right w:val="single" w:sz="4" w:space="0" w:color="auto"/>
            </w:tcBorders>
            <w:vAlign w:val="center"/>
          </w:tcPr>
          <w:p w14:paraId="2A5ADCE0" w14:textId="77777777"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 xml:space="preserve">ha </w:t>
            </w:r>
          </w:p>
        </w:tc>
        <w:tc>
          <w:tcPr>
            <w:tcW w:w="1423" w:type="dxa"/>
            <w:tcBorders>
              <w:top w:val="single" w:sz="4" w:space="0" w:color="auto"/>
              <w:left w:val="nil"/>
              <w:bottom w:val="single" w:sz="4" w:space="0" w:color="auto"/>
              <w:right w:val="single" w:sz="4" w:space="0" w:color="auto"/>
            </w:tcBorders>
            <w:vAlign w:val="center"/>
          </w:tcPr>
          <w:p w14:paraId="7AD8411B" w14:textId="55FA14DE" w:rsidR="00FF0BCD" w:rsidRPr="00D0607B" w:rsidRDefault="00960816" w:rsidP="00D0607B">
            <w:pPr>
              <w:spacing w:line="240" w:lineRule="auto"/>
              <w:jc w:val="center"/>
              <w:rPr>
                <w:rFonts w:ascii="Times New Roman" w:hAnsi="Times New Roman" w:cs="Times New Roman"/>
                <w:sz w:val="18"/>
                <w:szCs w:val="18"/>
                <w:lang w:val="sk-SK" w:eastAsia="sk-SK"/>
              </w:rPr>
            </w:pPr>
            <w:r>
              <w:rPr>
                <w:rFonts w:ascii="Times New Roman" w:hAnsi="Times New Roman" w:cs="Times New Roman"/>
                <w:sz w:val="18"/>
                <w:szCs w:val="18"/>
                <w:lang w:val="sk-SK"/>
              </w:rPr>
              <w:t>68</w:t>
            </w:r>
          </w:p>
        </w:tc>
        <w:tc>
          <w:tcPr>
            <w:tcW w:w="4672" w:type="dxa"/>
            <w:tcBorders>
              <w:top w:val="single" w:sz="4" w:space="0" w:color="auto"/>
              <w:left w:val="nil"/>
              <w:bottom w:val="single" w:sz="4" w:space="0" w:color="auto"/>
              <w:right w:val="single" w:sz="4" w:space="0" w:color="auto"/>
            </w:tcBorders>
            <w:vAlign w:val="center"/>
          </w:tcPr>
          <w:p w14:paraId="5546B0CD" w14:textId="410E88CA" w:rsidR="00FF0BCD" w:rsidRPr="00D0607B" w:rsidRDefault="00A61A29" w:rsidP="00D0607B">
            <w:pPr>
              <w:spacing w:line="240" w:lineRule="auto"/>
              <w:jc w:val="both"/>
              <w:rPr>
                <w:rFonts w:ascii="Times New Roman" w:hAnsi="Times New Roman" w:cs="Times New Roman"/>
                <w:sz w:val="18"/>
                <w:szCs w:val="18"/>
                <w:lang w:val="sk-SK" w:eastAsia="sk-SK"/>
              </w:rPr>
            </w:pPr>
            <w:r>
              <w:rPr>
                <w:rFonts w:ascii="Times New Roman" w:hAnsi="Times New Roman" w:cs="Times New Roman"/>
                <w:sz w:val="18"/>
                <w:szCs w:val="18"/>
                <w:lang w:val="sk-SK"/>
              </w:rPr>
              <w:t>Udržať výmeru biotopu na 68</w:t>
            </w:r>
            <w:r w:rsidR="00FF0BCD" w:rsidRPr="00D0607B">
              <w:rPr>
                <w:rFonts w:ascii="Times New Roman" w:hAnsi="Times New Roman" w:cs="Times New Roman"/>
                <w:sz w:val="18"/>
                <w:szCs w:val="18"/>
                <w:lang w:val="sk-SK"/>
              </w:rPr>
              <w:t xml:space="preserve"> ha vodných plôch v sústave mŕtvych ramien.</w:t>
            </w:r>
          </w:p>
        </w:tc>
      </w:tr>
      <w:tr w:rsidR="00FF0BCD" w:rsidRPr="00D0607B" w14:paraId="646F4C82" w14:textId="77777777" w:rsidTr="00DE14AB">
        <w:trPr>
          <w:trHeight w:val="595"/>
        </w:trPr>
        <w:tc>
          <w:tcPr>
            <w:tcW w:w="1627" w:type="dxa"/>
            <w:tcBorders>
              <w:top w:val="nil"/>
              <w:left w:val="single" w:sz="4" w:space="0" w:color="auto"/>
              <w:bottom w:val="single" w:sz="4" w:space="0" w:color="auto"/>
              <w:right w:val="single" w:sz="4" w:space="0" w:color="auto"/>
            </w:tcBorders>
            <w:vAlign w:val="center"/>
          </w:tcPr>
          <w:p w14:paraId="69F15BBA" w14:textId="77777777"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Zastúpenie charakteristických druhov</w:t>
            </w:r>
          </w:p>
        </w:tc>
        <w:tc>
          <w:tcPr>
            <w:tcW w:w="1350" w:type="dxa"/>
            <w:tcBorders>
              <w:top w:val="nil"/>
              <w:left w:val="nil"/>
              <w:bottom w:val="single" w:sz="4" w:space="0" w:color="auto"/>
              <w:right w:val="single" w:sz="4" w:space="0" w:color="auto"/>
            </w:tcBorders>
            <w:vAlign w:val="center"/>
          </w:tcPr>
          <w:p w14:paraId="6B58DFA3" w14:textId="77777777"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počet druhov/16 m</w:t>
            </w:r>
            <w:r w:rsidRPr="00D0607B">
              <w:rPr>
                <w:rFonts w:ascii="Times New Roman" w:hAnsi="Times New Roman" w:cs="Times New Roman"/>
                <w:sz w:val="18"/>
                <w:szCs w:val="18"/>
                <w:vertAlign w:val="superscript"/>
                <w:lang w:val="sk-SK"/>
              </w:rPr>
              <w:t>2</w:t>
            </w:r>
          </w:p>
        </w:tc>
        <w:tc>
          <w:tcPr>
            <w:tcW w:w="1423" w:type="dxa"/>
            <w:tcBorders>
              <w:top w:val="nil"/>
              <w:left w:val="nil"/>
              <w:bottom w:val="single" w:sz="4" w:space="0" w:color="auto"/>
              <w:right w:val="single" w:sz="4" w:space="0" w:color="auto"/>
            </w:tcBorders>
            <w:vAlign w:val="center"/>
          </w:tcPr>
          <w:p w14:paraId="4B884DBA" w14:textId="77777777" w:rsidR="00FF0BCD" w:rsidRPr="00D0607B" w:rsidRDefault="00FF0BC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rPr>
              <w:t>najmenej 3 druhy</w:t>
            </w:r>
          </w:p>
        </w:tc>
        <w:tc>
          <w:tcPr>
            <w:tcW w:w="4672" w:type="dxa"/>
            <w:tcBorders>
              <w:top w:val="nil"/>
              <w:left w:val="nil"/>
              <w:bottom w:val="single" w:sz="4" w:space="0" w:color="auto"/>
              <w:right w:val="single" w:sz="4" w:space="0" w:color="auto"/>
            </w:tcBorders>
            <w:vAlign w:val="center"/>
          </w:tcPr>
          <w:p w14:paraId="471AA66C" w14:textId="76B00BA3" w:rsidR="00FF0BCD" w:rsidRPr="00D0607B" w:rsidRDefault="00FF0BCD" w:rsidP="00D0607B">
            <w:pPr>
              <w:spacing w:line="240" w:lineRule="auto"/>
              <w:jc w:val="both"/>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 xml:space="preserve">Charakteristické/typické druhové zloženie: </w:t>
            </w:r>
            <w:r w:rsidRPr="00D0607B">
              <w:rPr>
                <w:rFonts w:ascii="Times New Roman" w:hAnsi="Times New Roman" w:cs="Times New Roman"/>
                <w:i/>
                <w:sz w:val="18"/>
                <w:szCs w:val="18"/>
                <w:lang w:val="sk-SK"/>
              </w:rPr>
              <w:t>Batrachium aquatile, Ceratophyllum demersum, Ceratophyllum submersum,</w:t>
            </w:r>
            <w:r w:rsidR="00960816">
              <w:rPr>
                <w:rFonts w:ascii="Times New Roman" w:hAnsi="Times New Roman" w:cs="Times New Roman"/>
                <w:i/>
                <w:sz w:val="18"/>
                <w:szCs w:val="18"/>
                <w:lang w:val="sk-SK"/>
              </w:rPr>
              <w:t xml:space="preserve"> Hottonia palustris, Hydrocharis morsus-ranae,</w:t>
            </w:r>
            <w:r w:rsidRPr="00D0607B">
              <w:rPr>
                <w:rFonts w:ascii="Times New Roman" w:hAnsi="Times New Roman" w:cs="Times New Roman"/>
                <w:i/>
                <w:sz w:val="18"/>
                <w:szCs w:val="18"/>
                <w:lang w:val="sk-SK"/>
              </w:rPr>
              <w:t xml:space="preserve"> Lemna minor, Myriophyllum spicatum, M. verticillatum, Najas minor, Nuphar lutea, Nymphaea alba, Nymphoides pel</w:t>
            </w:r>
            <w:r w:rsidR="00DE14AB" w:rsidRPr="00D0607B">
              <w:rPr>
                <w:rFonts w:ascii="Times New Roman" w:hAnsi="Times New Roman" w:cs="Times New Roman"/>
                <w:i/>
                <w:sz w:val="18"/>
                <w:szCs w:val="18"/>
                <w:lang w:val="sk-SK"/>
              </w:rPr>
              <w:t>tata, Utricularia vulgaris, Utri</w:t>
            </w:r>
            <w:r w:rsidRPr="00D0607B">
              <w:rPr>
                <w:rFonts w:ascii="Times New Roman" w:hAnsi="Times New Roman" w:cs="Times New Roman"/>
                <w:i/>
                <w:sz w:val="18"/>
                <w:szCs w:val="18"/>
                <w:lang w:val="sk-SK"/>
              </w:rPr>
              <w:t>cularia australis.</w:t>
            </w:r>
          </w:p>
        </w:tc>
      </w:tr>
      <w:tr w:rsidR="00FF0BCD" w:rsidRPr="00D0607B" w14:paraId="3DFB8BA8" w14:textId="77777777" w:rsidTr="00DE14AB">
        <w:trPr>
          <w:trHeight w:val="580"/>
        </w:trPr>
        <w:tc>
          <w:tcPr>
            <w:tcW w:w="1627" w:type="dxa"/>
            <w:tcBorders>
              <w:top w:val="nil"/>
              <w:left w:val="single" w:sz="4" w:space="0" w:color="auto"/>
              <w:bottom w:val="single" w:sz="4" w:space="0" w:color="auto"/>
              <w:right w:val="single" w:sz="4" w:space="0" w:color="auto"/>
            </w:tcBorders>
            <w:vAlign w:val="center"/>
          </w:tcPr>
          <w:p w14:paraId="1CD6F7D0" w14:textId="77777777"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Zastúpenie alochtónnych/inváznych/invázne sa správajúcich druhov</w:t>
            </w:r>
          </w:p>
        </w:tc>
        <w:tc>
          <w:tcPr>
            <w:tcW w:w="1350" w:type="dxa"/>
            <w:tcBorders>
              <w:top w:val="nil"/>
              <w:left w:val="nil"/>
              <w:bottom w:val="single" w:sz="4" w:space="0" w:color="auto"/>
              <w:right w:val="single" w:sz="4" w:space="0" w:color="auto"/>
            </w:tcBorders>
            <w:vAlign w:val="center"/>
          </w:tcPr>
          <w:p w14:paraId="7DED9F34" w14:textId="77777777"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percento pokrytia/25 m</w:t>
            </w:r>
            <w:r w:rsidRPr="00D0607B">
              <w:rPr>
                <w:rFonts w:ascii="Times New Roman" w:hAnsi="Times New Roman" w:cs="Times New Roman"/>
                <w:sz w:val="18"/>
                <w:szCs w:val="18"/>
                <w:vertAlign w:val="superscript"/>
                <w:lang w:val="sk-SK"/>
              </w:rPr>
              <w:t>2</w:t>
            </w:r>
          </w:p>
        </w:tc>
        <w:tc>
          <w:tcPr>
            <w:tcW w:w="1423" w:type="dxa"/>
            <w:tcBorders>
              <w:top w:val="nil"/>
              <w:left w:val="nil"/>
              <w:bottom w:val="single" w:sz="4" w:space="0" w:color="auto"/>
              <w:right w:val="single" w:sz="4" w:space="0" w:color="auto"/>
            </w:tcBorders>
            <w:vAlign w:val="center"/>
          </w:tcPr>
          <w:p w14:paraId="20019A62" w14:textId="77777777" w:rsidR="00FF0BCD" w:rsidRPr="00D0607B" w:rsidRDefault="00FF0BCD" w:rsidP="00D0607B">
            <w:pPr>
              <w:spacing w:line="240" w:lineRule="auto"/>
              <w:jc w:val="center"/>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0</w:t>
            </w:r>
          </w:p>
        </w:tc>
        <w:tc>
          <w:tcPr>
            <w:tcW w:w="4672" w:type="dxa"/>
            <w:tcBorders>
              <w:top w:val="nil"/>
              <w:left w:val="nil"/>
              <w:bottom w:val="single" w:sz="4" w:space="0" w:color="auto"/>
              <w:right w:val="single" w:sz="4" w:space="0" w:color="auto"/>
            </w:tcBorders>
            <w:vAlign w:val="center"/>
          </w:tcPr>
          <w:p w14:paraId="788C6B41" w14:textId="77777777"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Žiadny výskyt nepôvodných druhov</w:t>
            </w:r>
          </w:p>
        </w:tc>
      </w:tr>
      <w:tr w:rsidR="00FF0BCD" w:rsidRPr="00D0607B" w14:paraId="53D84770" w14:textId="77777777" w:rsidTr="00DE14AB">
        <w:trPr>
          <w:trHeight w:val="269"/>
        </w:trPr>
        <w:tc>
          <w:tcPr>
            <w:tcW w:w="1627" w:type="dxa"/>
            <w:tcBorders>
              <w:top w:val="nil"/>
              <w:left w:val="single" w:sz="4" w:space="0" w:color="auto"/>
              <w:bottom w:val="single" w:sz="4" w:space="0" w:color="auto"/>
              <w:right w:val="single" w:sz="4" w:space="0" w:color="auto"/>
            </w:tcBorders>
            <w:vAlign w:val="center"/>
          </w:tcPr>
          <w:p w14:paraId="76298D5C" w14:textId="77777777"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Kvalita vody</w:t>
            </w:r>
          </w:p>
        </w:tc>
        <w:tc>
          <w:tcPr>
            <w:tcW w:w="1350" w:type="dxa"/>
            <w:tcBorders>
              <w:top w:val="nil"/>
              <w:left w:val="nil"/>
              <w:bottom w:val="single" w:sz="4" w:space="0" w:color="auto"/>
              <w:right w:val="single" w:sz="4" w:space="0" w:color="auto"/>
            </w:tcBorders>
            <w:vAlign w:val="center"/>
          </w:tcPr>
          <w:p w14:paraId="332100C1" w14:textId="7050405C" w:rsidR="00FF0BCD" w:rsidRPr="00D0607B" w:rsidRDefault="00FF0BCD" w:rsidP="00D0607B">
            <w:pPr>
              <w:spacing w:line="240" w:lineRule="auto"/>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1423" w:type="dxa"/>
            <w:tcBorders>
              <w:top w:val="nil"/>
              <w:left w:val="nil"/>
              <w:bottom w:val="single" w:sz="4" w:space="0" w:color="auto"/>
              <w:right w:val="single" w:sz="4" w:space="0" w:color="auto"/>
            </w:tcBorders>
            <w:vAlign w:val="center"/>
          </w:tcPr>
          <w:p w14:paraId="1426A92F" w14:textId="77777777" w:rsidR="00FF0BCD" w:rsidRPr="00D0607B" w:rsidRDefault="00FF0BCD" w:rsidP="00D0607B">
            <w:pPr>
              <w:spacing w:line="240" w:lineRule="auto"/>
              <w:jc w:val="center"/>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Vyhovujúce výsledky</w:t>
            </w:r>
            <w:r w:rsidRPr="00D0607B" w:rsidDel="008E1527">
              <w:rPr>
                <w:rFonts w:ascii="Times New Roman" w:hAnsi="Times New Roman" w:cs="Times New Roman"/>
                <w:sz w:val="18"/>
                <w:szCs w:val="18"/>
                <w:lang w:val="sk-SK"/>
              </w:rPr>
              <w:t xml:space="preserve"> </w:t>
            </w:r>
          </w:p>
        </w:tc>
        <w:tc>
          <w:tcPr>
            <w:tcW w:w="4672" w:type="dxa"/>
            <w:tcBorders>
              <w:top w:val="nil"/>
              <w:left w:val="nil"/>
              <w:bottom w:val="single" w:sz="4" w:space="0" w:color="auto"/>
              <w:right w:val="single" w:sz="4" w:space="0" w:color="auto"/>
            </w:tcBorders>
            <w:vAlign w:val="center"/>
          </w:tcPr>
          <w:p w14:paraId="2A3524FA" w14:textId="77E32F6E" w:rsidR="00FF0BCD" w:rsidRPr="00D0607B" w:rsidRDefault="00FF0BCD" w:rsidP="00A61A29">
            <w:pPr>
              <w:spacing w:line="240" w:lineRule="auto"/>
              <w:jc w:val="both"/>
              <w:rPr>
                <w:rFonts w:ascii="Times New Roman" w:hAnsi="Times New Roman" w:cs="Times New Roman"/>
                <w:sz w:val="18"/>
                <w:szCs w:val="18"/>
                <w:lang w:val="sk-SK" w:eastAsia="sk-SK"/>
              </w:rPr>
            </w:pPr>
            <w:r w:rsidRPr="00D0607B">
              <w:rPr>
                <w:rFonts w:ascii="Times New Roman" w:hAnsi="Times New Roman" w:cs="Times New Roman"/>
                <w:sz w:val="18"/>
                <w:szCs w:val="18"/>
                <w:lang w:val="sk-SK"/>
              </w:rPr>
              <w:t xml:space="preserve">V zmysle výsledkov sledovania stavu kvality vody sa vyžaduje zachovanie stavu </w:t>
            </w:r>
            <w:r w:rsidRPr="00D0607B">
              <w:rPr>
                <w:rFonts w:ascii="Times New Roman" w:hAnsi="Times New Roman" w:cs="Times New Roman"/>
                <w:sz w:val="18"/>
                <w:szCs w:val="18"/>
                <w:u w:val="single"/>
                <w:lang w:val="sk-SK"/>
              </w:rPr>
              <w:t>vyhovujúce</w:t>
            </w:r>
            <w:r w:rsidRPr="00D0607B">
              <w:rPr>
                <w:rFonts w:ascii="Times New Roman" w:hAnsi="Times New Roman" w:cs="Times New Roman"/>
                <w:sz w:val="18"/>
                <w:szCs w:val="18"/>
                <w:lang w:val="sk-SK"/>
              </w:rPr>
              <w:t xml:space="preserve"> v zmysle platných metodík na hodnotenie stavu kvality povrchových vôd. (</w:t>
            </w:r>
            <w:r w:rsidRPr="00A61A29">
              <w:rPr>
                <w:rFonts w:ascii="Times New Roman" w:hAnsi="Times New Roman" w:cs="Times New Roman"/>
                <w:sz w:val="18"/>
                <w:szCs w:val="18"/>
                <w:lang w:val="sk-SK"/>
              </w:rPr>
              <w:t>http://www.shmu.sk/File/Hydrologia/Monitoring_PV_PzV/Monitoring_kvality_PV/KvPV_2019</w:t>
            </w:r>
            <w:r w:rsidRPr="00D0607B">
              <w:rPr>
                <w:rFonts w:ascii="Times New Roman" w:hAnsi="Times New Roman" w:cs="Times New Roman"/>
                <w:sz w:val="18"/>
                <w:szCs w:val="18"/>
                <w:lang w:val="sk-SK"/>
              </w:rPr>
              <w:t>) – najmä nezhoršovanie parametrov znečistenia.</w:t>
            </w:r>
          </w:p>
        </w:tc>
      </w:tr>
    </w:tbl>
    <w:p w14:paraId="33025C27" w14:textId="1C87F092" w:rsidR="00FF0BCD" w:rsidRPr="00D0607B" w:rsidRDefault="00FF0BCD" w:rsidP="00D0607B">
      <w:pPr>
        <w:spacing w:line="240" w:lineRule="auto"/>
        <w:rPr>
          <w:rFonts w:ascii="Times New Roman" w:hAnsi="Times New Roman" w:cs="Times New Roman"/>
          <w:color w:val="000000"/>
          <w:sz w:val="24"/>
          <w:szCs w:val="24"/>
          <w:lang w:val="sk-SK"/>
        </w:rPr>
      </w:pPr>
    </w:p>
    <w:p w14:paraId="2624CA5C" w14:textId="1C8AAA5B" w:rsidR="00FF0BCD" w:rsidRPr="00D0607B" w:rsidRDefault="00FF0BCD" w:rsidP="002107FB">
      <w:pPr>
        <w:spacing w:after="120" w:line="240" w:lineRule="auto"/>
        <w:jc w:val="both"/>
        <w:rPr>
          <w:rFonts w:ascii="Times New Roman" w:hAnsi="Times New Roman" w:cs="Times New Roman"/>
          <w:color w:val="000000"/>
          <w:sz w:val="24"/>
          <w:szCs w:val="24"/>
          <w:lang w:val="sk-SK"/>
        </w:rPr>
      </w:pPr>
      <w:r w:rsidRPr="00D0607B">
        <w:rPr>
          <w:rFonts w:ascii="Times New Roman" w:hAnsi="Times New Roman" w:cs="Times New Roman"/>
          <w:color w:val="000000"/>
          <w:sz w:val="24"/>
          <w:szCs w:val="24"/>
          <w:lang w:val="sk-SK"/>
        </w:rPr>
        <w:t xml:space="preserve">Zachovanie stavu biotopu </w:t>
      </w:r>
      <w:r w:rsidRPr="00D0607B">
        <w:rPr>
          <w:rFonts w:ascii="Times New Roman" w:hAnsi="Times New Roman" w:cs="Times New Roman"/>
          <w:b/>
          <w:color w:val="000000"/>
          <w:sz w:val="24"/>
          <w:szCs w:val="24"/>
          <w:lang w:val="sk-SK"/>
        </w:rPr>
        <w:t xml:space="preserve">Vo1 (3130) Oligotrofné a mezotrofné stojaté vody s vegetáciou tried </w:t>
      </w:r>
      <w:r w:rsidRPr="00D0607B">
        <w:rPr>
          <w:rFonts w:ascii="Times New Roman" w:hAnsi="Times New Roman" w:cs="Times New Roman"/>
          <w:b/>
          <w:i/>
          <w:color w:val="000000"/>
          <w:sz w:val="24"/>
          <w:szCs w:val="24"/>
          <w:lang w:val="sk-SK"/>
        </w:rPr>
        <w:t xml:space="preserve">Littorelletea uniflorae </w:t>
      </w:r>
      <w:r w:rsidRPr="00D0607B">
        <w:rPr>
          <w:rFonts w:ascii="Times New Roman" w:hAnsi="Times New Roman" w:cs="Times New Roman"/>
          <w:b/>
          <w:color w:val="000000"/>
          <w:sz w:val="24"/>
          <w:szCs w:val="24"/>
          <w:lang w:val="sk-SK"/>
        </w:rPr>
        <w:t xml:space="preserve">a/alebo </w:t>
      </w:r>
      <w:r w:rsidRPr="00D0607B">
        <w:rPr>
          <w:rFonts w:ascii="Times New Roman" w:hAnsi="Times New Roman" w:cs="Times New Roman"/>
          <w:b/>
          <w:i/>
          <w:color w:val="000000"/>
          <w:sz w:val="24"/>
          <w:szCs w:val="24"/>
          <w:lang w:val="sk-SK"/>
        </w:rPr>
        <w:t xml:space="preserve">Isoeto-Nanojuncetea </w:t>
      </w:r>
      <w:r w:rsidRPr="00D0607B">
        <w:rPr>
          <w:rFonts w:ascii="Times New Roman" w:hAnsi="Times New Roman" w:cs="Times New Roman"/>
          <w:color w:val="000000"/>
          <w:sz w:val="24"/>
          <w:szCs w:val="24"/>
          <w:lang w:val="sk-SK"/>
        </w:rPr>
        <w:t>za s</w:t>
      </w:r>
      <w:r w:rsidR="00DE14AB" w:rsidRPr="00D0607B">
        <w:rPr>
          <w:rFonts w:ascii="Times New Roman" w:hAnsi="Times New Roman" w:cs="Times New Roman"/>
          <w:color w:val="000000"/>
          <w:sz w:val="24"/>
          <w:szCs w:val="24"/>
          <w:lang w:val="sk-SK"/>
        </w:rPr>
        <w:t>plnenia nasledovných atribútov:</w:t>
      </w:r>
    </w:p>
    <w:tbl>
      <w:tblPr>
        <w:tblW w:w="5006" w:type="pct"/>
        <w:tblInd w:w="-5" w:type="dxa"/>
        <w:tblLayout w:type="fixed"/>
        <w:tblCellMar>
          <w:left w:w="70" w:type="dxa"/>
          <w:right w:w="70" w:type="dxa"/>
        </w:tblCellMar>
        <w:tblLook w:val="00A0" w:firstRow="1" w:lastRow="0" w:firstColumn="1" w:lastColumn="0" w:noHBand="0" w:noVBand="0"/>
      </w:tblPr>
      <w:tblGrid>
        <w:gridCol w:w="2268"/>
        <w:gridCol w:w="1418"/>
        <w:gridCol w:w="1276"/>
        <w:gridCol w:w="4110"/>
      </w:tblGrid>
      <w:tr w:rsidR="00FF0BCD" w:rsidRPr="00D0607B" w14:paraId="0C158B73" w14:textId="77777777" w:rsidTr="00D0607B">
        <w:trPr>
          <w:trHeight w:val="290"/>
        </w:trPr>
        <w:tc>
          <w:tcPr>
            <w:tcW w:w="2268" w:type="dxa"/>
            <w:tcBorders>
              <w:top w:val="single" w:sz="4" w:space="0" w:color="auto"/>
              <w:left w:val="single" w:sz="4" w:space="0" w:color="auto"/>
              <w:bottom w:val="single" w:sz="4" w:space="0" w:color="auto"/>
              <w:right w:val="single" w:sz="4" w:space="0" w:color="auto"/>
            </w:tcBorders>
            <w:vAlign w:val="center"/>
          </w:tcPr>
          <w:p w14:paraId="090DEAC8" w14:textId="77777777" w:rsidR="00FF0BCD" w:rsidRPr="00D0607B" w:rsidRDefault="00FF0BCD" w:rsidP="00D0607B">
            <w:pPr>
              <w:spacing w:line="240" w:lineRule="auto"/>
              <w:rPr>
                <w:rFonts w:ascii="Times New Roman" w:hAnsi="Times New Roman" w:cs="Times New Roman"/>
                <w:b/>
                <w:color w:val="000000"/>
                <w:sz w:val="18"/>
                <w:szCs w:val="18"/>
                <w:lang w:val="sk-SK" w:eastAsia="sk-SK"/>
              </w:rPr>
            </w:pPr>
            <w:r w:rsidRPr="00D0607B">
              <w:rPr>
                <w:rFonts w:ascii="Times New Roman" w:hAnsi="Times New Roman" w:cs="Times New Roman"/>
                <w:b/>
                <w:color w:val="000000"/>
                <w:sz w:val="18"/>
                <w:szCs w:val="18"/>
                <w:lang w:val="sk-SK"/>
              </w:rPr>
              <w:t>Parameter</w:t>
            </w:r>
          </w:p>
        </w:tc>
        <w:tc>
          <w:tcPr>
            <w:tcW w:w="1418" w:type="dxa"/>
            <w:tcBorders>
              <w:top w:val="single" w:sz="4" w:space="0" w:color="auto"/>
              <w:left w:val="nil"/>
              <w:bottom w:val="single" w:sz="4" w:space="0" w:color="auto"/>
              <w:right w:val="single" w:sz="4" w:space="0" w:color="auto"/>
            </w:tcBorders>
            <w:vAlign w:val="center"/>
          </w:tcPr>
          <w:p w14:paraId="75F4C342" w14:textId="77777777" w:rsidR="00FF0BCD" w:rsidRPr="00D0607B" w:rsidRDefault="00FF0BCD" w:rsidP="00D0607B">
            <w:pPr>
              <w:spacing w:line="240" w:lineRule="auto"/>
              <w:rPr>
                <w:rFonts w:ascii="Times New Roman" w:hAnsi="Times New Roman" w:cs="Times New Roman"/>
                <w:b/>
                <w:color w:val="000000"/>
                <w:sz w:val="18"/>
                <w:szCs w:val="18"/>
                <w:lang w:val="sk-SK" w:eastAsia="sk-SK"/>
              </w:rPr>
            </w:pPr>
            <w:r w:rsidRPr="00D0607B">
              <w:rPr>
                <w:rFonts w:ascii="Times New Roman" w:hAnsi="Times New Roman" w:cs="Times New Roman"/>
                <w:b/>
                <w:color w:val="000000"/>
                <w:sz w:val="18"/>
                <w:szCs w:val="18"/>
                <w:lang w:val="sk-SK"/>
              </w:rPr>
              <w:t>Merateľný indikátor</w:t>
            </w:r>
          </w:p>
        </w:tc>
        <w:tc>
          <w:tcPr>
            <w:tcW w:w="1276" w:type="dxa"/>
            <w:tcBorders>
              <w:top w:val="single" w:sz="4" w:space="0" w:color="auto"/>
              <w:left w:val="nil"/>
              <w:bottom w:val="single" w:sz="4" w:space="0" w:color="auto"/>
              <w:right w:val="single" w:sz="4" w:space="0" w:color="auto"/>
            </w:tcBorders>
            <w:vAlign w:val="center"/>
          </w:tcPr>
          <w:p w14:paraId="49F3BB8E" w14:textId="77777777" w:rsidR="00FF0BCD" w:rsidRPr="00D0607B" w:rsidRDefault="00FF0BCD" w:rsidP="00D0607B">
            <w:pPr>
              <w:spacing w:line="240" w:lineRule="auto"/>
              <w:jc w:val="center"/>
              <w:rPr>
                <w:rFonts w:ascii="Times New Roman" w:hAnsi="Times New Roman" w:cs="Times New Roman"/>
                <w:b/>
                <w:color w:val="000000"/>
                <w:sz w:val="18"/>
                <w:szCs w:val="18"/>
                <w:lang w:val="sk-SK" w:eastAsia="sk-SK"/>
              </w:rPr>
            </w:pPr>
            <w:r w:rsidRPr="00D0607B">
              <w:rPr>
                <w:rFonts w:ascii="Times New Roman" w:hAnsi="Times New Roman" w:cs="Times New Roman"/>
                <w:b/>
                <w:color w:val="000000"/>
                <w:sz w:val="18"/>
                <w:szCs w:val="18"/>
                <w:lang w:val="sk-SK"/>
              </w:rPr>
              <w:t>Cieľová hodnota</w:t>
            </w:r>
          </w:p>
        </w:tc>
        <w:tc>
          <w:tcPr>
            <w:tcW w:w="4110" w:type="dxa"/>
            <w:tcBorders>
              <w:top w:val="single" w:sz="4" w:space="0" w:color="auto"/>
              <w:left w:val="nil"/>
              <w:bottom w:val="single" w:sz="4" w:space="0" w:color="auto"/>
              <w:right w:val="single" w:sz="4" w:space="0" w:color="auto"/>
            </w:tcBorders>
            <w:vAlign w:val="center"/>
          </w:tcPr>
          <w:p w14:paraId="266F04BD" w14:textId="77777777" w:rsidR="00FF0BCD" w:rsidRPr="00D0607B" w:rsidRDefault="00FF0BCD" w:rsidP="00D0607B">
            <w:pPr>
              <w:spacing w:line="240" w:lineRule="auto"/>
              <w:rPr>
                <w:rFonts w:ascii="Times New Roman" w:hAnsi="Times New Roman" w:cs="Times New Roman"/>
                <w:b/>
                <w:color w:val="000000"/>
                <w:sz w:val="18"/>
                <w:szCs w:val="18"/>
                <w:lang w:val="sk-SK" w:eastAsia="sk-SK"/>
              </w:rPr>
            </w:pPr>
            <w:r w:rsidRPr="00D0607B">
              <w:rPr>
                <w:rFonts w:ascii="Times New Roman" w:hAnsi="Times New Roman" w:cs="Times New Roman"/>
                <w:b/>
                <w:color w:val="000000"/>
                <w:sz w:val="18"/>
                <w:szCs w:val="18"/>
                <w:lang w:val="sk-SK"/>
              </w:rPr>
              <w:t>Poznámky/Doplňujúce informácie</w:t>
            </w:r>
          </w:p>
        </w:tc>
      </w:tr>
      <w:tr w:rsidR="00FF0BCD" w:rsidRPr="00D0607B" w14:paraId="0E02FAAB" w14:textId="77777777" w:rsidTr="00D0607B">
        <w:trPr>
          <w:trHeight w:val="290"/>
        </w:trPr>
        <w:tc>
          <w:tcPr>
            <w:tcW w:w="2268" w:type="dxa"/>
            <w:tcBorders>
              <w:top w:val="single" w:sz="4" w:space="0" w:color="auto"/>
              <w:left w:val="single" w:sz="4" w:space="0" w:color="auto"/>
              <w:bottom w:val="single" w:sz="4" w:space="0" w:color="auto"/>
              <w:right w:val="single" w:sz="4" w:space="0" w:color="auto"/>
            </w:tcBorders>
            <w:vAlign w:val="center"/>
          </w:tcPr>
          <w:p w14:paraId="31936483"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Výmera biotopu</w:t>
            </w:r>
          </w:p>
        </w:tc>
        <w:tc>
          <w:tcPr>
            <w:tcW w:w="1418" w:type="dxa"/>
            <w:tcBorders>
              <w:top w:val="single" w:sz="4" w:space="0" w:color="auto"/>
              <w:left w:val="nil"/>
              <w:bottom w:val="single" w:sz="4" w:space="0" w:color="auto"/>
              <w:right w:val="single" w:sz="4" w:space="0" w:color="auto"/>
            </w:tcBorders>
            <w:vAlign w:val="center"/>
          </w:tcPr>
          <w:p w14:paraId="7E83D618"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xml:space="preserve">ha </w:t>
            </w:r>
          </w:p>
        </w:tc>
        <w:tc>
          <w:tcPr>
            <w:tcW w:w="1276" w:type="dxa"/>
            <w:tcBorders>
              <w:top w:val="single" w:sz="4" w:space="0" w:color="auto"/>
              <w:left w:val="nil"/>
              <w:bottom w:val="single" w:sz="4" w:space="0" w:color="auto"/>
              <w:right w:val="single" w:sz="4" w:space="0" w:color="auto"/>
            </w:tcBorders>
            <w:vAlign w:val="center"/>
          </w:tcPr>
          <w:p w14:paraId="22B95520" w14:textId="46EE591E" w:rsidR="00FF0BCD" w:rsidRPr="00D0607B" w:rsidRDefault="00FF0BC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9,5</w:t>
            </w:r>
          </w:p>
        </w:tc>
        <w:tc>
          <w:tcPr>
            <w:tcW w:w="4110" w:type="dxa"/>
            <w:tcBorders>
              <w:top w:val="single" w:sz="4" w:space="0" w:color="auto"/>
              <w:left w:val="nil"/>
              <w:bottom w:val="single" w:sz="4" w:space="0" w:color="auto"/>
              <w:right w:val="single" w:sz="4" w:space="0" w:color="auto"/>
            </w:tcBorders>
            <w:vAlign w:val="center"/>
          </w:tcPr>
          <w:p w14:paraId="3B037096"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xml:space="preserve">Udržať výmeru biotopu </w:t>
            </w:r>
          </w:p>
        </w:tc>
      </w:tr>
      <w:tr w:rsidR="00FF0BCD" w:rsidRPr="00D0607B" w14:paraId="1893ACC5" w14:textId="77777777" w:rsidTr="00D0607B">
        <w:trPr>
          <w:trHeight w:val="2610"/>
        </w:trPr>
        <w:tc>
          <w:tcPr>
            <w:tcW w:w="2268" w:type="dxa"/>
            <w:tcBorders>
              <w:top w:val="nil"/>
              <w:left w:val="single" w:sz="4" w:space="0" w:color="auto"/>
              <w:bottom w:val="single" w:sz="4" w:space="0" w:color="auto"/>
              <w:right w:val="single" w:sz="4" w:space="0" w:color="auto"/>
            </w:tcBorders>
            <w:vAlign w:val="center"/>
          </w:tcPr>
          <w:p w14:paraId="2357333C"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Zastúpenie charakteristických druhov</w:t>
            </w:r>
          </w:p>
        </w:tc>
        <w:tc>
          <w:tcPr>
            <w:tcW w:w="1418" w:type="dxa"/>
            <w:tcBorders>
              <w:top w:val="nil"/>
              <w:left w:val="nil"/>
              <w:bottom w:val="single" w:sz="4" w:space="0" w:color="auto"/>
              <w:right w:val="single" w:sz="4" w:space="0" w:color="auto"/>
            </w:tcBorders>
            <w:vAlign w:val="center"/>
          </w:tcPr>
          <w:p w14:paraId="635558B7"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počet druhov/16 m2</w:t>
            </w:r>
          </w:p>
        </w:tc>
        <w:tc>
          <w:tcPr>
            <w:tcW w:w="1276" w:type="dxa"/>
            <w:tcBorders>
              <w:top w:val="nil"/>
              <w:left w:val="nil"/>
              <w:bottom w:val="single" w:sz="4" w:space="0" w:color="auto"/>
              <w:right w:val="single" w:sz="4" w:space="0" w:color="auto"/>
            </w:tcBorders>
            <w:vAlign w:val="center"/>
          </w:tcPr>
          <w:p w14:paraId="5C394F1A" w14:textId="77777777" w:rsidR="00FF0BCD" w:rsidRPr="00D0607B" w:rsidRDefault="00FF0BC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najmenej 2 druhy</w:t>
            </w:r>
          </w:p>
        </w:tc>
        <w:tc>
          <w:tcPr>
            <w:tcW w:w="4110" w:type="dxa"/>
            <w:tcBorders>
              <w:top w:val="nil"/>
              <w:left w:val="nil"/>
              <w:bottom w:val="single" w:sz="4" w:space="0" w:color="auto"/>
              <w:right w:val="single" w:sz="4" w:space="0" w:color="auto"/>
            </w:tcBorders>
            <w:vAlign w:val="center"/>
          </w:tcPr>
          <w:p w14:paraId="1D9C847F" w14:textId="77777777" w:rsidR="00FF0BCD" w:rsidRPr="00D0607B" w:rsidRDefault="00FF0BCD" w:rsidP="00D0607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xml:space="preserve">Charakteristické/typické druhové zloženie: </w:t>
            </w:r>
            <w:r w:rsidRPr="00D0607B">
              <w:rPr>
                <w:rFonts w:ascii="Times New Roman" w:hAnsi="Times New Roman" w:cs="Times New Roman"/>
                <w:i/>
                <w:color w:val="000000"/>
                <w:sz w:val="18"/>
                <w:szCs w:val="18"/>
                <w:lang w:val="sk-SK" w:eastAsia="sk-SK"/>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FF0BCD" w:rsidRPr="00D0607B" w14:paraId="7BDB50CB" w14:textId="77777777" w:rsidTr="00D0607B">
        <w:trPr>
          <w:trHeight w:val="290"/>
        </w:trPr>
        <w:tc>
          <w:tcPr>
            <w:tcW w:w="2268" w:type="dxa"/>
            <w:tcBorders>
              <w:top w:val="nil"/>
              <w:left w:val="single" w:sz="4" w:space="0" w:color="auto"/>
              <w:bottom w:val="single" w:sz="4" w:space="0" w:color="auto"/>
              <w:right w:val="single" w:sz="4" w:space="0" w:color="auto"/>
            </w:tcBorders>
            <w:vAlign w:val="center"/>
          </w:tcPr>
          <w:p w14:paraId="7457B09E"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Vertikálna štruktúra biotopu</w:t>
            </w:r>
          </w:p>
        </w:tc>
        <w:tc>
          <w:tcPr>
            <w:tcW w:w="1418" w:type="dxa"/>
            <w:tcBorders>
              <w:top w:val="nil"/>
              <w:left w:val="nil"/>
              <w:bottom w:val="single" w:sz="4" w:space="0" w:color="auto"/>
              <w:right w:val="single" w:sz="4" w:space="0" w:color="auto"/>
            </w:tcBorders>
            <w:vAlign w:val="center"/>
          </w:tcPr>
          <w:p w14:paraId="631FA04C"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percento pokrytia drevín a krovín/plocha biotopu</w:t>
            </w:r>
          </w:p>
        </w:tc>
        <w:tc>
          <w:tcPr>
            <w:tcW w:w="1276" w:type="dxa"/>
            <w:tcBorders>
              <w:top w:val="nil"/>
              <w:left w:val="nil"/>
              <w:bottom w:val="single" w:sz="4" w:space="0" w:color="auto"/>
              <w:right w:val="single" w:sz="4" w:space="0" w:color="auto"/>
            </w:tcBorders>
            <w:vAlign w:val="center"/>
          </w:tcPr>
          <w:p w14:paraId="4F556A09" w14:textId="77777777" w:rsidR="00FF0BCD" w:rsidRPr="00D0607B" w:rsidRDefault="00FF0BC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menej ako 2 %</w:t>
            </w:r>
          </w:p>
        </w:tc>
        <w:tc>
          <w:tcPr>
            <w:tcW w:w="4110" w:type="dxa"/>
            <w:tcBorders>
              <w:top w:val="nil"/>
              <w:left w:val="nil"/>
              <w:bottom w:val="single" w:sz="4" w:space="0" w:color="auto"/>
              <w:right w:val="single" w:sz="4" w:space="0" w:color="auto"/>
            </w:tcBorders>
            <w:vAlign w:val="center"/>
          </w:tcPr>
          <w:p w14:paraId="1AD1C0BA"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Eliminovať zastúpenie drevín a krovín</w:t>
            </w:r>
          </w:p>
        </w:tc>
      </w:tr>
      <w:tr w:rsidR="00FF0BCD" w:rsidRPr="00D0607B" w14:paraId="1A90CFEC" w14:textId="77777777" w:rsidTr="00D0607B">
        <w:trPr>
          <w:trHeight w:val="850"/>
        </w:trPr>
        <w:tc>
          <w:tcPr>
            <w:tcW w:w="2268" w:type="dxa"/>
            <w:tcBorders>
              <w:top w:val="nil"/>
              <w:left w:val="single" w:sz="4" w:space="0" w:color="auto"/>
              <w:bottom w:val="single" w:sz="4" w:space="0" w:color="auto"/>
              <w:right w:val="single" w:sz="4" w:space="0" w:color="auto"/>
            </w:tcBorders>
            <w:vAlign w:val="center"/>
          </w:tcPr>
          <w:p w14:paraId="27B788EA"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Zastúpenie alochtónnych/inváznych/invázne sa správajúcich druhov</w:t>
            </w:r>
          </w:p>
        </w:tc>
        <w:tc>
          <w:tcPr>
            <w:tcW w:w="1418" w:type="dxa"/>
            <w:tcBorders>
              <w:top w:val="nil"/>
              <w:left w:val="nil"/>
              <w:bottom w:val="single" w:sz="4" w:space="0" w:color="auto"/>
              <w:right w:val="single" w:sz="4" w:space="0" w:color="auto"/>
            </w:tcBorders>
            <w:vAlign w:val="center"/>
          </w:tcPr>
          <w:p w14:paraId="470C3493" w14:textId="77777777" w:rsidR="00FF0BCD" w:rsidRPr="00D0607B" w:rsidRDefault="00FF0BC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percento pokrytia/25 m2</w:t>
            </w:r>
          </w:p>
        </w:tc>
        <w:tc>
          <w:tcPr>
            <w:tcW w:w="1276" w:type="dxa"/>
            <w:tcBorders>
              <w:top w:val="nil"/>
              <w:left w:val="nil"/>
              <w:bottom w:val="single" w:sz="4" w:space="0" w:color="auto"/>
              <w:right w:val="single" w:sz="4" w:space="0" w:color="auto"/>
            </w:tcBorders>
            <w:vAlign w:val="center"/>
          </w:tcPr>
          <w:p w14:paraId="3A49D4C1" w14:textId="77777777" w:rsidR="00FF0BCD" w:rsidRPr="00D0607B" w:rsidRDefault="00FF0BC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menej ako 10% u alochtónnych, menej ako 1 % u inváznych</w:t>
            </w:r>
          </w:p>
        </w:tc>
        <w:tc>
          <w:tcPr>
            <w:tcW w:w="4110" w:type="dxa"/>
            <w:tcBorders>
              <w:top w:val="nil"/>
              <w:left w:val="nil"/>
              <w:bottom w:val="single" w:sz="4" w:space="0" w:color="auto"/>
              <w:right w:val="single" w:sz="4" w:space="0" w:color="auto"/>
            </w:tcBorders>
            <w:vAlign w:val="center"/>
          </w:tcPr>
          <w:p w14:paraId="3D73B26D" w14:textId="3395CBA2" w:rsidR="00FF0BCD" w:rsidRPr="00D0607B" w:rsidRDefault="00404E72"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Minimalizovať</w:t>
            </w:r>
            <w:r w:rsidR="00FF0BCD" w:rsidRPr="00D0607B">
              <w:rPr>
                <w:rFonts w:ascii="Times New Roman" w:hAnsi="Times New Roman" w:cs="Times New Roman"/>
                <w:color w:val="000000"/>
                <w:sz w:val="18"/>
                <w:szCs w:val="18"/>
                <w:lang w:val="sk-SK" w:eastAsia="sk-SK"/>
              </w:rPr>
              <w:t xml:space="preserve"> </w:t>
            </w:r>
            <w:r w:rsidRPr="00D0607B">
              <w:rPr>
                <w:rFonts w:ascii="Times New Roman" w:hAnsi="Times New Roman" w:cs="Times New Roman"/>
                <w:color w:val="000000"/>
                <w:sz w:val="18"/>
                <w:szCs w:val="18"/>
                <w:lang w:val="sk-SK" w:eastAsia="sk-SK"/>
              </w:rPr>
              <w:t>z</w:t>
            </w:r>
            <w:r w:rsidR="00FF0BCD" w:rsidRPr="00D0607B">
              <w:rPr>
                <w:rFonts w:ascii="Times New Roman" w:hAnsi="Times New Roman" w:cs="Times New Roman"/>
                <w:color w:val="000000"/>
                <w:sz w:val="18"/>
                <w:szCs w:val="18"/>
                <w:lang w:val="sk-SK" w:eastAsia="sk-SK"/>
              </w:rPr>
              <w:t xml:space="preserve">astúpenie </w:t>
            </w:r>
            <w:r w:rsidR="00A61A29">
              <w:rPr>
                <w:rFonts w:ascii="Times New Roman" w:hAnsi="Times New Roman" w:cs="Times New Roman"/>
                <w:color w:val="000000"/>
                <w:sz w:val="18"/>
                <w:szCs w:val="18"/>
                <w:lang w:val="sk-SK" w:eastAsia="sk-SK"/>
              </w:rPr>
              <w:t xml:space="preserve">nepôvodných a inváznych </w:t>
            </w:r>
            <w:r w:rsidR="00FF0BCD" w:rsidRPr="00D0607B">
              <w:rPr>
                <w:rFonts w:ascii="Times New Roman" w:hAnsi="Times New Roman" w:cs="Times New Roman"/>
                <w:color w:val="000000"/>
                <w:sz w:val="18"/>
                <w:szCs w:val="18"/>
                <w:lang w:val="sk-SK" w:eastAsia="sk-SK"/>
              </w:rPr>
              <w:t>druhov</w:t>
            </w:r>
          </w:p>
        </w:tc>
      </w:tr>
    </w:tbl>
    <w:p w14:paraId="37D4AD46" w14:textId="297C3B2B" w:rsidR="00FF0BCD" w:rsidRPr="00D0607B" w:rsidRDefault="00FF0BCD" w:rsidP="00D0607B">
      <w:pPr>
        <w:spacing w:line="240" w:lineRule="auto"/>
        <w:rPr>
          <w:rFonts w:ascii="Times New Roman" w:hAnsi="Times New Roman" w:cs="Times New Roman"/>
          <w:color w:val="000000"/>
          <w:sz w:val="24"/>
          <w:szCs w:val="24"/>
          <w:lang w:val="sk-SK"/>
        </w:rPr>
      </w:pPr>
    </w:p>
    <w:p w14:paraId="00A2E3C3" w14:textId="77777777" w:rsidR="00440DA5" w:rsidRPr="000F059D" w:rsidRDefault="00440DA5" w:rsidP="00440DA5">
      <w:pPr>
        <w:spacing w:after="120" w:line="240" w:lineRule="auto"/>
        <w:jc w:val="both"/>
        <w:rPr>
          <w:rFonts w:ascii="Times New Roman" w:hAnsi="Times New Roman" w:cs="Times New Roman"/>
          <w:color w:val="000000"/>
          <w:sz w:val="24"/>
          <w:szCs w:val="24"/>
          <w:lang w:val="sk-SK"/>
        </w:rPr>
      </w:pPr>
      <w:r w:rsidRPr="000F059D">
        <w:rPr>
          <w:rFonts w:ascii="Times New Roman" w:hAnsi="Times New Roman" w:cs="Times New Roman"/>
          <w:color w:val="000000"/>
          <w:sz w:val="24"/>
          <w:szCs w:val="24"/>
          <w:lang w:val="sk-SK"/>
        </w:rPr>
        <w:t xml:space="preserve">Zlepšenie stavu biotopu </w:t>
      </w:r>
      <w:r w:rsidRPr="000F059D">
        <w:rPr>
          <w:rFonts w:ascii="Times New Roman" w:hAnsi="Times New Roman" w:cs="Times New Roman"/>
          <w:b/>
          <w:color w:val="000000"/>
          <w:sz w:val="24"/>
          <w:szCs w:val="24"/>
          <w:lang w:val="sk-SK"/>
        </w:rPr>
        <w:t xml:space="preserve">Br5 (3270) Rieky s bahnitými až piesočnatými brehmi s vegetáciou zväzov </w:t>
      </w:r>
      <w:r w:rsidRPr="000F059D">
        <w:rPr>
          <w:rFonts w:ascii="Times New Roman" w:hAnsi="Times New Roman" w:cs="Times New Roman"/>
          <w:b/>
          <w:i/>
          <w:color w:val="000000"/>
          <w:sz w:val="24"/>
          <w:szCs w:val="24"/>
          <w:lang w:val="sk-SK"/>
        </w:rPr>
        <w:t xml:space="preserve">Chenopodion rubri p.p. </w:t>
      </w:r>
      <w:r w:rsidRPr="000F059D">
        <w:rPr>
          <w:rFonts w:ascii="Times New Roman" w:hAnsi="Times New Roman" w:cs="Times New Roman"/>
          <w:b/>
          <w:color w:val="000000"/>
          <w:sz w:val="24"/>
          <w:szCs w:val="24"/>
          <w:lang w:val="sk-SK"/>
        </w:rPr>
        <w:t xml:space="preserve">a </w:t>
      </w:r>
      <w:r w:rsidRPr="000F059D">
        <w:rPr>
          <w:rFonts w:ascii="Times New Roman" w:hAnsi="Times New Roman" w:cs="Times New Roman"/>
          <w:b/>
          <w:i/>
          <w:color w:val="000000"/>
          <w:sz w:val="24"/>
          <w:szCs w:val="24"/>
          <w:lang w:val="sk-SK"/>
        </w:rPr>
        <w:t xml:space="preserve">Bidentition p.p. </w:t>
      </w:r>
      <w:r w:rsidRPr="000F059D">
        <w:rPr>
          <w:rFonts w:ascii="Times New Roman" w:hAnsi="Times New Roman" w:cs="Times New Roman"/>
          <w:color w:val="000000"/>
          <w:sz w:val="24"/>
          <w:szCs w:val="24"/>
          <w:lang w:val="sk-SK"/>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440DA5" w:rsidRPr="000F059D" w14:paraId="2AAB59DA" w14:textId="77777777" w:rsidTr="00440DA5">
        <w:trPr>
          <w:trHeight w:val="290"/>
        </w:trPr>
        <w:tc>
          <w:tcPr>
            <w:tcW w:w="1640" w:type="dxa"/>
            <w:tcBorders>
              <w:top w:val="single" w:sz="4" w:space="0" w:color="auto"/>
              <w:left w:val="single" w:sz="4" w:space="0" w:color="auto"/>
              <w:bottom w:val="single" w:sz="4" w:space="0" w:color="auto"/>
              <w:right w:val="single" w:sz="4" w:space="0" w:color="auto"/>
            </w:tcBorders>
            <w:vAlign w:val="center"/>
          </w:tcPr>
          <w:p w14:paraId="04086232" w14:textId="77777777" w:rsidR="00440DA5" w:rsidRPr="000F059D" w:rsidRDefault="00440DA5" w:rsidP="00440DA5">
            <w:pPr>
              <w:spacing w:line="240" w:lineRule="auto"/>
              <w:jc w:val="center"/>
              <w:rPr>
                <w:rFonts w:ascii="Times New Roman" w:hAnsi="Times New Roman" w:cs="Times New Roman"/>
                <w:color w:val="000000"/>
                <w:sz w:val="18"/>
                <w:szCs w:val="18"/>
                <w:lang w:val="sk-SK" w:eastAsia="sk-SK"/>
              </w:rPr>
            </w:pPr>
            <w:r w:rsidRPr="000F059D">
              <w:rPr>
                <w:rFonts w:ascii="Times New Roman" w:hAnsi="Times New Roman" w:cs="Times New Roman"/>
                <w:b/>
                <w:color w:val="000000"/>
                <w:sz w:val="18"/>
                <w:szCs w:val="18"/>
                <w:lang w:val="sk-SK"/>
              </w:rPr>
              <w:t>Parameter</w:t>
            </w:r>
          </w:p>
        </w:tc>
        <w:tc>
          <w:tcPr>
            <w:tcW w:w="1335" w:type="dxa"/>
            <w:tcBorders>
              <w:top w:val="single" w:sz="4" w:space="0" w:color="auto"/>
              <w:left w:val="nil"/>
              <w:bottom w:val="single" w:sz="4" w:space="0" w:color="auto"/>
              <w:right w:val="single" w:sz="4" w:space="0" w:color="auto"/>
            </w:tcBorders>
            <w:vAlign w:val="center"/>
          </w:tcPr>
          <w:p w14:paraId="50ABCE0A" w14:textId="77777777" w:rsidR="00440DA5" w:rsidRPr="000F059D" w:rsidRDefault="00440DA5" w:rsidP="00440DA5">
            <w:pPr>
              <w:spacing w:line="240" w:lineRule="auto"/>
              <w:jc w:val="center"/>
              <w:rPr>
                <w:rFonts w:ascii="Times New Roman" w:hAnsi="Times New Roman" w:cs="Times New Roman"/>
                <w:color w:val="000000"/>
                <w:sz w:val="18"/>
                <w:szCs w:val="18"/>
                <w:lang w:val="sk-SK" w:eastAsia="sk-SK"/>
              </w:rPr>
            </w:pPr>
            <w:r w:rsidRPr="000F059D">
              <w:rPr>
                <w:rFonts w:ascii="Times New Roman" w:hAnsi="Times New Roman" w:cs="Times New Roman"/>
                <w:b/>
                <w:color w:val="000000"/>
                <w:sz w:val="18"/>
                <w:szCs w:val="18"/>
                <w:lang w:val="sk-SK"/>
              </w:rPr>
              <w:t>Merateľnosť</w:t>
            </w:r>
          </w:p>
        </w:tc>
        <w:tc>
          <w:tcPr>
            <w:tcW w:w="1418" w:type="dxa"/>
            <w:tcBorders>
              <w:top w:val="single" w:sz="4" w:space="0" w:color="auto"/>
              <w:left w:val="nil"/>
              <w:bottom w:val="single" w:sz="4" w:space="0" w:color="auto"/>
              <w:right w:val="single" w:sz="4" w:space="0" w:color="auto"/>
            </w:tcBorders>
            <w:vAlign w:val="center"/>
          </w:tcPr>
          <w:p w14:paraId="6A0C2B9B" w14:textId="77777777" w:rsidR="00440DA5" w:rsidRPr="000F059D" w:rsidRDefault="00440DA5" w:rsidP="00440DA5">
            <w:pPr>
              <w:spacing w:line="240" w:lineRule="auto"/>
              <w:jc w:val="center"/>
              <w:rPr>
                <w:rFonts w:ascii="Times New Roman" w:hAnsi="Times New Roman" w:cs="Times New Roman"/>
                <w:color w:val="000000"/>
                <w:sz w:val="18"/>
                <w:szCs w:val="18"/>
                <w:lang w:val="sk-SK" w:eastAsia="sk-SK"/>
              </w:rPr>
            </w:pPr>
            <w:r w:rsidRPr="000F059D">
              <w:rPr>
                <w:rFonts w:ascii="Times New Roman" w:hAnsi="Times New Roman" w:cs="Times New Roman"/>
                <w:b/>
                <w:color w:val="000000"/>
                <w:sz w:val="18"/>
                <w:szCs w:val="18"/>
                <w:lang w:val="sk-SK"/>
              </w:rPr>
              <w:t>Cieľová hodnota</w:t>
            </w:r>
          </w:p>
        </w:tc>
        <w:tc>
          <w:tcPr>
            <w:tcW w:w="4679" w:type="dxa"/>
            <w:tcBorders>
              <w:top w:val="single" w:sz="4" w:space="0" w:color="auto"/>
              <w:left w:val="nil"/>
              <w:bottom w:val="single" w:sz="4" w:space="0" w:color="auto"/>
              <w:right w:val="single" w:sz="4" w:space="0" w:color="auto"/>
            </w:tcBorders>
            <w:vAlign w:val="center"/>
          </w:tcPr>
          <w:p w14:paraId="6FF1CF51" w14:textId="77777777" w:rsidR="00440DA5" w:rsidRPr="000F059D" w:rsidRDefault="00440DA5" w:rsidP="00440DA5">
            <w:pPr>
              <w:spacing w:line="240" w:lineRule="auto"/>
              <w:jc w:val="center"/>
              <w:rPr>
                <w:rFonts w:ascii="Times New Roman" w:hAnsi="Times New Roman" w:cs="Times New Roman"/>
                <w:color w:val="000000"/>
                <w:sz w:val="18"/>
                <w:szCs w:val="18"/>
                <w:lang w:val="sk-SK" w:eastAsia="sk-SK"/>
              </w:rPr>
            </w:pPr>
            <w:r w:rsidRPr="000F059D">
              <w:rPr>
                <w:rFonts w:ascii="Times New Roman" w:hAnsi="Times New Roman" w:cs="Times New Roman"/>
                <w:b/>
                <w:color w:val="000000"/>
                <w:sz w:val="18"/>
                <w:szCs w:val="18"/>
                <w:lang w:val="sk-SK"/>
              </w:rPr>
              <w:t>Doplnkové informácie</w:t>
            </w:r>
          </w:p>
        </w:tc>
      </w:tr>
      <w:tr w:rsidR="00440DA5" w:rsidRPr="000F059D" w14:paraId="2A764FC6" w14:textId="77777777" w:rsidTr="00440DA5">
        <w:trPr>
          <w:trHeight w:val="290"/>
        </w:trPr>
        <w:tc>
          <w:tcPr>
            <w:tcW w:w="1640" w:type="dxa"/>
            <w:tcBorders>
              <w:top w:val="single" w:sz="4" w:space="0" w:color="auto"/>
              <w:left w:val="single" w:sz="4" w:space="0" w:color="auto"/>
              <w:bottom w:val="single" w:sz="4" w:space="0" w:color="auto"/>
              <w:right w:val="single" w:sz="4" w:space="0" w:color="auto"/>
            </w:tcBorders>
            <w:vAlign w:val="center"/>
          </w:tcPr>
          <w:p w14:paraId="0AA2CAC1" w14:textId="77777777" w:rsidR="00440DA5" w:rsidRPr="000F059D" w:rsidRDefault="00440DA5" w:rsidP="00440DA5">
            <w:pPr>
              <w:spacing w:line="240" w:lineRule="auto"/>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Výmera biotopu</w:t>
            </w:r>
          </w:p>
        </w:tc>
        <w:tc>
          <w:tcPr>
            <w:tcW w:w="1335" w:type="dxa"/>
            <w:tcBorders>
              <w:top w:val="single" w:sz="4" w:space="0" w:color="auto"/>
              <w:left w:val="nil"/>
              <w:bottom w:val="single" w:sz="4" w:space="0" w:color="auto"/>
              <w:right w:val="single" w:sz="4" w:space="0" w:color="auto"/>
            </w:tcBorders>
            <w:vAlign w:val="center"/>
          </w:tcPr>
          <w:p w14:paraId="2248F753" w14:textId="77777777" w:rsidR="00440DA5" w:rsidRPr="000F059D" w:rsidRDefault="00440DA5" w:rsidP="00440DA5">
            <w:pPr>
              <w:spacing w:line="240" w:lineRule="auto"/>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 xml:space="preserve">ha </w:t>
            </w:r>
          </w:p>
        </w:tc>
        <w:tc>
          <w:tcPr>
            <w:tcW w:w="1418" w:type="dxa"/>
            <w:tcBorders>
              <w:top w:val="single" w:sz="4" w:space="0" w:color="auto"/>
              <w:left w:val="nil"/>
              <w:bottom w:val="single" w:sz="4" w:space="0" w:color="auto"/>
              <w:right w:val="single" w:sz="4" w:space="0" w:color="auto"/>
            </w:tcBorders>
            <w:vAlign w:val="center"/>
          </w:tcPr>
          <w:p w14:paraId="6445013E" w14:textId="77777777" w:rsidR="00440DA5" w:rsidRPr="000F059D" w:rsidRDefault="00440DA5" w:rsidP="00440DA5">
            <w:pPr>
              <w:spacing w:line="240" w:lineRule="auto"/>
              <w:jc w:val="center"/>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1,9</w:t>
            </w:r>
          </w:p>
        </w:tc>
        <w:tc>
          <w:tcPr>
            <w:tcW w:w="4679" w:type="dxa"/>
            <w:tcBorders>
              <w:top w:val="single" w:sz="4" w:space="0" w:color="auto"/>
              <w:left w:val="nil"/>
              <w:bottom w:val="single" w:sz="4" w:space="0" w:color="auto"/>
              <w:right w:val="single" w:sz="4" w:space="0" w:color="auto"/>
            </w:tcBorders>
            <w:vAlign w:val="center"/>
          </w:tcPr>
          <w:p w14:paraId="464D9C69" w14:textId="77777777" w:rsidR="00440DA5" w:rsidRPr="000F059D" w:rsidRDefault="00440DA5" w:rsidP="00440DA5">
            <w:pPr>
              <w:spacing w:line="240" w:lineRule="auto"/>
              <w:jc w:val="both"/>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 xml:space="preserve">Udržať výmeru biotopu, resp. udržať schopnosť toku vytvárať v prípade nízkej hladiny obnažené brehy s vegetáciou biotopu </w:t>
            </w:r>
          </w:p>
        </w:tc>
      </w:tr>
      <w:tr w:rsidR="00440DA5" w:rsidRPr="000F059D" w14:paraId="64143216" w14:textId="77777777" w:rsidTr="00440DA5">
        <w:trPr>
          <w:trHeight w:val="1833"/>
        </w:trPr>
        <w:tc>
          <w:tcPr>
            <w:tcW w:w="1640" w:type="dxa"/>
            <w:tcBorders>
              <w:top w:val="nil"/>
              <w:left w:val="single" w:sz="4" w:space="0" w:color="auto"/>
              <w:bottom w:val="single" w:sz="4" w:space="0" w:color="auto"/>
              <w:right w:val="single" w:sz="4" w:space="0" w:color="auto"/>
            </w:tcBorders>
            <w:vAlign w:val="center"/>
          </w:tcPr>
          <w:p w14:paraId="17DF1A6D" w14:textId="77777777" w:rsidR="00440DA5" w:rsidRPr="000F059D" w:rsidRDefault="00440DA5" w:rsidP="00440DA5">
            <w:pPr>
              <w:spacing w:line="240" w:lineRule="auto"/>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Zastúpenie charakteristických druhov</w:t>
            </w:r>
          </w:p>
        </w:tc>
        <w:tc>
          <w:tcPr>
            <w:tcW w:w="1335" w:type="dxa"/>
            <w:tcBorders>
              <w:top w:val="nil"/>
              <w:left w:val="nil"/>
              <w:bottom w:val="single" w:sz="4" w:space="0" w:color="auto"/>
              <w:right w:val="single" w:sz="4" w:space="0" w:color="auto"/>
            </w:tcBorders>
            <w:vAlign w:val="center"/>
          </w:tcPr>
          <w:p w14:paraId="6505839D" w14:textId="77777777" w:rsidR="00440DA5" w:rsidRPr="000F059D" w:rsidRDefault="00440DA5" w:rsidP="00440DA5">
            <w:pPr>
              <w:spacing w:line="240" w:lineRule="auto"/>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počet druhov/16 m2</w:t>
            </w:r>
          </w:p>
        </w:tc>
        <w:tc>
          <w:tcPr>
            <w:tcW w:w="1418" w:type="dxa"/>
            <w:tcBorders>
              <w:top w:val="nil"/>
              <w:left w:val="nil"/>
              <w:bottom w:val="single" w:sz="4" w:space="0" w:color="auto"/>
              <w:right w:val="single" w:sz="4" w:space="0" w:color="auto"/>
            </w:tcBorders>
            <w:vAlign w:val="center"/>
          </w:tcPr>
          <w:p w14:paraId="1F970AD5" w14:textId="77777777" w:rsidR="00440DA5" w:rsidRPr="000F059D" w:rsidRDefault="00440DA5" w:rsidP="00440DA5">
            <w:pPr>
              <w:spacing w:line="240" w:lineRule="auto"/>
              <w:jc w:val="center"/>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najmenej 5 druhov</w:t>
            </w:r>
          </w:p>
        </w:tc>
        <w:tc>
          <w:tcPr>
            <w:tcW w:w="4679" w:type="dxa"/>
            <w:tcBorders>
              <w:top w:val="nil"/>
              <w:left w:val="nil"/>
              <w:bottom w:val="single" w:sz="4" w:space="0" w:color="auto"/>
              <w:right w:val="single" w:sz="4" w:space="0" w:color="auto"/>
            </w:tcBorders>
            <w:shd w:val="clear" w:color="000000" w:fill="FFFFFF"/>
            <w:vAlign w:val="center"/>
          </w:tcPr>
          <w:p w14:paraId="00875D55" w14:textId="77777777" w:rsidR="00440DA5" w:rsidRPr="000F059D" w:rsidRDefault="00440DA5" w:rsidP="00440DA5">
            <w:pPr>
              <w:spacing w:line="240" w:lineRule="auto"/>
              <w:jc w:val="both"/>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 xml:space="preserve">Charakteristické/typické druhové zloženie: </w:t>
            </w:r>
            <w:r w:rsidRPr="000F059D">
              <w:rPr>
                <w:rFonts w:ascii="Times New Roman" w:hAnsi="Times New Roman" w:cs="Times New Roman"/>
                <w:i/>
                <w:color w:val="000000"/>
                <w:sz w:val="18"/>
                <w:szCs w:val="18"/>
                <w:lang w:val="sk-SK" w:eastAsia="sk-SK"/>
              </w:rPr>
              <w:t>Agrostis stolonifera, Barbarea vulgaris, Bidens tripartita, Bide</w:t>
            </w:r>
            <w:r>
              <w:rPr>
                <w:rFonts w:ascii="Times New Roman" w:hAnsi="Times New Roman" w:cs="Times New Roman"/>
                <w:i/>
                <w:color w:val="000000"/>
                <w:sz w:val="18"/>
                <w:szCs w:val="18"/>
                <w:lang w:val="sk-SK" w:eastAsia="sk-SK"/>
              </w:rPr>
              <w:t>ns cernua, Echinochloa crus-gall</w:t>
            </w:r>
            <w:r w:rsidRPr="000F059D">
              <w:rPr>
                <w:rFonts w:ascii="Times New Roman" w:hAnsi="Times New Roman" w:cs="Times New Roman"/>
                <w:i/>
                <w:color w:val="000000"/>
                <w:sz w:val="18"/>
                <w:szCs w:val="18"/>
                <w:lang w:val="sk-SK" w:eastAsia="sk-SK"/>
              </w:rPr>
              <w:t xml:space="preserve">i, Chenopodium album </w:t>
            </w:r>
            <w:r w:rsidRPr="000F059D">
              <w:rPr>
                <w:rFonts w:ascii="Times New Roman" w:hAnsi="Times New Roman" w:cs="Times New Roman"/>
                <w:color w:val="000000"/>
                <w:sz w:val="18"/>
                <w:szCs w:val="18"/>
                <w:lang w:val="sk-SK" w:eastAsia="sk-SK"/>
              </w:rPr>
              <w:t>agg</w:t>
            </w:r>
            <w:r w:rsidRPr="000F059D">
              <w:rPr>
                <w:rFonts w:ascii="Times New Roman" w:hAnsi="Times New Roman" w:cs="Times New Roman"/>
                <w:i/>
                <w:color w:val="000000"/>
                <w:sz w:val="18"/>
                <w:szCs w:val="18"/>
                <w:lang w:val="sk-SK" w:eastAsia="sk-SK"/>
              </w:rPr>
              <w:t>., Chenopodium polyspermum, Ch. rubrum, Epilobium hirsutum, Juncus bufonius, Lycopus europaeus, Myosotis scorpioides, Myosot</w:t>
            </w:r>
            <w:r>
              <w:rPr>
                <w:rFonts w:ascii="Times New Roman" w:hAnsi="Times New Roman" w:cs="Times New Roman"/>
                <w:i/>
                <w:color w:val="000000"/>
                <w:sz w:val="18"/>
                <w:szCs w:val="18"/>
                <w:lang w:val="sk-SK" w:eastAsia="sk-SK"/>
              </w:rPr>
              <w:t>on aquaticum, Persicaria hydopip</w:t>
            </w:r>
            <w:r w:rsidRPr="000F059D">
              <w:rPr>
                <w:rFonts w:ascii="Times New Roman" w:hAnsi="Times New Roman" w:cs="Times New Roman"/>
                <w:i/>
                <w:color w:val="000000"/>
                <w:sz w:val="18"/>
                <w:szCs w:val="18"/>
                <w:lang w:val="sk-SK" w:eastAsia="sk-SK"/>
              </w:rPr>
              <w:t>er, Persicaria lapat</w:t>
            </w:r>
            <w:r>
              <w:rPr>
                <w:rFonts w:ascii="Times New Roman" w:hAnsi="Times New Roman" w:cs="Times New Roman"/>
                <w:i/>
                <w:color w:val="000000"/>
                <w:sz w:val="18"/>
                <w:szCs w:val="18"/>
                <w:lang w:val="sk-SK" w:eastAsia="sk-SK"/>
              </w:rPr>
              <w:t>h</w:t>
            </w:r>
            <w:r w:rsidRPr="000F059D">
              <w:rPr>
                <w:rFonts w:ascii="Times New Roman" w:hAnsi="Times New Roman" w:cs="Times New Roman"/>
                <w:i/>
                <w:color w:val="000000"/>
                <w:sz w:val="18"/>
                <w:szCs w:val="18"/>
                <w:lang w:val="sk-SK" w:eastAsia="sk-SK"/>
              </w:rPr>
              <w:t>ifolia, Persicaria mitis, Plantago major, Poa annua, Ranunculus repens, Ranunculus scelerathus, Rorippa palustris, Rumex maritimus, Rumex obtusifolius, Setaria pumila, Veronica anagalis-aquatica, Veronica beccabunga</w:t>
            </w:r>
          </w:p>
        </w:tc>
      </w:tr>
      <w:tr w:rsidR="00440DA5" w:rsidRPr="000F059D" w14:paraId="6D30E13D" w14:textId="77777777" w:rsidTr="00440DA5">
        <w:trPr>
          <w:trHeight w:val="290"/>
        </w:trPr>
        <w:tc>
          <w:tcPr>
            <w:tcW w:w="1640" w:type="dxa"/>
            <w:tcBorders>
              <w:top w:val="nil"/>
              <w:left w:val="single" w:sz="4" w:space="0" w:color="auto"/>
              <w:bottom w:val="single" w:sz="4" w:space="0" w:color="auto"/>
              <w:right w:val="single" w:sz="4" w:space="0" w:color="auto"/>
            </w:tcBorders>
            <w:vAlign w:val="center"/>
          </w:tcPr>
          <w:p w14:paraId="75D25646" w14:textId="77777777" w:rsidR="00440DA5" w:rsidRPr="000F059D" w:rsidRDefault="00440DA5" w:rsidP="00440DA5">
            <w:pPr>
              <w:spacing w:line="240" w:lineRule="auto"/>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Vertikálna štruktúra biotopu</w:t>
            </w:r>
          </w:p>
        </w:tc>
        <w:tc>
          <w:tcPr>
            <w:tcW w:w="1335" w:type="dxa"/>
            <w:tcBorders>
              <w:top w:val="nil"/>
              <w:left w:val="nil"/>
              <w:bottom w:val="single" w:sz="4" w:space="0" w:color="auto"/>
              <w:right w:val="single" w:sz="4" w:space="0" w:color="auto"/>
            </w:tcBorders>
            <w:vAlign w:val="center"/>
          </w:tcPr>
          <w:p w14:paraId="2144B065" w14:textId="77777777" w:rsidR="00440DA5" w:rsidRPr="000F059D" w:rsidRDefault="00440DA5" w:rsidP="00440DA5">
            <w:pPr>
              <w:spacing w:line="240" w:lineRule="auto"/>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percento pokrytia drevín a krovín/plocha biotopu</w:t>
            </w:r>
          </w:p>
        </w:tc>
        <w:tc>
          <w:tcPr>
            <w:tcW w:w="1418" w:type="dxa"/>
            <w:tcBorders>
              <w:top w:val="nil"/>
              <w:left w:val="nil"/>
              <w:bottom w:val="single" w:sz="4" w:space="0" w:color="auto"/>
              <w:right w:val="single" w:sz="4" w:space="0" w:color="auto"/>
            </w:tcBorders>
            <w:vAlign w:val="center"/>
          </w:tcPr>
          <w:p w14:paraId="632FDAFF" w14:textId="77777777" w:rsidR="00440DA5" w:rsidRPr="000F059D" w:rsidRDefault="00440DA5" w:rsidP="00440DA5">
            <w:pPr>
              <w:spacing w:line="240" w:lineRule="auto"/>
              <w:jc w:val="center"/>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menej ako 2 %</w:t>
            </w:r>
          </w:p>
        </w:tc>
        <w:tc>
          <w:tcPr>
            <w:tcW w:w="4679" w:type="dxa"/>
            <w:tcBorders>
              <w:top w:val="nil"/>
              <w:left w:val="nil"/>
              <w:bottom w:val="single" w:sz="4" w:space="0" w:color="auto"/>
              <w:right w:val="single" w:sz="4" w:space="0" w:color="auto"/>
            </w:tcBorders>
            <w:vAlign w:val="center"/>
          </w:tcPr>
          <w:p w14:paraId="3DF14D57" w14:textId="77777777" w:rsidR="00440DA5" w:rsidRPr="000F059D" w:rsidRDefault="00440DA5" w:rsidP="00440DA5">
            <w:pPr>
              <w:spacing w:line="240" w:lineRule="auto"/>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Udržiavané len nízke zastúpenie drevín a krovín</w:t>
            </w:r>
          </w:p>
        </w:tc>
      </w:tr>
      <w:tr w:rsidR="00440DA5" w:rsidRPr="000F059D" w14:paraId="3D211CF7" w14:textId="77777777" w:rsidTr="00440DA5">
        <w:trPr>
          <w:trHeight w:val="850"/>
        </w:trPr>
        <w:tc>
          <w:tcPr>
            <w:tcW w:w="1640" w:type="dxa"/>
            <w:tcBorders>
              <w:top w:val="nil"/>
              <w:left w:val="single" w:sz="4" w:space="0" w:color="auto"/>
              <w:bottom w:val="single" w:sz="4" w:space="0" w:color="auto"/>
              <w:right w:val="single" w:sz="4" w:space="0" w:color="auto"/>
            </w:tcBorders>
            <w:vAlign w:val="center"/>
          </w:tcPr>
          <w:p w14:paraId="073DCAD0" w14:textId="77777777" w:rsidR="00440DA5" w:rsidRPr="000F059D" w:rsidRDefault="00440DA5" w:rsidP="00440DA5">
            <w:pPr>
              <w:spacing w:line="240" w:lineRule="auto"/>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Zastúpenie alochtónnych/ inváznych/invázne sa správajúcich druhov</w:t>
            </w:r>
          </w:p>
        </w:tc>
        <w:tc>
          <w:tcPr>
            <w:tcW w:w="1335" w:type="dxa"/>
            <w:tcBorders>
              <w:top w:val="nil"/>
              <w:left w:val="nil"/>
              <w:bottom w:val="single" w:sz="4" w:space="0" w:color="auto"/>
              <w:right w:val="single" w:sz="4" w:space="0" w:color="auto"/>
            </w:tcBorders>
            <w:vAlign w:val="center"/>
          </w:tcPr>
          <w:p w14:paraId="689A4588" w14:textId="77777777" w:rsidR="00440DA5" w:rsidRPr="000F059D" w:rsidRDefault="00440DA5" w:rsidP="00440DA5">
            <w:pPr>
              <w:spacing w:line="240" w:lineRule="auto"/>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percento pokrytia/16 m2</w:t>
            </w:r>
          </w:p>
        </w:tc>
        <w:tc>
          <w:tcPr>
            <w:tcW w:w="1418" w:type="dxa"/>
            <w:tcBorders>
              <w:top w:val="nil"/>
              <w:left w:val="nil"/>
              <w:bottom w:val="single" w:sz="4" w:space="0" w:color="auto"/>
              <w:right w:val="single" w:sz="4" w:space="0" w:color="auto"/>
            </w:tcBorders>
            <w:vAlign w:val="center"/>
          </w:tcPr>
          <w:p w14:paraId="016A668D" w14:textId="77777777" w:rsidR="00440DA5" w:rsidRPr="000F059D" w:rsidRDefault="00440DA5" w:rsidP="00440DA5">
            <w:pPr>
              <w:spacing w:line="240" w:lineRule="auto"/>
              <w:jc w:val="center"/>
              <w:rPr>
                <w:rFonts w:ascii="Times New Roman" w:hAnsi="Times New Roman" w:cs="Times New Roman"/>
                <w:color w:val="000000"/>
                <w:sz w:val="18"/>
                <w:szCs w:val="18"/>
                <w:lang w:val="sk-SK" w:eastAsia="sk-SK"/>
              </w:rPr>
            </w:pPr>
            <w:r w:rsidRPr="000F059D">
              <w:rPr>
                <w:rFonts w:ascii="Times New Roman" w:hAnsi="Times New Roman" w:cs="Times New Roman"/>
                <w:color w:val="000000"/>
                <w:sz w:val="18"/>
                <w:szCs w:val="18"/>
                <w:lang w:val="sk-SK" w:eastAsia="sk-SK"/>
              </w:rPr>
              <w:t>menej ako 1 %</w:t>
            </w:r>
          </w:p>
        </w:tc>
        <w:tc>
          <w:tcPr>
            <w:tcW w:w="4679" w:type="dxa"/>
            <w:tcBorders>
              <w:top w:val="nil"/>
              <w:left w:val="nil"/>
              <w:bottom w:val="single" w:sz="4" w:space="0" w:color="auto"/>
              <w:right w:val="single" w:sz="4" w:space="0" w:color="auto"/>
            </w:tcBorders>
            <w:shd w:val="clear" w:color="000000" w:fill="FFFFFF"/>
            <w:vAlign w:val="center"/>
          </w:tcPr>
          <w:p w14:paraId="69ECD12A" w14:textId="6537CE5B" w:rsidR="00440DA5" w:rsidRPr="000F059D" w:rsidRDefault="00A61A29" w:rsidP="00A61A29">
            <w:pPr>
              <w:spacing w:line="240" w:lineRule="auto"/>
              <w:rPr>
                <w:rFonts w:ascii="Times New Roman" w:hAnsi="Times New Roman" w:cs="Times New Roman"/>
                <w:i/>
                <w:color w:val="000000"/>
                <w:sz w:val="18"/>
                <w:szCs w:val="18"/>
                <w:lang w:val="sk-SK" w:eastAsia="sk-SK"/>
              </w:rPr>
            </w:pPr>
            <w:r w:rsidRPr="00D0607B">
              <w:rPr>
                <w:rFonts w:ascii="Times New Roman" w:hAnsi="Times New Roman" w:cs="Times New Roman"/>
                <w:color w:val="000000"/>
                <w:sz w:val="18"/>
                <w:szCs w:val="18"/>
                <w:lang w:val="sk-SK" w:eastAsia="sk-SK"/>
              </w:rPr>
              <w:t xml:space="preserve">Minimalizovať zastúpenie </w:t>
            </w:r>
            <w:r>
              <w:rPr>
                <w:rFonts w:ascii="Times New Roman" w:hAnsi="Times New Roman" w:cs="Times New Roman"/>
                <w:color w:val="000000"/>
                <w:sz w:val="18"/>
                <w:szCs w:val="18"/>
                <w:lang w:val="sk-SK" w:eastAsia="sk-SK"/>
              </w:rPr>
              <w:t xml:space="preserve">nepôvodných </w:t>
            </w:r>
            <w:r w:rsidRPr="00D0607B">
              <w:rPr>
                <w:rFonts w:ascii="Times New Roman" w:hAnsi="Times New Roman" w:cs="Times New Roman"/>
                <w:color w:val="000000"/>
                <w:sz w:val="18"/>
                <w:szCs w:val="18"/>
                <w:lang w:val="sk-SK" w:eastAsia="sk-SK"/>
              </w:rPr>
              <w:t>druhov</w:t>
            </w:r>
            <w:r w:rsidRPr="000F059D">
              <w:rPr>
                <w:rFonts w:ascii="Times New Roman" w:hAnsi="Times New Roman" w:cs="Times New Roman"/>
                <w:i/>
                <w:color w:val="000000"/>
                <w:sz w:val="18"/>
                <w:szCs w:val="18"/>
                <w:lang w:val="sk-SK" w:eastAsia="sk-SK"/>
              </w:rPr>
              <w:t xml:space="preserve"> </w:t>
            </w:r>
            <w:r w:rsidR="00440DA5" w:rsidRPr="000F059D">
              <w:rPr>
                <w:rFonts w:ascii="Times New Roman" w:hAnsi="Times New Roman" w:cs="Times New Roman"/>
                <w:i/>
                <w:color w:val="000000"/>
                <w:sz w:val="18"/>
                <w:szCs w:val="18"/>
                <w:lang w:val="sk-SK" w:eastAsia="sk-SK"/>
              </w:rPr>
              <w:t>Bidens frondosa, Phalaris arundinacea</w:t>
            </w:r>
            <w:r>
              <w:rPr>
                <w:rFonts w:ascii="Times New Roman" w:hAnsi="Times New Roman" w:cs="Times New Roman"/>
                <w:i/>
                <w:color w:val="000000"/>
                <w:sz w:val="18"/>
                <w:szCs w:val="18"/>
                <w:lang w:val="sk-SK" w:eastAsia="sk-SK"/>
              </w:rPr>
              <w:t xml:space="preserve"> </w:t>
            </w:r>
            <w:r>
              <w:rPr>
                <w:rFonts w:ascii="Times New Roman" w:hAnsi="Times New Roman" w:cs="Times New Roman"/>
                <w:color w:val="000000"/>
                <w:sz w:val="18"/>
                <w:szCs w:val="18"/>
                <w:lang w:val="sk-SK" w:eastAsia="sk-SK"/>
              </w:rPr>
              <w:t>a</w:t>
            </w:r>
            <w:r>
              <w:rPr>
                <w:rFonts w:ascii="Times New Roman" w:hAnsi="Times New Roman" w:cs="Times New Roman"/>
                <w:color w:val="000000"/>
                <w:sz w:val="18"/>
                <w:szCs w:val="18"/>
                <w:lang w:val="sk-SK" w:eastAsia="sk-SK"/>
              </w:rPr>
              <w:t> </w:t>
            </w:r>
            <w:r>
              <w:rPr>
                <w:rFonts w:ascii="Times New Roman" w:hAnsi="Times New Roman" w:cs="Times New Roman"/>
                <w:color w:val="000000"/>
                <w:sz w:val="18"/>
                <w:szCs w:val="18"/>
                <w:lang w:val="sk-SK" w:eastAsia="sk-SK"/>
              </w:rPr>
              <w:t>inváznych</w:t>
            </w:r>
            <w:r>
              <w:rPr>
                <w:rFonts w:ascii="Times New Roman" w:hAnsi="Times New Roman" w:cs="Times New Roman"/>
                <w:color w:val="000000"/>
                <w:sz w:val="18"/>
                <w:szCs w:val="18"/>
                <w:lang w:val="sk-SK" w:eastAsia="sk-SK"/>
              </w:rPr>
              <w:t xml:space="preserve"> druhov</w:t>
            </w:r>
          </w:p>
        </w:tc>
      </w:tr>
    </w:tbl>
    <w:p w14:paraId="3468FDDD" w14:textId="77777777" w:rsidR="00440DA5" w:rsidRPr="000F059D" w:rsidRDefault="00440DA5" w:rsidP="00440DA5">
      <w:pPr>
        <w:spacing w:line="240" w:lineRule="auto"/>
        <w:rPr>
          <w:rFonts w:ascii="Times New Roman" w:hAnsi="Times New Roman" w:cs="Times New Roman"/>
          <w:color w:val="000000"/>
          <w:sz w:val="24"/>
          <w:szCs w:val="24"/>
          <w:lang w:val="sk-SK"/>
        </w:rPr>
      </w:pPr>
    </w:p>
    <w:p w14:paraId="3ADFD4C3" w14:textId="77777777" w:rsidR="00440DA5" w:rsidRPr="000F059D" w:rsidRDefault="00440DA5" w:rsidP="00440DA5">
      <w:pPr>
        <w:spacing w:after="120" w:line="240" w:lineRule="auto"/>
        <w:jc w:val="both"/>
        <w:rPr>
          <w:rFonts w:ascii="Times New Roman" w:hAnsi="Times New Roman" w:cs="Times New Roman"/>
          <w:color w:val="000000"/>
          <w:sz w:val="24"/>
          <w:szCs w:val="24"/>
          <w:lang w:val="sk-SK"/>
        </w:rPr>
      </w:pPr>
      <w:r w:rsidRPr="000F059D">
        <w:rPr>
          <w:rFonts w:ascii="Times New Roman" w:hAnsi="Times New Roman" w:cs="Times New Roman"/>
          <w:color w:val="000000"/>
          <w:sz w:val="24"/>
          <w:szCs w:val="24"/>
          <w:lang w:val="sk-SK"/>
        </w:rPr>
        <w:t xml:space="preserve">Zlepšenie stavu biotopu </w:t>
      </w:r>
      <w:r w:rsidRPr="000F059D">
        <w:rPr>
          <w:rFonts w:ascii="Times New Roman" w:hAnsi="Times New Roman" w:cs="Times New Roman"/>
          <w:b/>
          <w:color w:val="000000"/>
          <w:sz w:val="24"/>
          <w:szCs w:val="24"/>
          <w:lang w:val="sk-SK"/>
        </w:rPr>
        <w:t>Lk5 (6430) Vysokobylinné spoločenstvá na vlhkých lúkach</w:t>
      </w:r>
      <w:r w:rsidRPr="000F059D">
        <w:rPr>
          <w:rFonts w:ascii="Times New Roman" w:hAnsi="Times New Roman" w:cs="Times New Roman"/>
          <w:color w:val="000000"/>
          <w:sz w:val="24"/>
          <w:szCs w:val="24"/>
          <w:lang w:val="sk-SK"/>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418"/>
        <w:gridCol w:w="1417"/>
        <w:gridCol w:w="1276"/>
        <w:gridCol w:w="4961"/>
      </w:tblGrid>
      <w:tr w:rsidR="00440DA5" w:rsidRPr="000F059D" w14:paraId="41C9C011" w14:textId="77777777" w:rsidTr="00440DA5">
        <w:trPr>
          <w:trHeight w:val="2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F20FA3" w14:textId="77777777" w:rsidR="00440DA5" w:rsidRPr="000F059D" w:rsidRDefault="00440DA5" w:rsidP="00440DA5">
            <w:pPr>
              <w:spacing w:line="240" w:lineRule="auto"/>
              <w:jc w:val="center"/>
              <w:rPr>
                <w:rFonts w:ascii="Times New Roman" w:eastAsia="Times New Roman" w:hAnsi="Times New Roman" w:cs="Times New Roman"/>
                <w:color w:val="000000"/>
                <w:sz w:val="18"/>
                <w:szCs w:val="18"/>
                <w:lang w:val="sk-SK" w:eastAsia="sk-SK"/>
              </w:rPr>
            </w:pPr>
            <w:r w:rsidRPr="000F059D">
              <w:rPr>
                <w:rFonts w:ascii="Times New Roman" w:hAnsi="Times New Roman" w:cs="Times New Roman"/>
                <w:b/>
                <w:color w:val="000000"/>
                <w:sz w:val="18"/>
                <w:szCs w:val="18"/>
                <w:lang w:val="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4EAF0A" w14:textId="77777777" w:rsidR="00440DA5" w:rsidRPr="000F059D" w:rsidRDefault="00440DA5" w:rsidP="00440DA5">
            <w:pPr>
              <w:spacing w:line="240" w:lineRule="auto"/>
              <w:jc w:val="center"/>
              <w:rPr>
                <w:rFonts w:ascii="Times New Roman" w:eastAsia="Times New Roman" w:hAnsi="Times New Roman" w:cs="Times New Roman"/>
                <w:color w:val="000000"/>
                <w:sz w:val="18"/>
                <w:szCs w:val="18"/>
                <w:lang w:val="sk-SK" w:eastAsia="sk-SK"/>
              </w:rPr>
            </w:pPr>
            <w:r w:rsidRPr="000F059D">
              <w:rPr>
                <w:rFonts w:ascii="Times New Roman" w:hAnsi="Times New Roman" w:cs="Times New Roman"/>
                <w:b/>
                <w:color w:val="000000"/>
                <w:sz w:val="18"/>
                <w:szCs w:val="18"/>
                <w:lang w:val="sk-SK"/>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9DEFC5" w14:textId="77777777" w:rsidR="00440DA5" w:rsidRPr="000F059D" w:rsidRDefault="00440DA5" w:rsidP="00440DA5">
            <w:pPr>
              <w:spacing w:line="240" w:lineRule="auto"/>
              <w:jc w:val="center"/>
              <w:rPr>
                <w:rFonts w:ascii="Times New Roman" w:eastAsia="Times New Roman" w:hAnsi="Times New Roman" w:cs="Times New Roman"/>
                <w:color w:val="000000"/>
                <w:sz w:val="18"/>
                <w:szCs w:val="18"/>
                <w:lang w:val="sk-SK" w:eastAsia="sk-SK"/>
              </w:rPr>
            </w:pPr>
            <w:r w:rsidRPr="000F059D">
              <w:rPr>
                <w:rFonts w:ascii="Times New Roman" w:hAnsi="Times New Roman" w:cs="Times New Roman"/>
                <w:b/>
                <w:color w:val="000000"/>
                <w:sz w:val="18"/>
                <w:szCs w:val="18"/>
                <w:lang w:val="sk-SK"/>
              </w:rPr>
              <w:t>Cieľová hodnota</w:t>
            </w:r>
          </w:p>
        </w:tc>
        <w:tc>
          <w:tcPr>
            <w:tcW w:w="4961" w:type="dxa"/>
            <w:tcBorders>
              <w:top w:val="single" w:sz="4" w:space="0" w:color="auto"/>
              <w:left w:val="nil"/>
              <w:bottom w:val="single" w:sz="4" w:space="0" w:color="auto"/>
              <w:right w:val="single" w:sz="4" w:space="0" w:color="auto"/>
            </w:tcBorders>
            <w:shd w:val="clear" w:color="auto" w:fill="auto"/>
            <w:vAlign w:val="center"/>
          </w:tcPr>
          <w:p w14:paraId="330429F1" w14:textId="77777777" w:rsidR="00440DA5" w:rsidRPr="000F059D" w:rsidRDefault="00440DA5" w:rsidP="00440DA5">
            <w:pPr>
              <w:spacing w:line="240" w:lineRule="auto"/>
              <w:jc w:val="center"/>
              <w:rPr>
                <w:rFonts w:ascii="Times New Roman" w:eastAsia="Times New Roman" w:hAnsi="Times New Roman" w:cs="Times New Roman"/>
                <w:color w:val="000000"/>
                <w:sz w:val="18"/>
                <w:szCs w:val="18"/>
                <w:lang w:val="sk-SK" w:eastAsia="sk-SK"/>
              </w:rPr>
            </w:pPr>
            <w:r w:rsidRPr="000F059D">
              <w:rPr>
                <w:rFonts w:ascii="Times New Roman" w:hAnsi="Times New Roman" w:cs="Times New Roman"/>
                <w:b/>
                <w:color w:val="000000"/>
                <w:sz w:val="18"/>
                <w:szCs w:val="18"/>
                <w:lang w:val="sk-SK"/>
              </w:rPr>
              <w:t>Doplnkové informácie</w:t>
            </w:r>
          </w:p>
        </w:tc>
      </w:tr>
      <w:tr w:rsidR="00440DA5" w:rsidRPr="000F059D" w14:paraId="3A560CD7" w14:textId="77777777" w:rsidTr="00440DA5">
        <w:trPr>
          <w:trHeight w:val="2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2AE2"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AC10B9"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0A3CFB"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3,8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2D256BA"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Udržať výmeru biotopu.</w:t>
            </w:r>
          </w:p>
        </w:tc>
      </w:tr>
      <w:tr w:rsidR="00440DA5" w:rsidRPr="000F059D" w14:paraId="35459C32" w14:textId="77777777" w:rsidTr="00440DA5">
        <w:trPr>
          <w:trHeight w:val="1301"/>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23763D5"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1FDA00B"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počet druhov/16 m</w:t>
            </w:r>
            <w:r w:rsidRPr="000F059D">
              <w:rPr>
                <w:rFonts w:ascii="Times New Roman" w:eastAsia="Times New Roman" w:hAnsi="Times New Roman" w:cs="Times New Roman"/>
                <w:color w:val="000000"/>
                <w:sz w:val="18"/>
                <w:szCs w:val="18"/>
                <w:vertAlign w:val="superscript"/>
                <w:lang w:val="sk-SK"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9F1B2A5"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najmenej 6 druhov</w:t>
            </w:r>
          </w:p>
        </w:tc>
        <w:tc>
          <w:tcPr>
            <w:tcW w:w="4961" w:type="dxa"/>
            <w:tcBorders>
              <w:top w:val="nil"/>
              <w:left w:val="nil"/>
              <w:bottom w:val="single" w:sz="4" w:space="0" w:color="auto"/>
              <w:right w:val="single" w:sz="4" w:space="0" w:color="auto"/>
            </w:tcBorders>
            <w:shd w:val="clear" w:color="auto" w:fill="auto"/>
            <w:vAlign w:val="center"/>
            <w:hideMark/>
          </w:tcPr>
          <w:p w14:paraId="385F261B" w14:textId="77777777" w:rsidR="00440DA5" w:rsidRPr="000F059D" w:rsidRDefault="00440DA5" w:rsidP="00440DA5">
            <w:pPr>
              <w:spacing w:line="240" w:lineRule="auto"/>
              <w:jc w:val="both"/>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 xml:space="preserve">Charakteristické/typické druhové zloženie: </w:t>
            </w:r>
            <w:r w:rsidRPr="000F059D">
              <w:rPr>
                <w:rFonts w:ascii="Times New Roman" w:eastAsia="Times New Roman" w:hAnsi="Times New Roman" w:cs="Times New Roman"/>
                <w:i/>
                <w:color w:val="0D0D0D"/>
                <w:sz w:val="18"/>
                <w:szCs w:val="18"/>
                <w:lang w:val="sk-SK" w:eastAsia="sk-SK"/>
              </w:rPr>
              <w:t>Alopecurus pratensis, Aegopodiu podagraria,</w:t>
            </w:r>
            <w:r w:rsidRPr="000F059D">
              <w:rPr>
                <w:rFonts w:ascii="Times New Roman" w:eastAsia="Times New Roman" w:hAnsi="Times New Roman" w:cs="Times New Roman"/>
                <w:color w:val="0D0D0D"/>
                <w:sz w:val="18"/>
                <w:szCs w:val="18"/>
                <w:lang w:val="sk-SK" w:eastAsia="sk-SK"/>
              </w:rPr>
              <w:t xml:space="preserve"> </w:t>
            </w:r>
            <w:r w:rsidRPr="000F059D">
              <w:rPr>
                <w:rFonts w:ascii="Times New Roman" w:eastAsia="Times New Roman" w:hAnsi="Times New Roman" w:cs="Times New Roman"/>
                <w:i/>
                <w:color w:val="0D0D0D"/>
                <w:sz w:val="18"/>
                <w:szCs w:val="18"/>
                <w:lang w:val="sk-SK"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sidRPr="000F059D">
              <w:rPr>
                <w:rFonts w:ascii="Times New Roman" w:eastAsia="Times New Roman" w:hAnsi="Times New Roman" w:cs="Times New Roman"/>
                <w:i/>
                <w:color w:val="000000"/>
                <w:sz w:val="18"/>
                <w:szCs w:val="18"/>
                <w:lang w:val="sk-SK" w:eastAsia="sk-SK"/>
              </w:rPr>
              <w:t xml:space="preserve">folium. </w:t>
            </w:r>
          </w:p>
        </w:tc>
      </w:tr>
      <w:tr w:rsidR="00440DA5" w:rsidRPr="000F059D" w14:paraId="1A9D5FF9" w14:textId="77777777" w:rsidTr="00440DA5">
        <w:trPr>
          <w:trHeight w:val="29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A860175"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1F2B06F"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26675E61"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menej ako 20 %</w:t>
            </w:r>
          </w:p>
        </w:tc>
        <w:tc>
          <w:tcPr>
            <w:tcW w:w="4961" w:type="dxa"/>
            <w:tcBorders>
              <w:top w:val="nil"/>
              <w:left w:val="nil"/>
              <w:bottom w:val="single" w:sz="4" w:space="0" w:color="auto"/>
              <w:right w:val="single" w:sz="4" w:space="0" w:color="auto"/>
            </w:tcBorders>
            <w:shd w:val="clear" w:color="auto" w:fill="auto"/>
            <w:vAlign w:val="center"/>
            <w:hideMark/>
          </w:tcPr>
          <w:p w14:paraId="669C70B9"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Udržané nízke zastúpenie drevín a krovín.</w:t>
            </w:r>
          </w:p>
        </w:tc>
      </w:tr>
      <w:tr w:rsidR="00440DA5" w:rsidRPr="000F059D" w14:paraId="4688B900" w14:textId="77777777" w:rsidTr="00440DA5">
        <w:trPr>
          <w:trHeight w:val="85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277831D"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DEDB717"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percento pokrytia/25 m</w:t>
            </w:r>
            <w:r w:rsidRPr="000F059D">
              <w:rPr>
                <w:rFonts w:ascii="Times New Roman" w:eastAsia="Times New Roman" w:hAnsi="Times New Roman" w:cs="Times New Roman"/>
                <w:color w:val="000000"/>
                <w:sz w:val="18"/>
                <w:szCs w:val="18"/>
                <w:vertAlign w:val="superscript"/>
                <w:lang w:val="sk-SK"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395D91B" w14:textId="77777777" w:rsidR="00440DA5" w:rsidRPr="000F059D" w:rsidRDefault="00440DA5" w:rsidP="00440DA5">
            <w:pPr>
              <w:spacing w:line="240" w:lineRule="auto"/>
              <w:rPr>
                <w:rFonts w:ascii="Times New Roman" w:eastAsia="Times New Roman" w:hAnsi="Times New Roman" w:cs="Times New Roman"/>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menej ako 5 %</w:t>
            </w:r>
          </w:p>
        </w:tc>
        <w:tc>
          <w:tcPr>
            <w:tcW w:w="4961" w:type="dxa"/>
            <w:tcBorders>
              <w:top w:val="nil"/>
              <w:left w:val="nil"/>
              <w:bottom w:val="single" w:sz="4" w:space="0" w:color="auto"/>
              <w:right w:val="single" w:sz="4" w:space="0" w:color="auto"/>
            </w:tcBorders>
            <w:shd w:val="clear" w:color="auto" w:fill="auto"/>
            <w:vAlign w:val="center"/>
            <w:hideMark/>
          </w:tcPr>
          <w:p w14:paraId="26B69BEE" w14:textId="77777777" w:rsidR="00440DA5" w:rsidRPr="000F059D" w:rsidRDefault="00440DA5" w:rsidP="00440DA5">
            <w:pPr>
              <w:spacing w:line="240" w:lineRule="auto"/>
              <w:jc w:val="both"/>
              <w:rPr>
                <w:rFonts w:ascii="Times New Roman" w:eastAsia="Times New Roman" w:hAnsi="Times New Roman" w:cs="Times New Roman"/>
                <w:i/>
                <w:color w:val="000000"/>
                <w:sz w:val="18"/>
                <w:szCs w:val="18"/>
                <w:lang w:val="sk-SK" w:eastAsia="sk-SK"/>
              </w:rPr>
            </w:pPr>
            <w:r w:rsidRPr="000F059D">
              <w:rPr>
                <w:rFonts w:ascii="Times New Roman" w:eastAsia="Times New Roman" w:hAnsi="Times New Roman" w:cs="Times New Roman"/>
                <w:color w:val="000000"/>
                <w:sz w:val="18"/>
                <w:szCs w:val="18"/>
                <w:lang w:val="sk-SK" w:eastAsia="sk-SK"/>
              </w:rPr>
              <w:t>Minimálne zastúpenie nepôvodných a sukcesných druhov</w:t>
            </w:r>
            <w:r w:rsidRPr="000F059D">
              <w:rPr>
                <w:rFonts w:ascii="Times New Roman" w:eastAsia="Times New Roman" w:hAnsi="Times New Roman" w:cs="Times New Roman"/>
                <w:i/>
                <w:color w:val="000000"/>
                <w:sz w:val="18"/>
                <w:szCs w:val="18"/>
                <w:lang w:val="sk-SK" w:eastAsia="sk-SK"/>
              </w:rPr>
              <w:t xml:space="preserve"> (Impatiens glandulifera, I. parviflora).</w:t>
            </w:r>
          </w:p>
        </w:tc>
      </w:tr>
    </w:tbl>
    <w:p w14:paraId="062E100B" w14:textId="77777777" w:rsidR="00440DA5" w:rsidRDefault="00440DA5" w:rsidP="00440DA5">
      <w:pPr>
        <w:spacing w:line="240" w:lineRule="auto"/>
        <w:rPr>
          <w:rFonts w:ascii="Times New Roman" w:hAnsi="Times New Roman" w:cs="Times New Roman"/>
          <w:color w:val="000000"/>
          <w:sz w:val="24"/>
          <w:szCs w:val="24"/>
          <w:lang w:val="sk-SK"/>
        </w:rPr>
      </w:pPr>
    </w:p>
    <w:p w14:paraId="1DF6ACAD" w14:textId="4D0CE455" w:rsidR="002D2E53" w:rsidRPr="00D0607B" w:rsidRDefault="002D2E53" w:rsidP="00D0607B">
      <w:pPr>
        <w:spacing w:after="120" w:line="240" w:lineRule="auto"/>
        <w:rPr>
          <w:rFonts w:ascii="Times New Roman" w:hAnsi="Times New Roman" w:cs="Times New Roman"/>
          <w:color w:val="000000"/>
          <w:sz w:val="24"/>
          <w:szCs w:val="24"/>
          <w:lang w:val="sk-SK"/>
        </w:rPr>
      </w:pPr>
      <w:r w:rsidRPr="00D0607B">
        <w:rPr>
          <w:rFonts w:ascii="Times New Roman" w:hAnsi="Times New Roman" w:cs="Times New Roman"/>
          <w:color w:val="000000"/>
          <w:sz w:val="24"/>
          <w:szCs w:val="24"/>
          <w:lang w:val="sk-SK"/>
        </w:rPr>
        <w:t>Zlepšenie stavu druhu</w:t>
      </w:r>
      <w:r w:rsidRPr="00D0607B">
        <w:rPr>
          <w:rFonts w:ascii="Times New Roman" w:hAnsi="Times New Roman" w:cs="Times New Roman"/>
          <w:b/>
          <w:color w:val="000000"/>
          <w:sz w:val="24"/>
          <w:szCs w:val="24"/>
          <w:lang w:val="sk-SK"/>
        </w:rPr>
        <w:t xml:space="preserve"> </w:t>
      </w:r>
      <w:r w:rsidRPr="00D0607B">
        <w:rPr>
          <w:rFonts w:ascii="Times New Roman" w:eastAsia="Times New Roman" w:hAnsi="Times New Roman" w:cs="Times New Roman"/>
          <w:b/>
          <w:i/>
          <w:color w:val="000000"/>
          <w:sz w:val="24"/>
          <w:szCs w:val="24"/>
          <w:lang w:val="sk-SK" w:eastAsia="sk-SK"/>
        </w:rPr>
        <w:t xml:space="preserve">Cirsium brachycephalum </w:t>
      </w:r>
      <w:r w:rsidRPr="00D0607B">
        <w:rPr>
          <w:rFonts w:ascii="Times New Roman" w:hAnsi="Times New Roman" w:cs="Times New Roman"/>
          <w:color w:val="000000"/>
          <w:sz w:val="24"/>
          <w:szCs w:val="24"/>
          <w:lang w:val="sk-SK"/>
        </w:rPr>
        <w:t>za sp</w:t>
      </w:r>
      <w:r w:rsidR="00D0607B" w:rsidRPr="00D0607B">
        <w:rPr>
          <w:rFonts w:ascii="Times New Roman" w:hAnsi="Times New Roman" w:cs="Times New Roman"/>
          <w:color w:val="000000"/>
          <w:sz w:val="24"/>
          <w:szCs w:val="24"/>
          <w:lang w:val="sk-SK"/>
        </w:rPr>
        <w:t xml:space="preserve">lnenia nasledovných atribútov: </w:t>
      </w:r>
    </w:p>
    <w:tbl>
      <w:tblPr>
        <w:tblW w:w="5005" w:type="pct"/>
        <w:tblInd w:w="-3" w:type="dxa"/>
        <w:tblCellMar>
          <w:left w:w="70" w:type="dxa"/>
          <w:right w:w="70" w:type="dxa"/>
        </w:tblCellMar>
        <w:tblLook w:val="00A0" w:firstRow="1" w:lastRow="0" w:firstColumn="1" w:lastColumn="0" w:noHBand="0" w:noVBand="0"/>
      </w:tblPr>
      <w:tblGrid>
        <w:gridCol w:w="1591"/>
        <w:gridCol w:w="1504"/>
        <w:gridCol w:w="2228"/>
        <w:gridCol w:w="3747"/>
      </w:tblGrid>
      <w:tr w:rsidR="002D2E53" w:rsidRPr="00D0607B" w14:paraId="53658C71" w14:textId="77777777" w:rsidTr="00D0607B">
        <w:trPr>
          <w:trHeight w:val="355"/>
        </w:trPr>
        <w:tc>
          <w:tcPr>
            <w:tcW w:w="1591" w:type="dxa"/>
            <w:tcBorders>
              <w:top w:val="single" w:sz="4" w:space="0" w:color="auto"/>
              <w:left w:val="single" w:sz="4" w:space="0" w:color="auto"/>
              <w:bottom w:val="single" w:sz="4" w:space="0" w:color="auto"/>
              <w:right w:val="single" w:sz="4" w:space="0" w:color="auto"/>
            </w:tcBorders>
            <w:vAlign w:val="center"/>
          </w:tcPr>
          <w:p w14:paraId="38125849" w14:textId="77777777" w:rsidR="002D2E53" w:rsidRPr="00D0607B" w:rsidRDefault="002D2E53" w:rsidP="00960816">
            <w:pPr>
              <w:spacing w:line="240" w:lineRule="auto"/>
              <w:jc w:val="center"/>
              <w:rPr>
                <w:rFonts w:ascii="Times New Roman" w:hAnsi="Times New Roman" w:cs="Times New Roman"/>
                <w:b/>
                <w:color w:val="000000"/>
                <w:sz w:val="18"/>
                <w:szCs w:val="18"/>
                <w:lang w:val="sk-SK" w:eastAsia="sk-SK"/>
              </w:rPr>
            </w:pPr>
            <w:r w:rsidRPr="00D0607B">
              <w:rPr>
                <w:rFonts w:ascii="Times New Roman" w:hAnsi="Times New Roman" w:cs="Times New Roman"/>
                <w:b/>
                <w:color w:val="000000"/>
                <w:sz w:val="18"/>
                <w:szCs w:val="18"/>
                <w:lang w:val="sk-SK" w:eastAsia="sk-SK"/>
              </w:rPr>
              <w:t>Parameter</w:t>
            </w:r>
          </w:p>
        </w:tc>
        <w:tc>
          <w:tcPr>
            <w:tcW w:w="1504" w:type="dxa"/>
            <w:tcBorders>
              <w:top w:val="single" w:sz="4" w:space="0" w:color="auto"/>
              <w:left w:val="nil"/>
              <w:bottom w:val="single" w:sz="4" w:space="0" w:color="auto"/>
              <w:right w:val="single" w:sz="4" w:space="0" w:color="auto"/>
            </w:tcBorders>
            <w:vAlign w:val="center"/>
          </w:tcPr>
          <w:p w14:paraId="32D1BE81" w14:textId="77777777" w:rsidR="002D2E53" w:rsidRPr="00D0607B" w:rsidRDefault="002D2E53" w:rsidP="00960816">
            <w:pPr>
              <w:spacing w:line="240" w:lineRule="auto"/>
              <w:jc w:val="center"/>
              <w:rPr>
                <w:rFonts w:ascii="Times New Roman" w:hAnsi="Times New Roman" w:cs="Times New Roman"/>
                <w:b/>
                <w:color w:val="000000"/>
                <w:sz w:val="18"/>
                <w:szCs w:val="18"/>
                <w:lang w:val="sk-SK" w:eastAsia="sk-SK"/>
              </w:rPr>
            </w:pPr>
            <w:r w:rsidRPr="00D0607B">
              <w:rPr>
                <w:rFonts w:ascii="Times New Roman" w:hAnsi="Times New Roman" w:cs="Times New Roman"/>
                <w:b/>
                <w:color w:val="000000"/>
                <w:sz w:val="18"/>
                <w:szCs w:val="18"/>
                <w:lang w:val="sk-SK" w:eastAsia="sk-SK"/>
              </w:rPr>
              <w:t>Merateľnosť</w:t>
            </w:r>
          </w:p>
        </w:tc>
        <w:tc>
          <w:tcPr>
            <w:tcW w:w="2228" w:type="dxa"/>
            <w:tcBorders>
              <w:top w:val="single" w:sz="4" w:space="0" w:color="auto"/>
              <w:left w:val="nil"/>
              <w:bottom w:val="single" w:sz="4" w:space="0" w:color="auto"/>
              <w:right w:val="single" w:sz="4" w:space="0" w:color="auto"/>
            </w:tcBorders>
            <w:vAlign w:val="center"/>
          </w:tcPr>
          <w:p w14:paraId="338622B8" w14:textId="77777777" w:rsidR="002D2E53" w:rsidRPr="00D0607B" w:rsidRDefault="002D2E53" w:rsidP="00960816">
            <w:pPr>
              <w:spacing w:line="240" w:lineRule="auto"/>
              <w:jc w:val="center"/>
              <w:rPr>
                <w:rFonts w:ascii="Times New Roman" w:hAnsi="Times New Roman" w:cs="Times New Roman"/>
                <w:b/>
                <w:color w:val="000000"/>
                <w:sz w:val="18"/>
                <w:szCs w:val="18"/>
                <w:lang w:val="sk-SK" w:eastAsia="sk-SK"/>
              </w:rPr>
            </w:pPr>
            <w:r w:rsidRPr="00D0607B">
              <w:rPr>
                <w:rFonts w:ascii="Times New Roman" w:hAnsi="Times New Roman" w:cs="Times New Roman"/>
                <w:b/>
                <w:color w:val="000000"/>
                <w:sz w:val="18"/>
                <w:szCs w:val="18"/>
                <w:lang w:val="sk-SK" w:eastAsia="sk-SK"/>
              </w:rPr>
              <w:t>Cieľová hodnota</w:t>
            </w:r>
          </w:p>
        </w:tc>
        <w:tc>
          <w:tcPr>
            <w:tcW w:w="3747" w:type="dxa"/>
            <w:tcBorders>
              <w:top w:val="single" w:sz="4" w:space="0" w:color="auto"/>
              <w:left w:val="nil"/>
              <w:bottom w:val="single" w:sz="4" w:space="0" w:color="auto"/>
              <w:right w:val="single" w:sz="4" w:space="0" w:color="auto"/>
            </w:tcBorders>
            <w:vAlign w:val="center"/>
          </w:tcPr>
          <w:p w14:paraId="3BEECE1A" w14:textId="77777777" w:rsidR="002D2E53" w:rsidRPr="00D0607B" w:rsidRDefault="002D2E53" w:rsidP="00960816">
            <w:pPr>
              <w:spacing w:line="240" w:lineRule="auto"/>
              <w:jc w:val="center"/>
              <w:rPr>
                <w:rFonts w:ascii="Times New Roman" w:hAnsi="Times New Roman" w:cs="Times New Roman"/>
                <w:b/>
                <w:color w:val="000000"/>
                <w:sz w:val="18"/>
                <w:szCs w:val="18"/>
                <w:lang w:val="sk-SK" w:eastAsia="sk-SK"/>
              </w:rPr>
            </w:pPr>
            <w:r w:rsidRPr="00D0607B">
              <w:rPr>
                <w:rFonts w:ascii="Times New Roman" w:hAnsi="Times New Roman" w:cs="Times New Roman"/>
                <w:b/>
                <w:color w:val="000000"/>
                <w:sz w:val="18"/>
                <w:szCs w:val="18"/>
                <w:lang w:val="sk-SK" w:eastAsia="sk-SK"/>
              </w:rPr>
              <w:t>Doplnkové informácie</w:t>
            </w:r>
          </w:p>
        </w:tc>
      </w:tr>
      <w:tr w:rsidR="002D2E53" w:rsidRPr="00D0607B" w14:paraId="3BCA5885" w14:textId="77777777" w:rsidTr="00D0607B">
        <w:trPr>
          <w:trHeight w:val="274"/>
        </w:trPr>
        <w:tc>
          <w:tcPr>
            <w:tcW w:w="1591" w:type="dxa"/>
            <w:tcBorders>
              <w:top w:val="single" w:sz="4" w:space="0" w:color="auto"/>
              <w:left w:val="single" w:sz="4" w:space="0" w:color="auto"/>
              <w:bottom w:val="single" w:sz="4" w:space="0" w:color="auto"/>
              <w:right w:val="single" w:sz="4" w:space="0" w:color="auto"/>
            </w:tcBorders>
            <w:vAlign w:val="center"/>
          </w:tcPr>
          <w:p w14:paraId="79C9B273" w14:textId="77777777" w:rsidR="002D2E53" w:rsidRPr="00D0607B" w:rsidRDefault="002D2E53"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Veľkosť populácie</w:t>
            </w:r>
          </w:p>
        </w:tc>
        <w:tc>
          <w:tcPr>
            <w:tcW w:w="1504" w:type="dxa"/>
            <w:tcBorders>
              <w:top w:val="single" w:sz="4" w:space="0" w:color="auto"/>
              <w:left w:val="nil"/>
              <w:bottom w:val="single" w:sz="4" w:space="0" w:color="auto"/>
              <w:right w:val="single" w:sz="4" w:space="0" w:color="auto"/>
            </w:tcBorders>
            <w:vAlign w:val="center"/>
          </w:tcPr>
          <w:p w14:paraId="49CFD917" w14:textId="77777777" w:rsidR="002D2E53" w:rsidRPr="00D0607B" w:rsidRDefault="002D2E53"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počet jedincov</w:t>
            </w:r>
          </w:p>
        </w:tc>
        <w:tc>
          <w:tcPr>
            <w:tcW w:w="2228" w:type="dxa"/>
            <w:tcBorders>
              <w:top w:val="single" w:sz="4" w:space="0" w:color="auto"/>
              <w:left w:val="nil"/>
              <w:bottom w:val="single" w:sz="4" w:space="0" w:color="auto"/>
              <w:right w:val="single" w:sz="4" w:space="0" w:color="auto"/>
            </w:tcBorders>
            <w:vAlign w:val="center"/>
          </w:tcPr>
          <w:p w14:paraId="45C8362D" w14:textId="656F8FF9" w:rsidR="002D2E53" w:rsidRPr="00D0607B" w:rsidRDefault="002D2E53" w:rsidP="00960816">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Min. 50</w:t>
            </w:r>
          </w:p>
        </w:tc>
        <w:tc>
          <w:tcPr>
            <w:tcW w:w="3747" w:type="dxa"/>
            <w:tcBorders>
              <w:top w:val="single" w:sz="4" w:space="0" w:color="auto"/>
              <w:left w:val="nil"/>
              <w:bottom w:val="single" w:sz="4" w:space="0" w:color="auto"/>
              <w:right w:val="single" w:sz="4" w:space="0" w:color="auto"/>
            </w:tcBorders>
            <w:vAlign w:val="center"/>
          </w:tcPr>
          <w:p w14:paraId="2CD328A0" w14:textId="0D86C4C4" w:rsidR="002D2E53" w:rsidRPr="00D0607B" w:rsidRDefault="002D2E53" w:rsidP="00D0607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Zvýšenie populácie druhu zo súčasných 10 až 50 jedincov druhu na min. 50 jedincov.</w:t>
            </w:r>
          </w:p>
        </w:tc>
      </w:tr>
      <w:tr w:rsidR="002D2E53" w:rsidRPr="00D0607B" w14:paraId="09BE76FB" w14:textId="77777777" w:rsidTr="00D0607B">
        <w:trPr>
          <w:trHeight w:val="70"/>
        </w:trPr>
        <w:tc>
          <w:tcPr>
            <w:tcW w:w="1591" w:type="dxa"/>
            <w:tcBorders>
              <w:top w:val="nil"/>
              <w:left w:val="single" w:sz="4" w:space="0" w:color="auto"/>
              <w:bottom w:val="single" w:sz="4" w:space="0" w:color="auto"/>
              <w:right w:val="single" w:sz="4" w:space="0" w:color="auto"/>
            </w:tcBorders>
            <w:vAlign w:val="center"/>
          </w:tcPr>
          <w:p w14:paraId="5CB2AA5A" w14:textId="77777777" w:rsidR="002D2E53" w:rsidRPr="00D0607B" w:rsidRDefault="002D2E53"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Veľkosť biotopu</w:t>
            </w:r>
          </w:p>
        </w:tc>
        <w:tc>
          <w:tcPr>
            <w:tcW w:w="1504" w:type="dxa"/>
            <w:tcBorders>
              <w:top w:val="nil"/>
              <w:left w:val="nil"/>
              <w:bottom w:val="single" w:sz="4" w:space="0" w:color="auto"/>
              <w:right w:val="single" w:sz="4" w:space="0" w:color="auto"/>
            </w:tcBorders>
            <w:vAlign w:val="center"/>
          </w:tcPr>
          <w:p w14:paraId="4D3E15D6" w14:textId="77777777" w:rsidR="002D2E53" w:rsidRPr="00D0607B" w:rsidRDefault="002D2E53"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ha</w:t>
            </w:r>
          </w:p>
        </w:tc>
        <w:tc>
          <w:tcPr>
            <w:tcW w:w="2228" w:type="dxa"/>
            <w:tcBorders>
              <w:top w:val="nil"/>
              <w:left w:val="nil"/>
              <w:bottom w:val="single" w:sz="4" w:space="0" w:color="auto"/>
              <w:right w:val="single" w:sz="4" w:space="0" w:color="auto"/>
            </w:tcBorders>
            <w:vAlign w:val="center"/>
          </w:tcPr>
          <w:p w14:paraId="61D89618" w14:textId="39D507D6" w:rsidR="002D2E53" w:rsidRPr="00D0607B" w:rsidRDefault="00960816" w:rsidP="00960816">
            <w:pPr>
              <w:spacing w:line="240" w:lineRule="auto"/>
              <w:jc w:val="center"/>
              <w:rPr>
                <w:rFonts w:ascii="Times New Roman" w:hAnsi="Times New Roman" w:cs="Times New Roman"/>
                <w:color w:val="000000"/>
                <w:sz w:val="18"/>
                <w:szCs w:val="18"/>
                <w:lang w:val="sk-SK" w:eastAsia="sk-SK"/>
              </w:rPr>
            </w:pPr>
            <w:r>
              <w:rPr>
                <w:rFonts w:ascii="Times New Roman" w:hAnsi="Times New Roman" w:cs="Times New Roman"/>
                <w:color w:val="000000"/>
                <w:sz w:val="18"/>
                <w:szCs w:val="18"/>
                <w:lang w:val="sk-SK" w:eastAsia="sk-SK"/>
              </w:rPr>
              <w:t>1,5</w:t>
            </w:r>
          </w:p>
        </w:tc>
        <w:tc>
          <w:tcPr>
            <w:tcW w:w="3747" w:type="dxa"/>
            <w:tcBorders>
              <w:top w:val="nil"/>
              <w:left w:val="nil"/>
              <w:bottom w:val="single" w:sz="4" w:space="0" w:color="auto"/>
              <w:right w:val="single" w:sz="4" w:space="0" w:color="auto"/>
            </w:tcBorders>
            <w:vAlign w:val="center"/>
          </w:tcPr>
          <w:p w14:paraId="4D031160" w14:textId="77777777" w:rsidR="002D2E53" w:rsidRPr="00D0607B" w:rsidRDefault="002D2E53" w:rsidP="00D0607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Udržať súčasnú výmeru biotopu druhu.</w:t>
            </w:r>
          </w:p>
        </w:tc>
      </w:tr>
      <w:tr w:rsidR="002D2E53" w:rsidRPr="00D0607B" w14:paraId="74E94DA4" w14:textId="77777777" w:rsidTr="00D0607B">
        <w:trPr>
          <w:trHeight w:val="930"/>
        </w:trPr>
        <w:tc>
          <w:tcPr>
            <w:tcW w:w="1591" w:type="dxa"/>
            <w:tcBorders>
              <w:top w:val="single" w:sz="4" w:space="0" w:color="auto"/>
              <w:left w:val="single" w:sz="4" w:space="0" w:color="auto"/>
              <w:bottom w:val="single" w:sz="4" w:space="0" w:color="auto"/>
              <w:right w:val="single" w:sz="4" w:space="0" w:color="auto"/>
            </w:tcBorders>
            <w:vAlign w:val="center"/>
          </w:tcPr>
          <w:p w14:paraId="6AE72C42" w14:textId="77777777" w:rsidR="002D2E53" w:rsidRPr="00D0607B" w:rsidRDefault="002D2E53"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Kvalita biotopu</w:t>
            </w:r>
          </w:p>
        </w:tc>
        <w:tc>
          <w:tcPr>
            <w:tcW w:w="1504" w:type="dxa"/>
            <w:tcBorders>
              <w:top w:val="single" w:sz="4" w:space="0" w:color="auto"/>
              <w:left w:val="nil"/>
              <w:bottom w:val="single" w:sz="4" w:space="0" w:color="auto"/>
              <w:right w:val="single" w:sz="4" w:space="0" w:color="auto"/>
            </w:tcBorders>
            <w:vAlign w:val="center"/>
          </w:tcPr>
          <w:p w14:paraId="4199DF34" w14:textId="77777777" w:rsidR="002D2E53" w:rsidRPr="00D0607B" w:rsidRDefault="002D2E53"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Zastúpenie sukcesných drevín %</w:t>
            </w:r>
          </w:p>
        </w:tc>
        <w:tc>
          <w:tcPr>
            <w:tcW w:w="2228" w:type="dxa"/>
            <w:tcBorders>
              <w:top w:val="single" w:sz="4" w:space="0" w:color="auto"/>
              <w:left w:val="nil"/>
              <w:bottom w:val="single" w:sz="4" w:space="0" w:color="auto"/>
              <w:right w:val="single" w:sz="4" w:space="0" w:color="auto"/>
            </w:tcBorders>
            <w:vAlign w:val="center"/>
          </w:tcPr>
          <w:p w14:paraId="4714B837" w14:textId="77777777" w:rsidR="002D2E53" w:rsidRPr="00D0607B" w:rsidRDefault="002D2E53" w:rsidP="00960816">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Menej ako 10 % drevín</w:t>
            </w:r>
          </w:p>
        </w:tc>
        <w:tc>
          <w:tcPr>
            <w:tcW w:w="3747" w:type="dxa"/>
            <w:tcBorders>
              <w:top w:val="single" w:sz="4" w:space="0" w:color="auto"/>
              <w:left w:val="nil"/>
              <w:bottom w:val="single" w:sz="4" w:space="0" w:color="auto"/>
              <w:right w:val="single" w:sz="4" w:space="0" w:color="auto"/>
            </w:tcBorders>
            <w:vAlign w:val="center"/>
          </w:tcPr>
          <w:p w14:paraId="00EBE628" w14:textId="77777777" w:rsidR="002D2E53" w:rsidRPr="00D0607B" w:rsidRDefault="002D2E53" w:rsidP="00D0607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Minimálne sukcesné porasty drevín alebo krovín na lokalitách druhu.</w:t>
            </w:r>
          </w:p>
        </w:tc>
      </w:tr>
      <w:tr w:rsidR="002D2E53" w:rsidRPr="00D0607B" w14:paraId="5C457F0E" w14:textId="77777777" w:rsidTr="00D0607B">
        <w:trPr>
          <w:trHeight w:val="930"/>
        </w:trPr>
        <w:tc>
          <w:tcPr>
            <w:tcW w:w="1591" w:type="dxa"/>
            <w:tcBorders>
              <w:top w:val="single" w:sz="4" w:space="0" w:color="auto"/>
              <w:left w:val="single" w:sz="4" w:space="0" w:color="auto"/>
              <w:bottom w:val="single" w:sz="4" w:space="0" w:color="auto"/>
              <w:right w:val="single" w:sz="4" w:space="0" w:color="auto"/>
            </w:tcBorders>
            <w:vAlign w:val="center"/>
          </w:tcPr>
          <w:p w14:paraId="355486DD" w14:textId="77777777" w:rsidR="002D2E53" w:rsidRPr="00D0607B" w:rsidRDefault="002D2E53"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sz w:val="18"/>
                <w:szCs w:val="18"/>
                <w:lang w:val="sk-SK"/>
              </w:rPr>
              <w:t>Zastúpenie alochtónnych druhov/inváznych druhov drevín</w:t>
            </w:r>
          </w:p>
        </w:tc>
        <w:tc>
          <w:tcPr>
            <w:tcW w:w="1504" w:type="dxa"/>
            <w:tcBorders>
              <w:top w:val="single" w:sz="4" w:space="0" w:color="auto"/>
              <w:left w:val="nil"/>
              <w:bottom w:val="single" w:sz="4" w:space="0" w:color="auto"/>
              <w:right w:val="single" w:sz="4" w:space="0" w:color="auto"/>
            </w:tcBorders>
            <w:vAlign w:val="center"/>
          </w:tcPr>
          <w:p w14:paraId="06C69C16" w14:textId="77777777" w:rsidR="002D2E53" w:rsidRPr="00D0607B" w:rsidRDefault="002D2E53"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sz w:val="18"/>
                <w:szCs w:val="18"/>
                <w:lang w:val="sk-SK"/>
              </w:rPr>
              <w:t>Percento  (%) pokrytia / ha</w:t>
            </w:r>
          </w:p>
        </w:tc>
        <w:tc>
          <w:tcPr>
            <w:tcW w:w="2228" w:type="dxa"/>
            <w:tcBorders>
              <w:top w:val="single" w:sz="4" w:space="0" w:color="auto"/>
              <w:left w:val="nil"/>
              <w:bottom w:val="single" w:sz="4" w:space="0" w:color="auto"/>
              <w:right w:val="single" w:sz="4" w:space="0" w:color="auto"/>
            </w:tcBorders>
            <w:vAlign w:val="center"/>
          </w:tcPr>
          <w:p w14:paraId="0C5EBCA1" w14:textId="77777777" w:rsidR="002D2E53" w:rsidRPr="00D0607B" w:rsidRDefault="002D2E53" w:rsidP="00960816">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sz w:val="18"/>
                <w:szCs w:val="18"/>
                <w:lang w:val="sk-SK"/>
              </w:rPr>
              <w:t>0 %</w:t>
            </w:r>
          </w:p>
        </w:tc>
        <w:tc>
          <w:tcPr>
            <w:tcW w:w="3747" w:type="dxa"/>
            <w:tcBorders>
              <w:top w:val="single" w:sz="4" w:space="0" w:color="auto"/>
              <w:left w:val="nil"/>
              <w:bottom w:val="single" w:sz="4" w:space="0" w:color="auto"/>
              <w:right w:val="single" w:sz="4" w:space="0" w:color="auto"/>
            </w:tcBorders>
            <w:vAlign w:val="center"/>
          </w:tcPr>
          <w:p w14:paraId="29772EA7" w14:textId="77777777" w:rsidR="002D2E53" w:rsidRPr="00D0607B" w:rsidRDefault="002D2E53" w:rsidP="00D0607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xml:space="preserve">Minimálne (žiadne) zastúpenie inváznych druhov </w:t>
            </w:r>
          </w:p>
        </w:tc>
      </w:tr>
    </w:tbl>
    <w:p w14:paraId="12078560" w14:textId="13C614B9" w:rsidR="00690F8D" w:rsidRPr="00D0607B" w:rsidRDefault="00690F8D" w:rsidP="00D0607B">
      <w:pPr>
        <w:spacing w:line="240" w:lineRule="auto"/>
        <w:rPr>
          <w:rFonts w:ascii="Times New Roman" w:hAnsi="Times New Roman" w:cs="Times New Roman"/>
          <w:lang w:val="sk-SK"/>
        </w:rPr>
      </w:pPr>
    </w:p>
    <w:p w14:paraId="3115AF56" w14:textId="4F337FAF" w:rsidR="00690F8D" w:rsidRPr="000F3EAF" w:rsidRDefault="00690F8D" w:rsidP="000F3EAF">
      <w:pPr>
        <w:spacing w:after="120" w:line="240" w:lineRule="auto"/>
        <w:rPr>
          <w:rFonts w:ascii="Times New Roman" w:hAnsi="Times New Roman" w:cs="Times New Roman"/>
          <w:color w:val="000000"/>
          <w:lang w:val="sk-SK"/>
        </w:rPr>
      </w:pPr>
      <w:r w:rsidRPr="00D0607B">
        <w:rPr>
          <w:rFonts w:ascii="Times New Roman" w:hAnsi="Times New Roman" w:cs="Times New Roman"/>
          <w:lang w:val="sk-SK"/>
        </w:rPr>
        <w:t xml:space="preserve">Zlepšenie  stavu druhu </w:t>
      </w:r>
      <w:r w:rsidRPr="00D0607B">
        <w:rPr>
          <w:rFonts w:ascii="Times New Roman" w:eastAsia="Times New Roman" w:hAnsi="Times New Roman" w:cs="Times New Roman"/>
          <w:b/>
          <w:i/>
          <w:color w:val="000000"/>
          <w:lang w:val="sk-SK" w:eastAsia="sk-SK"/>
        </w:rPr>
        <w:t xml:space="preserve">Leucorrhinia pectoralis </w:t>
      </w:r>
      <w:r w:rsidRPr="00D0607B">
        <w:rPr>
          <w:rFonts w:ascii="Times New Roman" w:hAnsi="Times New Roman" w:cs="Times New Roman"/>
          <w:color w:val="000000"/>
          <w:lang w:val="sk-SK"/>
        </w:rPr>
        <w:t>v s</w:t>
      </w:r>
      <w:r w:rsidR="000F3EAF">
        <w:rPr>
          <w:rFonts w:ascii="Times New Roman" w:hAnsi="Times New Roman" w:cs="Times New Roman"/>
          <w:color w:val="000000"/>
          <w:lang w:val="sk-SK"/>
        </w:rPr>
        <w:t>úlade s nasledovnými atribútmi:</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8"/>
        <w:gridCol w:w="1711"/>
        <w:gridCol w:w="1098"/>
        <w:gridCol w:w="4425"/>
      </w:tblGrid>
      <w:tr w:rsidR="00690F8D" w:rsidRPr="00D0607B" w14:paraId="13D6927B" w14:textId="77777777" w:rsidTr="00960816">
        <w:tc>
          <w:tcPr>
            <w:tcW w:w="1838" w:type="dxa"/>
            <w:tcMar>
              <w:top w:w="100" w:type="dxa"/>
              <w:left w:w="100" w:type="dxa"/>
              <w:bottom w:w="100" w:type="dxa"/>
              <w:right w:w="100" w:type="dxa"/>
            </w:tcMar>
            <w:vAlign w:val="center"/>
          </w:tcPr>
          <w:p w14:paraId="5B348EBB" w14:textId="77777777" w:rsidR="00690F8D" w:rsidRPr="00D0607B" w:rsidRDefault="00690F8D"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Parameter</w:t>
            </w:r>
          </w:p>
        </w:tc>
        <w:tc>
          <w:tcPr>
            <w:tcW w:w="1711" w:type="dxa"/>
            <w:tcMar>
              <w:top w:w="100" w:type="dxa"/>
              <w:left w:w="100" w:type="dxa"/>
              <w:bottom w:w="100" w:type="dxa"/>
              <w:right w:w="100" w:type="dxa"/>
            </w:tcMar>
            <w:vAlign w:val="center"/>
          </w:tcPr>
          <w:p w14:paraId="0A549120" w14:textId="77777777" w:rsidR="00690F8D" w:rsidRPr="00D0607B" w:rsidRDefault="00690F8D"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Merateľný indikátor</w:t>
            </w:r>
          </w:p>
        </w:tc>
        <w:tc>
          <w:tcPr>
            <w:tcW w:w="1098" w:type="dxa"/>
            <w:tcMar>
              <w:top w:w="100" w:type="dxa"/>
              <w:left w:w="100" w:type="dxa"/>
              <w:bottom w:w="100" w:type="dxa"/>
              <w:right w:w="100" w:type="dxa"/>
            </w:tcMar>
            <w:vAlign w:val="center"/>
          </w:tcPr>
          <w:p w14:paraId="69502F65" w14:textId="77777777" w:rsidR="00690F8D" w:rsidRPr="00D0607B" w:rsidRDefault="00690F8D"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Cieľová hodnota</w:t>
            </w:r>
          </w:p>
        </w:tc>
        <w:tc>
          <w:tcPr>
            <w:tcW w:w="4425" w:type="dxa"/>
            <w:tcMar>
              <w:top w:w="100" w:type="dxa"/>
              <w:left w:w="100" w:type="dxa"/>
              <w:bottom w:w="100" w:type="dxa"/>
              <w:right w:w="100" w:type="dxa"/>
            </w:tcMar>
            <w:vAlign w:val="center"/>
          </w:tcPr>
          <w:p w14:paraId="44372D6D" w14:textId="77777777" w:rsidR="00690F8D" w:rsidRPr="00D0607B" w:rsidRDefault="00690F8D"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Poznámky/Doplňujúce informácie</w:t>
            </w:r>
          </w:p>
        </w:tc>
      </w:tr>
      <w:tr w:rsidR="00690F8D" w:rsidRPr="00D0607B" w14:paraId="58D1959E" w14:textId="77777777" w:rsidTr="00960816">
        <w:trPr>
          <w:trHeight w:val="225"/>
        </w:trPr>
        <w:tc>
          <w:tcPr>
            <w:tcW w:w="1838" w:type="dxa"/>
            <w:tcMar>
              <w:top w:w="100" w:type="dxa"/>
              <w:left w:w="100" w:type="dxa"/>
              <w:bottom w:w="100" w:type="dxa"/>
              <w:right w:w="100" w:type="dxa"/>
            </w:tcMar>
            <w:vAlign w:val="center"/>
          </w:tcPr>
          <w:p w14:paraId="29BE3108" w14:textId="77777777" w:rsidR="00690F8D" w:rsidRPr="00D0607B" w:rsidRDefault="00690F8D"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veľkosť populácie</w:t>
            </w:r>
          </w:p>
        </w:tc>
        <w:tc>
          <w:tcPr>
            <w:tcW w:w="1711" w:type="dxa"/>
            <w:tcMar>
              <w:top w:w="100" w:type="dxa"/>
              <w:left w:w="100" w:type="dxa"/>
              <w:bottom w:w="100" w:type="dxa"/>
              <w:right w:w="100" w:type="dxa"/>
            </w:tcMar>
            <w:vAlign w:val="center"/>
          </w:tcPr>
          <w:p w14:paraId="006BCA2A" w14:textId="77777777" w:rsidR="00690F8D" w:rsidRPr="00D0607B" w:rsidRDefault="00690F8D"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ks</w:t>
            </w:r>
          </w:p>
        </w:tc>
        <w:tc>
          <w:tcPr>
            <w:tcW w:w="1098" w:type="dxa"/>
            <w:tcMar>
              <w:top w:w="100" w:type="dxa"/>
              <w:left w:w="100" w:type="dxa"/>
              <w:bottom w:w="100" w:type="dxa"/>
              <w:right w:w="100" w:type="dxa"/>
            </w:tcMar>
            <w:vAlign w:val="center"/>
          </w:tcPr>
          <w:p w14:paraId="423760F5" w14:textId="790AEE9D" w:rsidR="00690F8D" w:rsidRPr="00D0607B" w:rsidRDefault="00690F8D"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Min. 50</w:t>
            </w:r>
          </w:p>
        </w:tc>
        <w:tc>
          <w:tcPr>
            <w:tcW w:w="4425" w:type="dxa"/>
            <w:tcMar>
              <w:top w:w="100" w:type="dxa"/>
              <w:left w:w="100" w:type="dxa"/>
              <w:bottom w:w="100" w:type="dxa"/>
              <w:right w:w="100" w:type="dxa"/>
            </w:tcMar>
            <w:vAlign w:val="center"/>
          </w:tcPr>
          <w:p w14:paraId="618F7D95" w14:textId="21EA5D4F" w:rsidR="00690F8D" w:rsidRPr="00D0607B" w:rsidRDefault="00690F8D"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Populácia v súčasnosti je odhadovaná na 10 až 50 jedincov, potrené zastabilizovanie až zvýšenie početnosti populácie.</w:t>
            </w:r>
          </w:p>
        </w:tc>
      </w:tr>
      <w:tr w:rsidR="00690F8D" w:rsidRPr="00D0607B" w14:paraId="6DE88E2C" w14:textId="77777777" w:rsidTr="00960816">
        <w:trPr>
          <w:trHeight w:val="225"/>
        </w:trPr>
        <w:tc>
          <w:tcPr>
            <w:tcW w:w="1838" w:type="dxa"/>
            <w:tcMar>
              <w:top w:w="100" w:type="dxa"/>
              <w:left w:w="100" w:type="dxa"/>
              <w:bottom w:w="100" w:type="dxa"/>
              <w:right w:w="100" w:type="dxa"/>
            </w:tcMar>
            <w:vAlign w:val="center"/>
          </w:tcPr>
          <w:p w14:paraId="7B65BC17" w14:textId="77777777" w:rsidR="00690F8D" w:rsidRPr="00D0607B" w:rsidRDefault="00690F8D" w:rsidP="00D0607B">
            <w:pPr>
              <w:spacing w:line="240" w:lineRule="auto"/>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Rozloha biotopu druhu</w:t>
            </w:r>
          </w:p>
        </w:tc>
        <w:tc>
          <w:tcPr>
            <w:tcW w:w="1711" w:type="dxa"/>
            <w:tcMar>
              <w:top w:w="100" w:type="dxa"/>
              <w:left w:w="100" w:type="dxa"/>
              <w:bottom w:w="100" w:type="dxa"/>
              <w:right w:w="100" w:type="dxa"/>
            </w:tcMar>
            <w:vAlign w:val="center"/>
          </w:tcPr>
          <w:p w14:paraId="08EDBB90" w14:textId="77777777" w:rsidR="00690F8D" w:rsidRPr="00D0607B" w:rsidRDefault="00690F8D"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ha</w:t>
            </w:r>
          </w:p>
        </w:tc>
        <w:tc>
          <w:tcPr>
            <w:tcW w:w="1098" w:type="dxa"/>
            <w:tcMar>
              <w:top w:w="100" w:type="dxa"/>
              <w:left w:w="100" w:type="dxa"/>
              <w:bottom w:w="100" w:type="dxa"/>
              <w:right w:w="100" w:type="dxa"/>
            </w:tcMar>
            <w:vAlign w:val="center"/>
          </w:tcPr>
          <w:p w14:paraId="23414ADF" w14:textId="47102E81" w:rsidR="00690F8D" w:rsidRPr="00D0607B" w:rsidRDefault="00690F8D"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Min.</w:t>
            </w:r>
            <w:r w:rsidR="006873DF" w:rsidRPr="00D0607B">
              <w:rPr>
                <w:rFonts w:ascii="Times New Roman" w:hAnsi="Times New Roman" w:cs="Times New Roman"/>
                <w:color w:val="000000"/>
                <w:sz w:val="18"/>
                <w:szCs w:val="18"/>
                <w:lang w:val="sk-SK"/>
              </w:rPr>
              <w:t xml:space="preserve"> </w:t>
            </w:r>
            <w:r w:rsidR="002C24F4" w:rsidRPr="00D0607B">
              <w:rPr>
                <w:rFonts w:ascii="Times New Roman" w:hAnsi="Times New Roman" w:cs="Times New Roman"/>
                <w:color w:val="000000"/>
                <w:sz w:val="18"/>
                <w:szCs w:val="18"/>
                <w:lang w:val="sk-SK"/>
              </w:rPr>
              <w:t>2</w:t>
            </w:r>
            <w:r w:rsidR="006873DF" w:rsidRPr="00D0607B">
              <w:rPr>
                <w:rFonts w:ascii="Times New Roman" w:hAnsi="Times New Roman" w:cs="Times New Roman"/>
                <w:color w:val="000000"/>
                <w:sz w:val="18"/>
                <w:szCs w:val="18"/>
                <w:lang w:val="sk-SK"/>
              </w:rPr>
              <w:t>0</w:t>
            </w:r>
          </w:p>
        </w:tc>
        <w:tc>
          <w:tcPr>
            <w:tcW w:w="4425" w:type="dxa"/>
            <w:tcMar>
              <w:top w:w="100" w:type="dxa"/>
              <w:left w:w="100" w:type="dxa"/>
              <w:bottom w:w="100" w:type="dxa"/>
              <w:right w:w="100" w:type="dxa"/>
            </w:tcMar>
            <w:vAlign w:val="center"/>
          </w:tcPr>
          <w:p w14:paraId="1AE21266" w14:textId="3B84596A" w:rsidR="00690F8D" w:rsidRPr="00D0607B" w:rsidRDefault="00690F8D"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Udržať výmeru biotopu na </w:t>
            </w:r>
            <w:r w:rsidR="002C24F4" w:rsidRPr="00D0607B">
              <w:rPr>
                <w:rFonts w:ascii="Times New Roman" w:hAnsi="Times New Roman" w:cs="Times New Roman"/>
                <w:color w:val="000000"/>
                <w:sz w:val="18"/>
                <w:szCs w:val="18"/>
                <w:lang w:val="sk-SK"/>
              </w:rPr>
              <w:t>30</w:t>
            </w:r>
            <w:r w:rsidRPr="00D0607B">
              <w:rPr>
                <w:rFonts w:ascii="Times New Roman" w:hAnsi="Times New Roman" w:cs="Times New Roman"/>
                <w:color w:val="000000"/>
                <w:sz w:val="18"/>
                <w:szCs w:val="18"/>
                <w:lang w:val="sk-SK"/>
              </w:rPr>
              <w:t xml:space="preserve"> ha - oligotrofné vodné biotopy, potreba simulovať prirodzenú dynamiku vývoja biotopu (slnko na vodnej hladine a v okolí les na úkryt)</w:t>
            </w:r>
          </w:p>
        </w:tc>
      </w:tr>
      <w:tr w:rsidR="00690F8D" w:rsidRPr="00D0607B" w14:paraId="319B095E" w14:textId="77777777" w:rsidTr="00960816">
        <w:trPr>
          <w:trHeight w:val="493"/>
        </w:trPr>
        <w:tc>
          <w:tcPr>
            <w:tcW w:w="1838" w:type="dxa"/>
            <w:tcMar>
              <w:top w:w="100" w:type="dxa"/>
              <w:left w:w="100" w:type="dxa"/>
              <w:bottom w:w="100" w:type="dxa"/>
              <w:right w:w="100" w:type="dxa"/>
            </w:tcMar>
            <w:vAlign w:val="center"/>
          </w:tcPr>
          <w:p w14:paraId="0DA313E4" w14:textId="77777777" w:rsidR="00690F8D" w:rsidRPr="00D0607B" w:rsidRDefault="00690F8D" w:rsidP="00D0607B">
            <w:pPr>
              <w:spacing w:line="240" w:lineRule="auto"/>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Pokryvnosť stromovej vegetácie na brehoch vodného útvaru</w:t>
            </w:r>
          </w:p>
        </w:tc>
        <w:tc>
          <w:tcPr>
            <w:tcW w:w="1711" w:type="dxa"/>
            <w:tcMar>
              <w:top w:w="100" w:type="dxa"/>
              <w:left w:w="100" w:type="dxa"/>
              <w:bottom w:w="100" w:type="dxa"/>
              <w:right w:w="100" w:type="dxa"/>
            </w:tcMar>
            <w:vAlign w:val="center"/>
          </w:tcPr>
          <w:p w14:paraId="443EC681" w14:textId="77777777" w:rsidR="00690F8D" w:rsidRPr="00D0607B" w:rsidRDefault="00690F8D"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Percento zastúpenia na 100 m brehu</w:t>
            </w:r>
          </w:p>
        </w:tc>
        <w:tc>
          <w:tcPr>
            <w:tcW w:w="1098" w:type="dxa"/>
            <w:tcMar>
              <w:top w:w="100" w:type="dxa"/>
              <w:left w:w="100" w:type="dxa"/>
              <w:bottom w:w="100" w:type="dxa"/>
              <w:right w:w="100" w:type="dxa"/>
            </w:tcMar>
            <w:vAlign w:val="center"/>
          </w:tcPr>
          <w:p w14:paraId="375210F0" w14:textId="77777777" w:rsidR="00690F8D" w:rsidRPr="00D0607B" w:rsidRDefault="00690F8D"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Min. 75 %                          </w:t>
            </w:r>
          </w:p>
        </w:tc>
        <w:tc>
          <w:tcPr>
            <w:tcW w:w="4425" w:type="dxa"/>
            <w:tcMar>
              <w:top w:w="100" w:type="dxa"/>
              <w:left w:w="100" w:type="dxa"/>
              <w:bottom w:w="100" w:type="dxa"/>
              <w:right w:w="100" w:type="dxa"/>
            </w:tcMar>
            <w:vAlign w:val="center"/>
          </w:tcPr>
          <w:p w14:paraId="6260AB5D" w14:textId="77777777" w:rsidR="00690F8D" w:rsidRPr="00D0607B" w:rsidRDefault="00690F8D"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Uprednostňuje prirodzené a prírode blízke rieky so stromovou brehovou vegetáciou – so zastúpením min. 75 % breh.porastov na 100 m toku</w:t>
            </w:r>
          </w:p>
        </w:tc>
      </w:tr>
    </w:tbl>
    <w:p w14:paraId="7A3368D0" w14:textId="77777777" w:rsidR="00690F8D" w:rsidRPr="00D0607B" w:rsidRDefault="00690F8D" w:rsidP="00D0607B">
      <w:pPr>
        <w:spacing w:line="240" w:lineRule="auto"/>
        <w:rPr>
          <w:rFonts w:ascii="Times New Roman" w:hAnsi="Times New Roman" w:cs="Times New Roman"/>
          <w:lang w:val="sk-SK"/>
        </w:rPr>
      </w:pPr>
    </w:p>
    <w:p w14:paraId="555BE24F" w14:textId="5DB5839E" w:rsidR="00FF0BCD" w:rsidRPr="002107FB" w:rsidRDefault="00690F8D" w:rsidP="002107FB">
      <w:pPr>
        <w:spacing w:after="120" w:line="240" w:lineRule="auto"/>
        <w:rPr>
          <w:rFonts w:ascii="Times New Roman" w:hAnsi="Times New Roman" w:cs="Times New Roman"/>
          <w:color w:val="000000"/>
          <w:sz w:val="24"/>
          <w:lang w:val="sk-SK"/>
        </w:rPr>
      </w:pPr>
      <w:r w:rsidRPr="002107FB">
        <w:rPr>
          <w:rFonts w:ascii="Times New Roman" w:hAnsi="Times New Roman" w:cs="Times New Roman"/>
          <w:sz w:val="24"/>
          <w:lang w:val="sk-SK"/>
        </w:rPr>
        <w:t xml:space="preserve">Zlepšenie  stavu druhu </w:t>
      </w:r>
      <w:r w:rsidRPr="002107FB">
        <w:rPr>
          <w:rFonts w:ascii="Times New Roman" w:eastAsia="Times New Roman" w:hAnsi="Times New Roman" w:cs="Times New Roman"/>
          <w:b/>
          <w:i/>
          <w:color w:val="000000"/>
          <w:sz w:val="24"/>
          <w:lang w:val="sk-SK" w:eastAsia="sk-SK"/>
        </w:rPr>
        <w:t xml:space="preserve">Graphoderus bilineatus </w:t>
      </w:r>
      <w:r w:rsidRPr="002107FB">
        <w:rPr>
          <w:rFonts w:ascii="Times New Roman" w:hAnsi="Times New Roman" w:cs="Times New Roman"/>
          <w:color w:val="000000"/>
          <w:sz w:val="24"/>
          <w:lang w:val="sk-SK"/>
        </w:rPr>
        <w:t>v s</w:t>
      </w:r>
      <w:r w:rsidR="002107FB">
        <w:rPr>
          <w:rFonts w:ascii="Times New Roman" w:hAnsi="Times New Roman" w:cs="Times New Roman"/>
          <w:color w:val="000000"/>
          <w:sz w:val="24"/>
          <w:lang w:val="sk-SK"/>
        </w:rPr>
        <w:t>úlade s nasledovnými atribútmi:</w:t>
      </w:r>
    </w:p>
    <w:tbl>
      <w:tblPr>
        <w:tblW w:w="5006" w:type="pct"/>
        <w:tblInd w:w="-3" w:type="dxa"/>
        <w:tblCellMar>
          <w:left w:w="70" w:type="dxa"/>
          <w:right w:w="70" w:type="dxa"/>
        </w:tblCellMar>
        <w:tblLook w:val="00A0" w:firstRow="1" w:lastRow="0" w:firstColumn="1" w:lastColumn="0" w:noHBand="0" w:noVBand="0"/>
      </w:tblPr>
      <w:tblGrid>
        <w:gridCol w:w="1608"/>
        <w:gridCol w:w="1410"/>
        <w:gridCol w:w="1702"/>
        <w:gridCol w:w="4352"/>
      </w:tblGrid>
      <w:tr w:rsidR="00690F8D" w:rsidRPr="002107FB" w14:paraId="0E19AAEF" w14:textId="77777777" w:rsidTr="00DE14AB">
        <w:trPr>
          <w:trHeight w:val="310"/>
        </w:trPr>
        <w:tc>
          <w:tcPr>
            <w:tcW w:w="1607" w:type="dxa"/>
            <w:tcBorders>
              <w:top w:val="single" w:sz="4" w:space="0" w:color="auto"/>
              <w:left w:val="single" w:sz="4" w:space="0" w:color="auto"/>
              <w:bottom w:val="single" w:sz="4" w:space="0" w:color="auto"/>
              <w:right w:val="single" w:sz="4" w:space="0" w:color="auto"/>
            </w:tcBorders>
            <w:vAlign w:val="center"/>
          </w:tcPr>
          <w:p w14:paraId="295F8DB7" w14:textId="77777777" w:rsidR="00690F8D" w:rsidRPr="002107FB" w:rsidRDefault="00690F8D" w:rsidP="002107FB">
            <w:pPr>
              <w:spacing w:line="240" w:lineRule="auto"/>
              <w:jc w:val="center"/>
              <w:rPr>
                <w:rFonts w:ascii="Times New Roman" w:hAnsi="Times New Roman" w:cs="Times New Roman"/>
                <w:b/>
                <w:color w:val="000000"/>
                <w:sz w:val="18"/>
                <w:szCs w:val="18"/>
                <w:lang w:val="sk-SK" w:eastAsia="sk-SK"/>
              </w:rPr>
            </w:pPr>
            <w:r w:rsidRPr="002107FB">
              <w:rPr>
                <w:rFonts w:ascii="Times New Roman" w:hAnsi="Times New Roman" w:cs="Times New Roman"/>
                <w:b/>
                <w:color w:val="000000"/>
                <w:sz w:val="18"/>
                <w:szCs w:val="18"/>
                <w:lang w:val="sk-SK" w:eastAsia="sk-SK"/>
              </w:rPr>
              <w:t>Parameter</w:t>
            </w:r>
          </w:p>
        </w:tc>
        <w:tc>
          <w:tcPr>
            <w:tcW w:w="1410" w:type="dxa"/>
            <w:tcBorders>
              <w:top w:val="single" w:sz="4" w:space="0" w:color="auto"/>
              <w:left w:val="nil"/>
              <w:bottom w:val="single" w:sz="4" w:space="0" w:color="auto"/>
              <w:right w:val="single" w:sz="4" w:space="0" w:color="auto"/>
            </w:tcBorders>
            <w:vAlign w:val="center"/>
          </w:tcPr>
          <w:p w14:paraId="51CC5CDA" w14:textId="77777777" w:rsidR="00690F8D" w:rsidRPr="002107FB" w:rsidRDefault="00690F8D" w:rsidP="002107FB">
            <w:pPr>
              <w:spacing w:line="240" w:lineRule="auto"/>
              <w:jc w:val="center"/>
              <w:rPr>
                <w:rFonts w:ascii="Times New Roman" w:hAnsi="Times New Roman" w:cs="Times New Roman"/>
                <w:b/>
                <w:color w:val="000000"/>
                <w:sz w:val="18"/>
                <w:szCs w:val="18"/>
                <w:lang w:val="sk-SK" w:eastAsia="sk-SK"/>
              </w:rPr>
            </w:pPr>
            <w:r w:rsidRPr="002107FB">
              <w:rPr>
                <w:rFonts w:ascii="Times New Roman" w:hAnsi="Times New Roman" w:cs="Times New Roman"/>
                <w:b/>
                <w:color w:val="000000"/>
                <w:sz w:val="18"/>
                <w:szCs w:val="18"/>
                <w:lang w:val="sk-SK" w:eastAsia="sk-SK"/>
              </w:rPr>
              <w:t>Merateľnosť</w:t>
            </w:r>
          </w:p>
        </w:tc>
        <w:tc>
          <w:tcPr>
            <w:tcW w:w="1702" w:type="dxa"/>
            <w:tcBorders>
              <w:top w:val="single" w:sz="4" w:space="0" w:color="auto"/>
              <w:left w:val="nil"/>
              <w:bottom w:val="single" w:sz="4" w:space="0" w:color="auto"/>
              <w:right w:val="single" w:sz="4" w:space="0" w:color="auto"/>
            </w:tcBorders>
            <w:vAlign w:val="center"/>
          </w:tcPr>
          <w:p w14:paraId="2812F9F4" w14:textId="77777777" w:rsidR="00690F8D" w:rsidRPr="002107FB" w:rsidRDefault="00690F8D" w:rsidP="002107FB">
            <w:pPr>
              <w:spacing w:line="240" w:lineRule="auto"/>
              <w:jc w:val="center"/>
              <w:rPr>
                <w:rFonts w:ascii="Times New Roman" w:hAnsi="Times New Roman" w:cs="Times New Roman"/>
                <w:b/>
                <w:color w:val="000000"/>
                <w:sz w:val="18"/>
                <w:szCs w:val="18"/>
                <w:lang w:val="sk-SK" w:eastAsia="sk-SK"/>
              </w:rPr>
            </w:pPr>
            <w:r w:rsidRPr="002107FB">
              <w:rPr>
                <w:rFonts w:ascii="Times New Roman" w:hAnsi="Times New Roman" w:cs="Times New Roman"/>
                <w:b/>
                <w:color w:val="000000"/>
                <w:sz w:val="18"/>
                <w:szCs w:val="18"/>
                <w:lang w:val="sk-SK" w:eastAsia="sk-SK"/>
              </w:rPr>
              <w:t>Cieľová hodnota</w:t>
            </w:r>
          </w:p>
        </w:tc>
        <w:tc>
          <w:tcPr>
            <w:tcW w:w="4352" w:type="dxa"/>
            <w:tcBorders>
              <w:top w:val="single" w:sz="4" w:space="0" w:color="auto"/>
              <w:left w:val="nil"/>
              <w:bottom w:val="single" w:sz="4" w:space="0" w:color="auto"/>
              <w:right w:val="single" w:sz="4" w:space="0" w:color="auto"/>
            </w:tcBorders>
            <w:vAlign w:val="center"/>
          </w:tcPr>
          <w:p w14:paraId="7B0BC88C" w14:textId="77777777" w:rsidR="00690F8D" w:rsidRPr="002107FB" w:rsidRDefault="00690F8D" w:rsidP="002107FB">
            <w:pPr>
              <w:spacing w:line="240" w:lineRule="auto"/>
              <w:jc w:val="center"/>
              <w:rPr>
                <w:rFonts w:ascii="Times New Roman" w:hAnsi="Times New Roman" w:cs="Times New Roman"/>
                <w:b/>
                <w:color w:val="000000"/>
                <w:sz w:val="18"/>
                <w:szCs w:val="18"/>
                <w:lang w:val="sk-SK" w:eastAsia="sk-SK"/>
              </w:rPr>
            </w:pPr>
            <w:r w:rsidRPr="002107FB">
              <w:rPr>
                <w:rFonts w:ascii="Times New Roman" w:hAnsi="Times New Roman" w:cs="Times New Roman"/>
                <w:b/>
                <w:color w:val="000000"/>
                <w:sz w:val="18"/>
                <w:szCs w:val="18"/>
                <w:lang w:val="sk-SK" w:eastAsia="sk-SK"/>
              </w:rPr>
              <w:t>Doplnkové informácie</w:t>
            </w:r>
          </w:p>
        </w:tc>
      </w:tr>
      <w:tr w:rsidR="00690F8D" w:rsidRPr="00D0607B" w14:paraId="55A91BFE" w14:textId="77777777" w:rsidTr="00DE14AB">
        <w:trPr>
          <w:trHeight w:val="310"/>
        </w:trPr>
        <w:tc>
          <w:tcPr>
            <w:tcW w:w="1607" w:type="dxa"/>
            <w:tcBorders>
              <w:top w:val="single" w:sz="4" w:space="0" w:color="auto"/>
              <w:left w:val="single" w:sz="4" w:space="0" w:color="auto"/>
              <w:bottom w:val="single" w:sz="4" w:space="0" w:color="auto"/>
              <w:right w:val="single" w:sz="4" w:space="0" w:color="auto"/>
            </w:tcBorders>
            <w:vAlign w:val="center"/>
          </w:tcPr>
          <w:p w14:paraId="09BF40E9" w14:textId="77777777" w:rsidR="00690F8D" w:rsidRPr="00D0607B" w:rsidRDefault="00690F8D" w:rsidP="00D0607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veľkosť populácie</w:t>
            </w:r>
          </w:p>
        </w:tc>
        <w:tc>
          <w:tcPr>
            <w:tcW w:w="1410" w:type="dxa"/>
            <w:tcBorders>
              <w:top w:val="single" w:sz="4" w:space="0" w:color="auto"/>
              <w:left w:val="nil"/>
              <w:bottom w:val="single" w:sz="4" w:space="0" w:color="auto"/>
              <w:right w:val="single" w:sz="4" w:space="0" w:color="auto"/>
            </w:tcBorders>
            <w:vAlign w:val="center"/>
          </w:tcPr>
          <w:p w14:paraId="0929D2F6" w14:textId="77777777" w:rsidR="00690F8D" w:rsidRPr="00D0607B" w:rsidRDefault="00690F8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počet jedincov (adult)</w:t>
            </w:r>
          </w:p>
        </w:tc>
        <w:tc>
          <w:tcPr>
            <w:tcW w:w="1702" w:type="dxa"/>
            <w:tcBorders>
              <w:top w:val="single" w:sz="4" w:space="0" w:color="auto"/>
              <w:left w:val="nil"/>
              <w:bottom w:val="single" w:sz="4" w:space="0" w:color="auto"/>
              <w:right w:val="single" w:sz="4" w:space="0" w:color="auto"/>
            </w:tcBorders>
            <w:vAlign w:val="center"/>
          </w:tcPr>
          <w:p w14:paraId="248ED035" w14:textId="10D31A4C" w:rsidR="00690F8D" w:rsidRPr="00D0607B" w:rsidRDefault="00690F8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Min. 100</w:t>
            </w:r>
          </w:p>
        </w:tc>
        <w:tc>
          <w:tcPr>
            <w:tcW w:w="4352" w:type="dxa"/>
            <w:tcBorders>
              <w:top w:val="single" w:sz="4" w:space="0" w:color="auto"/>
              <w:left w:val="nil"/>
              <w:bottom w:val="single" w:sz="4" w:space="0" w:color="auto"/>
              <w:right w:val="single" w:sz="4" w:space="0" w:color="auto"/>
            </w:tcBorders>
            <w:vAlign w:val="center"/>
          </w:tcPr>
          <w:p w14:paraId="15D63482" w14:textId="2B0703E9" w:rsidR="00690F8D" w:rsidRPr="00D0607B" w:rsidRDefault="00690F8D" w:rsidP="002107F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Zvýšiť veľkosť populácie, v súčasnosti je evidovaný výskyt do 100 jedincov (podľa SDF).</w:t>
            </w:r>
          </w:p>
        </w:tc>
      </w:tr>
      <w:tr w:rsidR="00690F8D" w:rsidRPr="00D0607B" w14:paraId="507EDE0B" w14:textId="77777777" w:rsidTr="00DE14AB">
        <w:trPr>
          <w:trHeight w:val="590"/>
        </w:trPr>
        <w:tc>
          <w:tcPr>
            <w:tcW w:w="1607" w:type="dxa"/>
            <w:tcBorders>
              <w:top w:val="nil"/>
              <w:left w:val="single" w:sz="4" w:space="0" w:color="auto"/>
              <w:bottom w:val="single" w:sz="4" w:space="0" w:color="auto"/>
              <w:right w:val="single" w:sz="4" w:space="0" w:color="auto"/>
            </w:tcBorders>
            <w:vAlign w:val="center"/>
          </w:tcPr>
          <w:p w14:paraId="53A3C506" w14:textId="77777777" w:rsidR="00690F8D" w:rsidRPr="00D0607B" w:rsidRDefault="00690F8D" w:rsidP="00D0607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xml:space="preserve">Rozloha potravného a reprodukčného biotopu </w:t>
            </w:r>
          </w:p>
        </w:tc>
        <w:tc>
          <w:tcPr>
            <w:tcW w:w="1410" w:type="dxa"/>
            <w:tcBorders>
              <w:top w:val="nil"/>
              <w:left w:val="nil"/>
              <w:bottom w:val="single" w:sz="4" w:space="0" w:color="auto"/>
              <w:right w:val="single" w:sz="4" w:space="0" w:color="auto"/>
            </w:tcBorders>
            <w:vAlign w:val="center"/>
          </w:tcPr>
          <w:p w14:paraId="4CCA6AA5" w14:textId="77777777" w:rsidR="00690F8D" w:rsidRPr="00D0607B" w:rsidRDefault="00690F8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ha</w:t>
            </w:r>
          </w:p>
        </w:tc>
        <w:tc>
          <w:tcPr>
            <w:tcW w:w="1702" w:type="dxa"/>
            <w:tcBorders>
              <w:top w:val="nil"/>
              <w:left w:val="nil"/>
              <w:bottom w:val="single" w:sz="4" w:space="0" w:color="auto"/>
              <w:right w:val="single" w:sz="4" w:space="0" w:color="auto"/>
            </w:tcBorders>
            <w:vAlign w:val="center"/>
          </w:tcPr>
          <w:p w14:paraId="0C6A1243" w14:textId="2360D472" w:rsidR="00690F8D" w:rsidRPr="00D0607B" w:rsidRDefault="006873DF"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50</w:t>
            </w:r>
          </w:p>
        </w:tc>
        <w:tc>
          <w:tcPr>
            <w:tcW w:w="4352" w:type="dxa"/>
            <w:tcBorders>
              <w:top w:val="nil"/>
              <w:left w:val="nil"/>
              <w:bottom w:val="single" w:sz="4" w:space="0" w:color="auto"/>
              <w:right w:val="single" w:sz="4" w:space="0" w:color="auto"/>
            </w:tcBorders>
            <w:noWrap/>
            <w:vAlign w:val="center"/>
          </w:tcPr>
          <w:p w14:paraId="5C4B5168" w14:textId="77777777" w:rsidR="00690F8D" w:rsidRPr="00D0607B" w:rsidRDefault="00690F8D" w:rsidP="002107F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xml:space="preserve">Lokality sú stojaté, hlbšie vodné plochy. Vyhýba sa zarybneným vodám. </w:t>
            </w:r>
          </w:p>
        </w:tc>
      </w:tr>
      <w:tr w:rsidR="00690F8D" w:rsidRPr="00D0607B" w14:paraId="3F7BEF6D" w14:textId="77777777" w:rsidTr="00DE14AB">
        <w:trPr>
          <w:trHeight w:val="845"/>
        </w:trPr>
        <w:tc>
          <w:tcPr>
            <w:tcW w:w="1607" w:type="dxa"/>
            <w:tcBorders>
              <w:top w:val="nil"/>
              <w:left w:val="single" w:sz="4" w:space="0" w:color="auto"/>
              <w:bottom w:val="single" w:sz="4" w:space="0" w:color="auto"/>
              <w:right w:val="single" w:sz="4" w:space="0" w:color="auto"/>
            </w:tcBorders>
            <w:vAlign w:val="center"/>
          </w:tcPr>
          <w:p w14:paraId="2E192EFA" w14:textId="77777777" w:rsidR="00690F8D" w:rsidRPr="00D0607B" w:rsidRDefault="00690F8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xml:space="preserve">Kvalita potravného a reprodukčného druhu </w:t>
            </w:r>
          </w:p>
        </w:tc>
        <w:tc>
          <w:tcPr>
            <w:tcW w:w="1410" w:type="dxa"/>
            <w:tcBorders>
              <w:top w:val="nil"/>
              <w:left w:val="nil"/>
              <w:bottom w:val="single" w:sz="4" w:space="0" w:color="auto"/>
              <w:right w:val="single" w:sz="4" w:space="0" w:color="auto"/>
            </w:tcBorders>
            <w:vAlign w:val="center"/>
          </w:tcPr>
          <w:p w14:paraId="172C04A4" w14:textId="77777777" w:rsidR="00690F8D" w:rsidRPr="00D0607B" w:rsidRDefault="00690F8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xml:space="preserve">Hĺbka reprodukčných biotopov  (cm) </w:t>
            </w:r>
          </w:p>
        </w:tc>
        <w:tc>
          <w:tcPr>
            <w:tcW w:w="1702" w:type="dxa"/>
            <w:tcBorders>
              <w:top w:val="nil"/>
              <w:left w:val="nil"/>
              <w:bottom w:val="single" w:sz="4" w:space="0" w:color="auto"/>
              <w:right w:val="single" w:sz="4" w:space="0" w:color="auto"/>
            </w:tcBorders>
            <w:noWrap/>
            <w:vAlign w:val="center"/>
          </w:tcPr>
          <w:p w14:paraId="0EBAB690" w14:textId="77777777" w:rsidR="00690F8D" w:rsidRPr="00D0607B" w:rsidRDefault="00690F8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min. 30  cm</w:t>
            </w:r>
          </w:p>
        </w:tc>
        <w:tc>
          <w:tcPr>
            <w:tcW w:w="4352" w:type="dxa"/>
            <w:tcBorders>
              <w:top w:val="nil"/>
              <w:left w:val="nil"/>
              <w:bottom w:val="single" w:sz="4" w:space="0" w:color="auto"/>
              <w:right w:val="single" w:sz="4" w:space="0" w:color="auto"/>
            </w:tcBorders>
            <w:vAlign w:val="center"/>
          </w:tcPr>
          <w:p w14:paraId="2BFA6185" w14:textId="77777777" w:rsidR="00690F8D" w:rsidRPr="00D0607B" w:rsidRDefault="00690F8D" w:rsidP="002107F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Dostatok reprodukčných biotopov s hĺbkou min. 30 cm, trvanie zavodnenia v období celého roka.</w:t>
            </w:r>
          </w:p>
        </w:tc>
      </w:tr>
      <w:tr w:rsidR="00690F8D" w:rsidRPr="00D0607B" w14:paraId="5C540FE8" w14:textId="77777777" w:rsidTr="00DE14AB">
        <w:trPr>
          <w:trHeight w:val="620"/>
        </w:trPr>
        <w:tc>
          <w:tcPr>
            <w:tcW w:w="1607" w:type="dxa"/>
            <w:tcBorders>
              <w:top w:val="nil"/>
              <w:left w:val="single" w:sz="4" w:space="0" w:color="auto"/>
              <w:bottom w:val="single" w:sz="4" w:space="0" w:color="auto"/>
              <w:right w:val="single" w:sz="4" w:space="0" w:color="auto"/>
            </w:tcBorders>
            <w:vAlign w:val="center"/>
          </w:tcPr>
          <w:p w14:paraId="109D06B6" w14:textId="77777777" w:rsidR="00690F8D" w:rsidRPr="00D0607B" w:rsidRDefault="00690F8D" w:rsidP="00D0607B">
            <w:pPr>
              <w:spacing w:line="240" w:lineRule="auto"/>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prítomnosť inv. druhov (ryby, korytnačky)</w:t>
            </w:r>
          </w:p>
        </w:tc>
        <w:tc>
          <w:tcPr>
            <w:tcW w:w="1410" w:type="dxa"/>
            <w:tcBorders>
              <w:top w:val="nil"/>
              <w:left w:val="nil"/>
              <w:bottom w:val="single" w:sz="4" w:space="0" w:color="auto"/>
              <w:right w:val="single" w:sz="4" w:space="0" w:color="auto"/>
            </w:tcBorders>
            <w:vAlign w:val="center"/>
          </w:tcPr>
          <w:p w14:paraId="73172CFC" w14:textId="77777777" w:rsidR="00690F8D" w:rsidRPr="00D0607B" w:rsidRDefault="00690F8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ks</w:t>
            </w:r>
          </w:p>
        </w:tc>
        <w:tc>
          <w:tcPr>
            <w:tcW w:w="1702" w:type="dxa"/>
            <w:tcBorders>
              <w:top w:val="nil"/>
              <w:left w:val="nil"/>
              <w:bottom w:val="single" w:sz="4" w:space="0" w:color="auto"/>
              <w:right w:val="single" w:sz="4" w:space="0" w:color="auto"/>
            </w:tcBorders>
            <w:vAlign w:val="center"/>
          </w:tcPr>
          <w:p w14:paraId="5B25BA94" w14:textId="77777777" w:rsidR="00690F8D" w:rsidRPr="00D0607B" w:rsidRDefault="00690F8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0</w:t>
            </w:r>
          </w:p>
        </w:tc>
        <w:tc>
          <w:tcPr>
            <w:tcW w:w="4352" w:type="dxa"/>
            <w:tcBorders>
              <w:top w:val="nil"/>
              <w:left w:val="nil"/>
              <w:bottom w:val="single" w:sz="4" w:space="0" w:color="auto"/>
              <w:right w:val="single" w:sz="4" w:space="0" w:color="auto"/>
            </w:tcBorders>
            <w:noWrap/>
            <w:vAlign w:val="center"/>
          </w:tcPr>
          <w:p w14:paraId="5173A37F" w14:textId="77777777" w:rsidR="00690F8D" w:rsidRPr="00D0607B" w:rsidRDefault="00690F8D" w:rsidP="002107F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Bez výskytu týchto druhov</w:t>
            </w:r>
          </w:p>
        </w:tc>
      </w:tr>
      <w:tr w:rsidR="00690F8D" w:rsidRPr="00D0607B" w14:paraId="55250CC5" w14:textId="77777777" w:rsidTr="00DE14AB">
        <w:trPr>
          <w:trHeight w:val="355"/>
        </w:trPr>
        <w:tc>
          <w:tcPr>
            <w:tcW w:w="1607" w:type="dxa"/>
            <w:tcBorders>
              <w:top w:val="nil"/>
              <w:left w:val="single" w:sz="4" w:space="0" w:color="auto"/>
              <w:bottom w:val="single" w:sz="4" w:space="0" w:color="auto"/>
              <w:right w:val="single" w:sz="4" w:space="0" w:color="auto"/>
            </w:tcBorders>
            <w:vAlign w:val="center"/>
          </w:tcPr>
          <w:p w14:paraId="1FF33025" w14:textId="77777777" w:rsidR="00690F8D" w:rsidRPr="00D0607B" w:rsidRDefault="00690F8D" w:rsidP="00D0607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Prítomnosť submerznej vegetácie na reprodukčnej lokalite</w:t>
            </w:r>
          </w:p>
        </w:tc>
        <w:tc>
          <w:tcPr>
            <w:tcW w:w="1410" w:type="dxa"/>
            <w:tcBorders>
              <w:top w:val="nil"/>
              <w:left w:val="nil"/>
              <w:bottom w:val="single" w:sz="4" w:space="0" w:color="auto"/>
              <w:right w:val="single" w:sz="4" w:space="0" w:color="auto"/>
            </w:tcBorders>
            <w:vAlign w:val="center"/>
          </w:tcPr>
          <w:p w14:paraId="4F8AAE64" w14:textId="77777777" w:rsidR="00690F8D" w:rsidRPr="00D0607B" w:rsidRDefault="00690F8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w:t>
            </w:r>
          </w:p>
        </w:tc>
        <w:tc>
          <w:tcPr>
            <w:tcW w:w="1702" w:type="dxa"/>
            <w:tcBorders>
              <w:top w:val="nil"/>
              <w:left w:val="nil"/>
              <w:bottom w:val="single" w:sz="4" w:space="0" w:color="auto"/>
              <w:right w:val="single" w:sz="4" w:space="0" w:color="auto"/>
            </w:tcBorders>
            <w:vAlign w:val="center"/>
          </w:tcPr>
          <w:p w14:paraId="16511FF3" w14:textId="77777777" w:rsidR="00690F8D" w:rsidRPr="00D0607B" w:rsidRDefault="00690F8D" w:rsidP="00D0607B">
            <w:pPr>
              <w:spacing w:line="240" w:lineRule="auto"/>
              <w:jc w:val="center"/>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Min. 50 %</w:t>
            </w:r>
          </w:p>
        </w:tc>
        <w:tc>
          <w:tcPr>
            <w:tcW w:w="4352" w:type="dxa"/>
            <w:tcBorders>
              <w:top w:val="nil"/>
              <w:left w:val="nil"/>
              <w:bottom w:val="single" w:sz="4" w:space="0" w:color="auto"/>
              <w:right w:val="single" w:sz="4" w:space="0" w:color="auto"/>
            </w:tcBorders>
            <w:vAlign w:val="center"/>
          </w:tcPr>
          <w:p w14:paraId="41437D27" w14:textId="77777777" w:rsidR="00690F8D" w:rsidRPr="00D0607B" w:rsidRDefault="00690F8D" w:rsidP="002107FB">
            <w:pPr>
              <w:spacing w:line="240" w:lineRule="auto"/>
              <w:jc w:val="both"/>
              <w:rPr>
                <w:rFonts w:ascii="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 xml:space="preserve">Zachovanie potrebného výskytu submerznej vegetácie v lokalitách </w:t>
            </w:r>
          </w:p>
        </w:tc>
      </w:tr>
    </w:tbl>
    <w:p w14:paraId="4690916D" w14:textId="77777777" w:rsidR="000F3EAF" w:rsidRDefault="000F3EAF" w:rsidP="000F3EAF">
      <w:pPr>
        <w:spacing w:line="240" w:lineRule="auto"/>
        <w:rPr>
          <w:rFonts w:ascii="Times New Roman" w:hAnsi="Times New Roman" w:cs="Times New Roman"/>
          <w:sz w:val="24"/>
          <w:lang w:val="sk-SK"/>
        </w:rPr>
      </w:pPr>
    </w:p>
    <w:p w14:paraId="1494A7D4" w14:textId="58A14EBD" w:rsidR="002C7340" w:rsidRPr="002107FB" w:rsidRDefault="002C7340" w:rsidP="00D0607B">
      <w:pPr>
        <w:spacing w:after="120" w:line="240" w:lineRule="auto"/>
        <w:rPr>
          <w:rFonts w:ascii="Times New Roman" w:hAnsi="Times New Roman" w:cs="Times New Roman"/>
          <w:color w:val="000000"/>
          <w:sz w:val="24"/>
          <w:lang w:val="sk-SK"/>
        </w:rPr>
      </w:pPr>
      <w:r w:rsidRPr="002107FB">
        <w:rPr>
          <w:rFonts w:ascii="Times New Roman" w:hAnsi="Times New Roman" w:cs="Times New Roman"/>
          <w:sz w:val="24"/>
          <w:lang w:val="sk-SK"/>
        </w:rPr>
        <w:t xml:space="preserve">Zlepšenie  stavu druhu </w:t>
      </w:r>
      <w:r w:rsidRPr="002107FB">
        <w:rPr>
          <w:rFonts w:ascii="Times New Roman" w:eastAsia="Times New Roman" w:hAnsi="Times New Roman" w:cs="Times New Roman"/>
          <w:b/>
          <w:i/>
          <w:color w:val="000000"/>
          <w:sz w:val="24"/>
          <w:lang w:val="sk-SK" w:eastAsia="sk-SK"/>
        </w:rPr>
        <w:t xml:space="preserve">Anisus vorticulus </w:t>
      </w:r>
      <w:r w:rsidRPr="002107FB">
        <w:rPr>
          <w:rFonts w:ascii="Times New Roman" w:hAnsi="Times New Roman" w:cs="Times New Roman"/>
          <w:color w:val="000000"/>
          <w:sz w:val="24"/>
          <w:lang w:val="sk-SK"/>
        </w:rPr>
        <w:t>v súlade s nasledovnými atribútmi:</w:t>
      </w:r>
    </w:p>
    <w:tbl>
      <w:tblPr>
        <w:tblW w:w="5000" w:type="pct"/>
        <w:tblInd w:w="-5" w:type="dxa"/>
        <w:tblCellMar>
          <w:left w:w="70" w:type="dxa"/>
          <w:right w:w="70" w:type="dxa"/>
        </w:tblCellMar>
        <w:tblLook w:val="04A0" w:firstRow="1" w:lastRow="0" w:firstColumn="1" w:lastColumn="0" w:noHBand="0" w:noVBand="1"/>
      </w:tblPr>
      <w:tblGrid>
        <w:gridCol w:w="1022"/>
        <w:gridCol w:w="1185"/>
        <w:gridCol w:w="1985"/>
        <w:gridCol w:w="4869"/>
      </w:tblGrid>
      <w:tr w:rsidR="002C7340" w:rsidRPr="00D0607B" w14:paraId="3613740A" w14:textId="77777777" w:rsidTr="00DE14AB">
        <w:trPr>
          <w:trHeight w:val="310"/>
        </w:trPr>
        <w:tc>
          <w:tcPr>
            <w:tcW w:w="1022" w:type="dxa"/>
            <w:tcBorders>
              <w:top w:val="single" w:sz="4" w:space="0" w:color="auto"/>
              <w:left w:val="single" w:sz="4" w:space="0" w:color="auto"/>
              <w:bottom w:val="single" w:sz="4" w:space="0" w:color="auto"/>
              <w:right w:val="single" w:sz="4" w:space="0" w:color="auto"/>
            </w:tcBorders>
            <w:noWrap/>
            <w:vAlign w:val="center"/>
            <w:hideMark/>
          </w:tcPr>
          <w:p w14:paraId="25F719D4" w14:textId="77777777" w:rsidR="002C7340" w:rsidRPr="00D0607B" w:rsidRDefault="002C7340" w:rsidP="00D0607B">
            <w:pPr>
              <w:spacing w:line="240" w:lineRule="auto"/>
              <w:jc w:val="center"/>
              <w:rPr>
                <w:rFonts w:ascii="Times New Roman" w:eastAsia="Times New Roman" w:hAnsi="Times New Roman" w:cs="Times New Roman"/>
                <w:b/>
                <w:color w:val="000000"/>
                <w:sz w:val="18"/>
                <w:szCs w:val="18"/>
                <w:lang w:val="sk-SK"/>
              </w:rPr>
            </w:pPr>
            <w:r w:rsidRPr="00D0607B">
              <w:rPr>
                <w:rFonts w:ascii="Times New Roman" w:eastAsia="Times New Roman" w:hAnsi="Times New Roman" w:cs="Times New Roman"/>
                <w:b/>
                <w:color w:val="000000"/>
                <w:sz w:val="18"/>
                <w:szCs w:val="18"/>
                <w:lang w:val="sk-SK"/>
              </w:rPr>
              <w:t>Parameter</w:t>
            </w:r>
          </w:p>
        </w:tc>
        <w:tc>
          <w:tcPr>
            <w:tcW w:w="1185" w:type="dxa"/>
            <w:tcBorders>
              <w:top w:val="single" w:sz="4" w:space="0" w:color="auto"/>
              <w:left w:val="nil"/>
              <w:bottom w:val="single" w:sz="4" w:space="0" w:color="auto"/>
              <w:right w:val="single" w:sz="4" w:space="0" w:color="auto"/>
            </w:tcBorders>
            <w:noWrap/>
            <w:vAlign w:val="center"/>
            <w:hideMark/>
          </w:tcPr>
          <w:p w14:paraId="13A69B22" w14:textId="77777777" w:rsidR="002C7340" w:rsidRPr="00D0607B" w:rsidRDefault="002C7340" w:rsidP="00D0607B">
            <w:pPr>
              <w:spacing w:line="240" w:lineRule="auto"/>
              <w:jc w:val="center"/>
              <w:rPr>
                <w:rFonts w:ascii="Times New Roman" w:eastAsia="Times New Roman" w:hAnsi="Times New Roman" w:cs="Times New Roman"/>
                <w:b/>
                <w:color w:val="000000"/>
                <w:sz w:val="18"/>
                <w:szCs w:val="18"/>
                <w:lang w:val="sk-SK"/>
              </w:rPr>
            </w:pPr>
            <w:r w:rsidRPr="00D0607B">
              <w:rPr>
                <w:rFonts w:ascii="Times New Roman" w:eastAsia="Times New Roman" w:hAnsi="Times New Roman" w:cs="Times New Roman"/>
                <w:b/>
                <w:color w:val="000000"/>
                <w:sz w:val="18"/>
                <w:szCs w:val="18"/>
                <w:lang w:val="sk-SK"/>
              </w:rPr>
              <w:t>Merateľnosť</w:t>
            </w:r>
          </w:p>
        </w:tc>
        <w:tc>
          <w:tcPr>
            <w:tcW w:w="1985" w:type="dxa"/>
            <w:tcBorders>
              <w:top w:val="single" w:sz="4" w:space="0" w:color="auto"/>
              <w:left w:val="nil"/>
              <w:bottom w:val="single" w:sz="4" w:space="0" w:color="auto"/>
              <w:right w:val="single" w:sz="4" w:space="0" w:color="auto"/>
            </w:tcBorders>
            <w:noWrap/>
            <w:vAlign w:val="center"/>
            <w:hideMark/>
          </w:tcPr>
          <w:p w14:paraId="799A14E8" w14:textId="77777777" w:rsidR="002C7340" w:rsidRPr="00D0607B" w:rsidRDefault="002C7340" w:rsidP="00D0607B">
            <w:pPr>
              <w:spacing w:line="240" w:lineRule="auto"/>
              <w:jc w:val="center"/>
              <w:rPr>
                <w:rFonts w:ascii="Times New Roman" w:eastAsia="Times New Roman" w:hAnsi="Times New Roman" w:cs="Times New Roman"/>
                <w:b/>
                <w:color w:val="000000"/>
                <w:sz w:val="18"/>
                <w:szCs w:val="18"/>
                <w:lang w:val="sk-SK"/>
              </w:rPr>
            </w:pPr>
            <w:r w:rsidRPr="00D0607B">
              <w:rPr>
                <w:rFonts w:ascii="Times New Roman" w:eastAsia="Times New Roman" w:hAnsi="Times New Roman" w:cs="Times New Roman"/>
                <w:b/>
                <w:color w:val="000000"/>
                <w:sz w:val="18"/>
                <w:szCs w:val="18"/>
                <w:lang w:val="sk-SK"/>
              </w:rPr>
              <w:t>Cieľová hodnota</w:t>
            </w:r>
          </w:p>
        </w:tc>
        <w:tc>
          <w:tcPr>
            <w:tcW w:w="4880" w:type="dxa"/>
            <w:tcBorders>
              <w:top w:val="single" w:sz="4" w:space="0" w:color="auto"/>
              <w:left w:val="nil"/>
              <w:bottom w:val="single" w:sz="4" w:space="0" w:color="auto"/>
              <w:right w:val="single" w:sz="4" w:space="0" w:color="auto"/>
            </w:tcBorders>
            <w:vAlign w:val="center"/>
            <w:hideMark/>
          </w:tcPr>
          <w:p w14:paraId="2720F2E8" w14:textId="77777777" w:rsidR="002C7340" w:rsidRPr="00D0607B" w:rsidRDefault="002C7340" w:rsidP="00D0607B">
            <w:pPr>
              <w:spacing w:line="240" w:lineRule="auto"/>
              <w:jc w:val="center"/>
              <w:rPr>
                <w:rFonts w:ascii="Times New Roman" w:eastAsia="Times New Roman" w:hAnsi="Times New Roman" w:cs="Times New Roman"/>
                <w:b/>
                <w:color w:val="000000"/>
                <w:sz w:val="18"/>
                <w:szCs w:val="18"/>
                <w:lang w:val="sk-SK"/>
              </w:rPr>
            </w:pPr>
            <w:r w:rsidRPr="00D0607B">
              <w:rPr>
                <w:rFonts w:ascii="Times New Roman" w:eastAsia="Times New Roman" w:hAnsi="Times New Roman" w:cs="Times New Roman"/>
                <w:b/>
                <w:color w:val="000000"/>
                <w:sz w:val="18"/>
                <w:szCs w:val="18"/>
                <w:lang w:val="sk-SK"/>
              </w:rPr>
              <w:t>Doplnkové informácie</w:t>
            </w:r>
          </w:p>
        </w:tc>
      </w:tr>
      <w:tr w:rsidR="002C7340" w:rsidRPr="00D0607B" w14:paraId="5E6BB2C7" w14:textId="77777777" w:rsidTr="00DE14AB">
        <w:trPr>
          <w:trHeight w:val="310"/>
        </w:trPr>
        <w:tc>
          <w:tcPr>
            <w:tcW w:w="1022" w:type="dxa"/>
            <w:tcBorders>
              <w:top w:val="single" w:sz="4" w:space="0" w:color="auto"/>
              <w:left w:val="single" w:sz="4" w:space="0" w:color="auto"/>
              <w:bottom w:val="single" w:sz="4" w:space="0" w:color="auto"/>
              <w:right w:val="single" w:sz="4" w:space="0" w:color="auto"/>
            </w:tcBorders>
            <w:noWrap/>
            <w:vAlign w:val="center"/>
            <w:hideMark/>
          </w:tcPr>
          <w:p w14:paraId="23578198" w14:textId="07CDE3CB" w:rsidR="002C7340" w:rsidRPr="00D0607B" w:rsidRDefault="00F533F6" w:rsidP="00D0607B">
            <w:pPr>
              <w:spacing w:line="240" w:lineRule="auto"/>
              <w:jc w:val="center"/>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color w:val="000000"/>
                <w:sz w:val="18"/>
                <w:szCs w:val="18"/>
                <w:lang w:val="sk-SK"/>
              </w:rPr>
              <w:t>V</w:t>
            </w:r>
            <w:r w:rsidR="002C7340" w:rsidRPr="00D0607B">
              <w:rPr>
                <w:rFonts w:ascii="Times New Roman" w:eastAsia="Times New Roman" w:hAnsi="Times New Roman" w:cs="Times New Roman"/>
                <w:color w:val="000000"/>
                <w:sz w:val="18"/>
                <w:szCs w:val="18"/>
                <w:lang w:val="sk-SK"/>
              </w:rPr>
              <w:t>eľkosť populácie</w:t>
            </w:r>
          </w:p>
        </w:tc>
        <w:tc>
          <w:tcPr>
            <w:tcW w:w="1185" w:type="dxa"/>
            <w:tcBorders>
              <w:top w:val="single" w:sz="4" w:space="0" w:color="auto"/>
              <w:left w:val="nil"/>
              <w:bottom w:val="single" w:sz="4" w:space="0" w:color="auto"/>
              <w:right w:val="single" w:sz="4" w:space="0" w:color="auto"/>
            </w:tcBorders>
            <w:noWrap/>
            <w:vAlign w:val="center"/>
            <w:hideMark/>
          </w:tcPr>
          <w:p w14:paraId="6F137583" w14:textId="232B2445" w:rsidR="002C7340" w:rsidRPr="00D0607B" w:rsidRDefault="00F533F6" w:rsidP="00D0607B">
            <w:pPr>
              <w:spacing w:line="240" w:lineRule="auto"/>
              <w:jc w:val="center"/>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color w:val="000000"/>
                <w:sz w:val="18"/>
                <w:szCs w:val="18"/>
                <w:lang w:val="sk-SK"/>
              </w:rPr>
              <w:t xml:space="preserve">Počet </w:t>
            </w:r>
            <w:r w:rsidR="002C7340" w:rsidRPr="00D0607B">
              <w:rPr>
                <w:rFonts w:ascii="Times New Roman" w:eastAsia="Times New Roman" w:hAnsi="Times New Roman" w:cs="Times New Roman"/>
                <w:color w:val="000000"/>
                <w:sz w:val="18"/>
                <w:szCs w:val="18"/>
                <w:lang w:val="sk-SK"/>
              </w:rPr>
              <w:t xml:space="preserve">jedincov </w:t>
            </w:r>
          </w:p>
        </w:tc>
        <w:tc>
          <w:tcPr>
            <w:tcW w:w="1985" w:type="dxa"/>
            <w:tcBorders>
              <w:top w:val="single" w:sz="4" w:space="0" w:color="auto"/>
              <w:left w:val="nil"/>
              <w:bottom w:val="single" w:sz="4" w:space="0" w:color="auto"/>
              <w:right w:val="single" w:sz="4" w:space="0" w:color="auto"/>
            </w:tcBorders>
            <w:noWrap/>
            <w:vAlign w:val="center"/>
            <w:hideMark/>
          </w:tcPr>
          <w:p w14:paraId="589025DD" w14:textId="77777777" w:rsidR="002C7340" w:rsidRPr="00D0607B" w:rsidRDefault="002C7340" w:rsidP="00D0607B">
            <w:pPr>
              <w:spacing w:line="240" w:lineRule="auto"/>
              <w:jc w:val="center"/>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color w:val="000000"/>
                <w:sz w:val="18"/>
                <w:szCs w:val="18"/>
                <w:lang w:val="sk-SK"/>
              </w:rPr>
              <w:t>Min. 5000</w:t>
            </w:r>
          </w:p>
        </w:tc>
        <w:tc>
          <w:tcPr>
            <w:tcW w:w="4880" w:type="dxa"/>
            <w:tcBorders>
              <w:top w:val="single" w:sz="4" w:space="0" w:color="auto"/>
              <w:left w:val="nil"/>
              <w:bottom w:val="single" w:sz="4" w:space="0" w:color="auto"/>
              <w:right w:val="single" w:sz="4" w:space="0" w:color="auto"/>
            </w:tcBorders>
            <w:vAlign w:val="center"/>
            <w:hideMark/>
          </w:tcPr>
          <w:p w14:paraId="2D09721E" w14:textId="0DAF65BA" w:rsidR="002C7340" w:rsidRPr="00D0607B" w:rsidRDefault="002C7340" w:rsidP="00D0607B">
            <w:pPr>
              <w:spacing w:line="240" w:lineRule="auto"/>
              <w:jc w:val="both"/>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sz w:val="18"/>
                <w:szCs w:val="18"/>
                <w:lang w:val="sk-SK" w:eastAsia="sk-SK"/>
              </w:rPr>
              <w:t>Zvýšenie početnosti populácie z 1000 až 5 000, min. o</w:t>
            </w:r>
            <w:r w:rsidR="00F533F6" w:rsidRPr="00D0607B">
              <w:rPr>
                <w:rFonts w:ascii="Times New Roman" w:eastAsia="Times New Roman" w:hAnsi="Times New Roman" w:cs="Times New Roman"/>
                <w:sz w:val="18"/>
                <w:szCs w:val="18"/>
                <w:lang w:val="sk-SK" w:eastAsia="sk-SK"/>
              </w:rPr>
              <w:t> </w:t>
            </w:r>
            <w:r w:rsidRPr="00D0607B">
              <w:rPr>
                <w:rFonts w:ascii="Times New Roman" w:eastAsia="Times New Roman" w:hAnsi="Times New Roman" w:cs="Times New Roman"/>
                <w:sz w:val="18"/>
                <w:szCs w:val="18"/>
                <w:lang w:val="sk-SK" w:eastAsia="sk-SK"/>
              </w:rPr>
              <w:t>1000 jedincov na lokalite s výskytom druhu, pričom počet jedincov vo vzorke na monitorovacej lokalite získaných z</w:t>
            </w:r>
            <w:r w:rsidR="00F533F6" w:rsidRPr="00D0607B">
              <w:rPr>
                <w:rFonts w:ascii="Times New Roman" w:eastAsia="Times New Roman" w:hAnsi="Times New Roman" w:cs="Times New Roman"/>
                <w:sz w:val="18"/>
                <w:szCs w:val="18"/>
                <w:lang w:val="sk-SK" w:eastAsia="sk-SK"/>
              </w:rPr>
              <w:t> </w:t>
            </w:r>
            <w:r w:rsidRPr="00D0607B">
              <w:rPr>
                <w:rFonts w:ascii="Times New Roman" w:eastAsia="Times New Roman" w:hAnsi="Times New Roman" w:cs="Times New Roman"/>
                <w:sz w:val="18"/>
                <w:szCs w:val="18"/>
                <w:lang w:val="sk-SK" w:eastAsia="sk-SK"/>
              </w:rPr>
              <w:t xml:space="preserve">12 litrov povrchovej vrstvy pôdu a vegetácie na povrchu </w:t>
            </w:r>
            <w:r w:rsidR="00F533F6" w:rsidRPr="00D0607B">
              <w:rPr>
                <w:rFonts w:ascii="Times New Roman" w:eastAsia="Times New Roman" w:hAnsi="Times New Roman" w:cs="Times New Roman"/>
                <w:sz w:val="18"/>
                <w:szCs w:val="18"/>
                <w:lang w:val="sk-SK" w:eastAsia="sk-SK"/>
              </w:rPr>
              <w:t>–</w:t>
            </w:r>
            <w:r w:rsidRPr="00D0607B">
              <w:rPr>
                <w:rFonts w:ascii="Times New Roman" w:eastAsia="Times New Roman" w:hAnsi="Times New Roman" w:cs="Times New Roman"/>
                <w:sz w:val="18"/>
                <w:szCs w:val="18"/>
                <w:lang w:val="sk-SK" w:eastAsia="sk-SK"/>
              </w:rPr>
              <w:t xml:space="preserve"> priemer populácie na trvalej monitorovacej ploche zvýšiť zo zlého stavu do nevyhovujúceho o 10 až 20 jedincov na lokalite </w:t>
            </w:r>
            <w:r w:rsidR="00F533F6" w:rsidRPr="00D0607B">
              <w:rPr>
                <w:rFonts w:ascii="Times New Roman" w:eastAsia="Times New Roman" w:hAnsi="Times New Roman" w:cs="Times New Roman"/>
                <w:sz w:val="18"/>
                <w:szCs w:val="18"/>
                <w:lang w:val="sk-SK" w:eastAsia="sk-SK"/>
              </w:rPr>
              <w:t>Číčov – Hamské</w:t>
            </w:r>
            <w:r w:rsidRPr="00D0607B">
              <w:rPr>
                <w:rFonts w:ascii="Times New Roman" w:eastAsia="Times New Roman" w:hAnsi="Times New Roman" w:cs="Times New Roman"/>
                <w:sz w:val="18"/>
                <w:szCs w:val="18"/>
                <w:lang w:val="sk-SK" w:eastAsia="sk-SK"/>
              </w:rPr>
              <w:t xml:space="preserve"> tŕstie – kanál a Číčovské mŕtve rameno</w:t>
            </w:r>
          </w:p>
        </w:tc>
      </w:tr>
      <w:tr w:rsidR="002C7340" w:rsidRPr="00D0607B" w14:paraId="06825F0F" w14:textId="77777777" w:rsidTr="00DE14AB">
        <w:trPr>
          <w:trHeight w:val="416"/>
        </w:trPr>
        <w:tc>
          <w:tcPr>
            <w:tcW w:w="1022" w:type="dxa"/>
            <w:tcBorders>
              <w:top w:val="nil"/>
              <w:left w:val="single" w:sz="4" w:space="0" w:color="auto"/>
              <w:bottom w:val="single" w:sz="4" w:space="0" w:color="auto"/>
              <w:right w:val="single" w:sz="4" w:space="0" w:color="auto"/>
            </w:tcBorders>
            <w:noWrap/>
            <w:vAlign w:val="center"/>
            <w:hideMark/>
          </w:tcPr>
          <w:p w14:paraId="64B659E0" w14:textId="228B8B2D" w:rsidR="002C7340" w:rsidRPr="00D0607B" w:rsidRDefault="00F533F6" w:rsidP="00D0607B">
            <w:pPr>
              <w:spacing w:line="240" w:lineRule="auto"/>
              <w:jc w:val="center"/>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color w:val="000000"/>
                <w:sz w:val="18"/>
                <w:szCs w:val="18"/>
                <w:lang w:val="sk-SK"/>
              </w:rPr>
              <w:t>R</w:t>
            </w:r>
            <w:r w:rsidR="002C7340" w:rsidRPr="00D0607B">
              <w:rPr>
                <w:rFonts w:ascii="Times New Roman" w:eastAsia="Times New Roman" w:hAnsi="Times New Roman" w:cs="Times New Roman"/>
                <w:color w:val="000000"/>
                <w:sz w:val="18"/>
                <w:szCs w:val="18"/>
                <w:lang w:val="sk-SK"/>
              </w:rPr>
              <w:t>ozloha biotopu</w:t>
            </w:r>
          </w:p>
        </w:tc>
        <w:tc>
          <w:tcPr>
            <w:tcW w:w="1185" w:type="dxa"/>
            <w:tcBorders>
              <w:top w:val="nil"/>
              <w:left w:val="nil"/>
              <w:bottom w:val="single" w:sz="4" w:space="0" w:color="auto"/>
              <w:right w:val="single" w:sz="4" w:space="0" w:color="auto"/>
            </w:tcBorders>
            <w:noWrap/>
            <w:vAlign w:val="center"/>
            <w:hideMark/>
          </w:tcPr>
          <w:p w14:paraId="42A2E18F" w14:textId="5AEF0B95" w:rsidR="002C7340" w:rsidRPr="00D0607B" w:rsidRDefault="00DE14AB" w:rsidP="00D0607B">
            <w:pPr>
              <w:spacing w:line="240" w:lineRule="auto"/>
              <w:jc w:val="center"/>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color w:val="000000"/>
                <w:sz w:val="18"/>
                <w:szCs w:val="18"/>
                <w:lang w:val="sk-SK"/>
              </w:rPr>
              <w:t>h</w:t>
            </w:r>
            <w:r w:rsidR="002C7340" w:rsidRPr="00D0607B">
              <w:rPr>
                <w:rFonts w:ascii="Times New Roman" w:eastAsia="Times New Roman" w:hAnsi="Times New Roman" w:cs="Times New Roman"/>
                <w:color w:val="000000"/>
                <w:sz w:val="18"/>
                <w:szCs w:val="18"/>
                <w:lang w:val="sk-SK"/>
              </w:rPr>
              <w:t>a</w:t>
            </w:r>
          </w:p>
        </w:tc>
        <w:tc>
          <w:tcPr>
            <w:tcW w:w="1985" w:type="dxa"/>
            <w:tcBorders>
              <w:top w:val="nil"/>
              <w:left w:val="nil"/>
              <w:bottom w:val="single" w:sz="4" w:space="0" w:color="auto"/>
              <w:right w:val="single" w:sz="4" w:space="0" w:color="auto"/>
            </w:tcBorders>
            <w:noWrap/>
            <w:vAlign w:val="center"/>
          </w:tcPr>
          <w:p w14:paraId="7DB3F619" w14:textId="641CDF6A" w:rsidR="002C7340" w:rsidRPr="00D0607B" w:rsidRDefault="002C7340" w:rsidP="00D0607B">
            <w:pPr>
              <w:spacing w:line="240" w:lineRule="auto"/>
              <w:jc w:val="center"/>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color w:val="000000"/>
                <w:sz w:val="18"/>
                <w:szCs w:val="18"/>
                <w:lang w:val="sk-SK"/>
              </w:rPr>
              <w:t>min. 31</w:t>
            </w:r>
          </w:p>
        </w:tc>
        <w:tc>
          <w:tcPr>
            <w:tcW w:w="4880" w:type="dxa"/>
            <w:tcBorders>
              <w:top w:val="nil"/>
              <w:left w:val="nil"/>
              <w:bottom w:val="single" w:sz="4" w:space="0" w:color="auto"/>
              <w:right w:val="single" w:sz="4" w:space="0" w:color="auto"/>
            </w:tcBorders>
            <w:vAlign w:val="center"/>
            <w:hideMark/>
          </w:tcPr>
          <w:p w14:paraId="7BF52466" w14:textId="06C5C668" w:rsidR="002C7340" w:rsidRPr="00D0607B" w:rsidRDefault="002C7340" w:rsidP="00D0607B">
            <w:pPr>
              <w:spacing w:line="240" w:lineRule="auto"/>
              <w:jc w:val="both"/>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sz w:val="18"/>
                <w:szCs w:val="18"/>
                <w:lang w:val="sk-SK" w:eastAsia="sk-SK"/>
              </w:rPr>
              <w:t xml:space="preserve">zachovať biotop druhu na minimálnej výmere 5,3 ha v lokalite </w:t>
            </w:r>
            <w:r w:rsidR="00F533F6" w:rsidRPr="00D0607B">
              <w:rPr>
                <w:rFonts w:ascii="Times New Roman" w:eastAsia="Times New Roman" w:hAnsi="Times New Roman" w:cs="Times New Roman"/>
                <w:sz w:val="18"/>
                <w:szCs w:val="18"/>
                <w:lang w:val="sk-SK" w:eastAsia="sk-SK"/>
              </w:rPr>
              <w:t>Číčov – Hamské</w:t>
            </w:r>
            <w:r w:rsidRPr="00D0607B">
              <w:rPr>
                <w:rFonts w:ascii="Times New Roman" w:eastAsia="Times New Roman" w:hAnsi="Times New Roman" w:cs="Times New Roman"/>
                <w:sz w:val="18"/>
                <w:szCs w:val="18"/>
                <w:lang w:val="sk-SK" w:eastAsia="sk-SK"/>
              </w:rPr>
              <w:t xml:space="preserve"> tŕstie – kanál a na výmere 25,7 ha v lokalite Číčovské mŕtve rameno</w:t>
            </w:r>
          </w:p>
        </w:tc>
      </w:tr>
      <w:tr w:rsidR="002C7340" w:rsidRPr="00D0607B" w14:paraId="159BE03C" w14:textId="77777777" w:rsidTr="00DE14AB">
        <w:trPr>
          <w:trHeight w:val="398"/>
        </w:trPr>
        <w:tc>
          <w:tcPr>
            <w:tcW w:w="1022" w:type="dxa"/>
            <w:tcBorders>
              <w:top w:val="nil"/>
              <w:left w:val="single" w:sz="4" w:space="0" w:color="auto"/>
              <w:bottom w:val="single" w:sz="4" w:space="0" w:color="auto"/>
              <w:right w:val="single" w:sz="4" w:space="0" w:color="auto"/>
            </w:tcBorders>
            <w:vAlign w:val="center"/>
            <w:hideMark/>
          </w:tcPr>
          <w:p w14:paraId="52857B9E" w14:textId="2511F9F9" w:rsidR="002C7340" w:rsidRPr="00D0607B" w:rsidRDefault="00F533F6" w:rsidP="00D0607B">
            <w:pPr>
              <w:spacing w:line="240" w:lineRule="auto"/>
              <w:jc w:val="center"/>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color w:val="000000"/>
                <w:sz w:val="18"/>
                <w:szCs w:val="18"/>
                <w:lang w:val="sk-SK"/>
              </w:rPr>
              <w:t>K</w:t>
            </w:r>
            <w:r w:rsidR="002C7340" w:rsidRPr="00D0607B">
              <w:rPr>
                <w:rFonts w:ascii="Times New Roman" w:eastAsia="Times New Roman" w:hAnsi="Times New Roman" w:cs="Times New Roman"/>
                <w:color w:val="000000"/>
                <w:sz w:val="18"/>
                <w:szCs w:val="18"/>
                <w:lang w:val="sk-SK"/>
              </w:rPr>
              <w:t xml:space="preserve">valita biotopu druhu </w:t>
            </w:r>
          </w:p>
        </w:tc>
        <w:tc>
          <w:tcPr>
            <w:tcW w:w="1185" w:type="dxa"/>
            <w:tcBorders>
              <w:top w:val="nil"/>
              <w:left w:val="nil"/>
              <w:bottom w:val="single" w:sz="4" w:space="0" w:color="auto"/>
              <w:right w:val="single" w:sz="4" w:space="0" w:color="auto"/>
            </w:tcBorders>
            <w:noWrap/>
            <w:vAlign w:val="center"/>
            <w:hideMark/>
          </w:tcPr>
          <w:p w14:paraId="65E44CF0" w14:textId="74B5D6CA" w:rsidR="002C7340" w:rsidRPr="00D0607B" w:rsidRDefault="00F533F6" w:rsidP="00D0607B">
            <w:pPr>
              <w:spacing w:line="240" w:lineRule="auto"/>
              <w:jc w:val="center"/>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color w:val="000000"/>
                <w:sz w:val="18"/>
                <w:szCs w:val="18"/>
                <w:lang w:val="sk-SK"/>
              </w:rPr>
              <w:t>V</w:t>
            </w:r>
            <w:r w:rsidR="002C7340" w:rsidRPr="00D0607B">
              <w:rPr>
                <w:rFonts w:ascii="Times New Roman" w:eastAsia="Times New Roman" w:hAnsi="Times New Roman" w:cs="Times New Roman"/>
                <w:color w:val="000000"/>
                <w:sz w:val="18"/>
                <w:szCs w:val="18"/>
                <w:lang w:val="sk-SK"/>
              </w:rPr>
              <w:t>ýskyt vodnej plochy</w:t>
            </w:r>
          </w:p>
        </w:tc>
        <w:tc>
          <w:tcPr>
            <w:tcW w:w="1985" w:type="dxa"/>
            <w:tcBorders>
              <w:top w:val="nil"/>
              <w:left w:val="nil"/>
              <w:bottom w:val="single" w:sz="4" w:space="0" w:color="auto"/>
              <w:right w:val="single" w:sz="4" w:space="0" w:color="auto"/>
            </w:tcBorders>
            <w:noWrap/>
            <w:vAlign w:val="center"/>
          </w:tcPr>
          <w:p w14:paraId="02688CA6" w14:textId="77777777" w:rsidR="002C7340" w:rsidRPr="00D0607B" w:rsidRDefault="002C7340" w:rsidP="00D0607B">
            <w:pPr>
              <w:spacing w:line="240" w:lineRule="auto"/>
              <w:jc w:val="center"/>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color w:val="000000"/>
                <w:sz w:val="18"/>
                <w:szCs w:val="18"/>
                <w:lang w:val="sk-SK"/>
              </w:rPr>
              <w:t>Permanentný výskyt vodnej plochy</w:t>
            </w:r>
          </w:p>
        </w:tc>
        <w:tc>
          <w:tcPr>
            <w:tcW w:w="4880" w:type="dxa"/>
            <w:tcBorders>
              <w:top w:val="nil"/>
              <w:left w:val="nil"/>
              <w:bottom w:val="single" w:sz="4" w:space="0" w:color="auto"/>
              <w:right w:val="single" w:sz="4" w:space="0" w:color="auto"/>
            </w:tcBorders>
            <w:vAlign w:val="center"/>
            <w:hideMark/>
          </w:tcPr>
          <w:p w14:paraId="7FE880A3" w14:textId="7F488974" w:rsidR="002C7340" w:rsidRPr="00D0607B" w:rsidRDefault="002C7340" w:rsidP="00D0607B">
            <w:pPr>
              <w:spacing w:line="240" w:lineRule="auto"/>
              <w:jc w:val="both"/>
              <w:rPr>
                <w:rFonts w:ascii="Times New Roman" w:eastAsia="Times New Roman" w:hAnsi="Times New Roman" w:cs="Times New Roman"/>
                <w:color w:val="000000"/>
                <w:sz w:val="18"/>
                <w:szCs w:val="18"/>
                <w:lang w:val="sk-SK"/>
              </w:rPr>
            </w:pPr>
            <w:r w:rsidRPr="00D0607B">
              <w:rPr>
                <w:rFonts w:ascii="Times New Roman" w:eastAsia="Times New Roman" w:hAnsi="Times New Roman" w:cs="Times New Roman"/>
                <w:sz w:val="18"/>
                <w:szCs w:val="18"/>
                <w:lang w:val="sk-SK" w:eastAsia="sk-SK"/>
              </w:rPr>
              <w:t>Potrebné zníženie vysušovania a zazemňovania strednej</w:t>
            </w:r>
            <w:r w:rsidR="00DE14AB" w:rsidRPr="00D0607B">
              <w:rPr>
                <w:rFonts w:ascii="Times New Roman" w:eastAsia="Times New Roman" w:hAnsi="Times New Roman" w:cs="Times New Roman"/>
                <w:sz w:val="18"/>
                <w:szCs w:val="18"/>
                <w:lang w:val="sk-SK" w:eastAsia="sk-SK"/>
              </w:rPr>
              <w:t xml:space="preserve"> intenzity v lokalite Číčov – Hamské</w:t>
            </w:r>
            <w:r w:rsidRPr="00D0607B">
              <w:rPr>
                <w:rFonts w:ascii="Times New Roman" w:eastAsia="Times New Roman" w:hAnsi="Times New Roman" w:cs="Times New Roman"/>
                <w:sz w:val="18"/>
                <w:szCs w:val="18"/>
                <w:lang w:val="sk-SK" w:eastAsia="sk-SK"/>
              </w:rPr>
              <w:t xml:space="preserve"> tŕstie – kanál a na výmere 25,7 ha v lokalite Číčovské mŕtve rameno</w:t>
            </w:r>
          </w:p>
        </w:tc>
      </w:tr>
    </w:tbl>
    <w:p w14:paraId="0AFFDB81" w14:textId="77777777" w:rsidR="002C7340" w:rsidRPr="00D0607B" w:rsidRDefault="002C7340" w:rsidP="00D0607B">
      <w:pPr>
        <w:spacing w:line="240" w:lineRule="auto"/>
        <w:rPr>
          <w:rFonts w:ascii="Times New Roman" w:hAnsi="Times New Roman" w:cs="Times New Roman"/>
          <w:color w:val="000000"/>
          <w:sz w:val="24"/>
          <w:szCs w:val="24"/>
          <w:lang w:val="sk-SK"/>
        </w:rPr>
      </w:pPr>
    </w:p>
    <w:p w14:paraId="5D0C095E" w14:textId="5D6F1EDD" w:rsidR="00461DD0" w:rsidRPr="00D0607B" w:rsidRDefault="00461DD0" w:rsidP="00D0607B">
      <w:pPr>
        <w:spacing w:after="120" w:line="240" w:lineRule="auto"/>
        <w:rPr>
          <w:rFonts w:ascii="Times New Roman" w:hAnsi="Times New Roman" w:cs="Times New Roman"/>
          <w:color w:val="000000"/>
          <w:sz w:val="24"/>
          <w:szCs w:val="24"/>
          <w:lang w:val="sk-SK"/>
        </w:rPr>
      </w:pPr>
      <w:r w:rsidRPr="00D0607B">
        <w:rPr>
          <w:rFonts w:ascii="Times New Roman" w:hAnsi="Times New Roman" w:cs="Times New Roman"/>
          <w:color w:val="000000"/>
          <w:sz w:val="24"/>
          <w:szCs w:val="24"/>
          <w:lang w:val="sk-SK"/>
        </w:rPr>
        <w:t>Zlepšenie stavu druhu</w:t>
      </w:r>
      <w:r w:rsidRPr="00D0607B">
        <w:rPr>
          <w:rFonts w:ascii="Times New Roman" w:hAnsi="Times New Roman" w:cs="Times New Roman"/>
          <w:b/>
          <w:color w:val="000000"/>
          <w:sz w:val="24"/>
          <w:szCs w:val="24"/>
          <w:lang w:val="sk-SK"/>
        </w:rPr>
        <w:t xml:space="preserve"> </w:t>
      </w:r>
      <w:r w:rsidRPr="00D0607B">
        <w:rPr>
          <w:rFonts w:ascii="Times New Roman" w:eastAsia="Times New Roman" w:hAnsi="Times New Roman" w:cs="Times New Roman"/>
          <w:b/>
          <w:i/>
          <w:color w:val="000000"/>
          <w:sz w:val="24"/>
          <w:szCs w:val="24"/>
          <w:lang w:val="sk-SK" w:eastAsia="sk-SK"/>
        </w:rPr>
        <w:t xml:space="preserve">Bombina bombina </w:t>
      </w:r>
      <w:r w:rsidRPr="00D0607B">
        <w:rPr>
          <w:rFonts w:ascii="Times New Roman" w:hAnsi="Times New Roman" w:cs="Times New Roman"/>
          <w:color w:val="000000"/>
          <w:sz w:val="24"/>
          <w:szCs w:val="24"/>
          <w:lang w:val="sk-SK"/>
        </w:rPr>
        <w:t xml:space="preserve">za splnenia nasledovných atribútov: </w:t>
      </w:r>
    </w:p>
    <w:tbl>
      <w:tblPr>
        <w:tblW w:w="9072" w:type="dxa"/>
        <w:tblInd w:w="-5" w:type="dxa"/>
        <w:tblCellMar>
          <w:left w:w="70" w:type="dxa"/>
          <w:right w:w="70" w:type="dxa"/>
        </w:tblCellMar>
        <w:tblLook w:val="04A0" w:firstRow="1" w:lastRow="0" w:firstColumn="1" w:lastColumn="0" w:noHBand="0" w:noVBand="1"/>
      </w:tblPr>
      <w:tblGrid>
        <w:gridCol w:w="1418"/>
        <w:gridCol w:w="1276"/>
        <w:gridCol w:w="1559"/>
        <w:gridCol w:w="4819"/>
      </w:tblGrid>
      <w:tr w:rsidR="00461DD0" w:rsidRPr="00D0607B" w14:paraId="297A9158" w14:textId="77777777" w:rsidTr="002107FB">
        <w:trPr>
          <w:trHeight w:val="41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3A15" w14:textId="77777777" w:rsidR="00461DD0" w:rsidRPr="00D0607B" w:rsidRDefault="00461DD0" w:rsidP="00D0607B">
            <w:pPr>
              <w:spacing w:line="240" w:lineRule="auto"/>
              <w:jc w:val="center"/>
              <w:rPr>
                <w:rFonts w:ascii="Times New Roman" w:eastAsia="Times New Roman" w:hAnsi="Times New Roman" w:cs="Times New Roman"/>
                <w:b/>
                <w:color w:val="000000"/>
                <w:sz w:val="18"/>
                <w:szCs w:val="18"/>
                <w:lang w:val="sk-SK" w:eastAsia="sk-SK"/>
              </w:rPr>
            </w:pPr>
            <w:r w:rsidRPr="00D0607B">
              <w:rPr>
                <w:rFonts w:ascii="Times New Roman" w:eastAsia="Times New Roman" w:hAnsi="Times New Roman" w:cs="Times New Roman"/>
                <w:b/>
                <w:color w:val="000000"/>
                <w:sz w:val="18"/>
                <w:szCs w:val="18"/>
                <w:lang w:val="sk-SK"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5116CA" w14:textId="77777777" w:rsidR="00461DD0" w:rsidRPr="00D0607B" w:rsidRDefault="00461DD0" w:rsidP="00D0607B">
            <w:pPr>
              <w:spacing w:line="240" w:lineRule="auto"/>
              <w:jc w:val="center"/>
              <w:rPr>
                <w:rFonts w:ascii="Times New Roman" w:eastAsia="Times New Roman" w:hAnsi="Times New Roman" w:cs="Times New Roman"/>
                <w:b/>
                <w:color w:val="000000"/>
                <w:sz w:val="18"/>
                <w:szCs w:val="18"/>
                <w:lang w:val="sk-SK" w:eastAsia="sk-SK"/>
              </w:rPr>
            </w:pPr>
            <w:r w:rsidRPr="00D0607B">
              <w:rPr>
                <w:rFonts w:ascii="Times New Roman" w:eastAsia="Times New Roman" w:hAnsi="Times New Roman" w:cs="Times New Roman"/>
                <w:b/>
                <w:color w:val="000000"/>
                <w:sz w:val="18"/>
                <w:szCs w:val="18"/>
                <w:lang w:val="sk-SK"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E41115" w14:textId="77777777" w:rsidR="00461DD0" w:rsidRPr="00D0607B" w:rsidRDefault="00461DD0" w:rsidP="00D0607B">
            <w:pPr>
              <w:spacing w:line="240" w:lineRule="auto"/>
              <w:jc w:val="center"/>
              <w:rPr>
                <w:rFonts w:ascii="Times New Roman" w:eastAsia="Times New Roman" w:hAnsi="Times New Roman" w:cs="Times New Roman"/>
                <w:b/>
                <w:color w:val="000000"/>
                <w:sz w:val="18"/>
                <w:szCs w:val="18"/>
                <w:lang w:val="sk-SK" w:eastAsia="sk-SK"/>
              </w:rPr>
            </w:pPr>
            <w:r w:rsidRPr="00D0607B">
              <w:rPr>
                <w:rFonts w:ascii="Times New Roman" w:eastAsia="Times New Roman" w:hAnsi="Times New Roman" w:cs="Times New Roman"/>
                <w:b/>
                <w:color w:val="000000"/>
                <w:sz w:val="18"/>
                <w:szCs w:val="18"/>
                <w:lang w:val="sk-SK" w:eastAsia="sk-SK"/>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61703A54" w14:textId="77777777" w:rsidR="00461DD0" w:rsidRPr="00D0607B" w:rsidRDefault="00461DD0" w:rsidP="00D0607B">
            <w:pPr>
              <w:spacing w:line="240" w:lineRule="auto"/>
              <w:jc w:val="center"/>
              <w:rPr>
                <w:rFonts w:ascii="Times New Roman" w:eastAsia="Times New Roman" w:hAnsi="Times New Roman" w:cs="Times New Roman"/>
                <w:b/>
                <w:color w:val="000000"/>
                <w:sz w:val="18"/>
                <w:szCs w:val="18"/>
                <w:lang w:val="sk-SK" w:eastAsia="sk-SK"/>
              </w:rPr>
            </w:pPr>
            <w:r w:rsidRPr="00D0607B">
              <w:rPr>
                <w:rFonts w:ascii="Times New Roman" w:eastAsia="Times New Roman" w:hAnsi="Times New Roman" w:cs="Times New Roman"/>
                <w:b/>
                <w:color w:val="000000"/>
                <w:sz w:val="18"/>
                <w:szCs w:val="18"/>
                <w:lang w:val="sk-SK" w:eastAsia="sk-SK"/>
              </w:rPr>
              <w:t>Doplnkové informácie</w:t>
            </w:r>
          </w:p>
        </w:tc>
      </w:tr>
      <w:tr w:rsidR="00461DD0" w:rsidRPr="00D0607B" w14:paraId="003FBC8B" w14:textId="77777777" w:rsidTr="002107FB">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94DD" w14:textId="77777777" w:rsidR="00461DD0" w:rsidRPr="00D0607B" w:rsidRDefault="00461DD0" w:rsidP="00D0607B">
            <w:pPr>
              <w:spacing w:line="240" w:lineRule="auto"/>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29CF76" w14:textId="72127B3C" w:rsidR="00461DD0" w:rsidRPr="00D0607B" w:rsidRDefault="00F533F6" w:rsidP="00D0607B">
            <w:pPr>
              <w:spacing w:line="240" w:lineRule="auto"/>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P</w:t>
            </w:r>
            <w:r w:rsidR="00461DD0" w:rsidRPr="00D0607B">
              <w:rPr>
                <w:rFonts w:ascii="Times New Roman" w:eastAsia="Times New Roman" w:hAnsi="Times New Roman" w:cs="Times New Roman"/>
                <w:color w:val="000000"/>
                <w:sz w:val="18"/>
                <w:szCs w:val="18"/>
                <w:lang w:val="sk-SK" w:eastAsia="sk-SK"/>
              </w:rPr>
              <w:t>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0887EF" w14:textId="727DB266" w:rsidR="00461DD0" w:rsidRPr="00D0607B" w:rsidRDefault="00D3074D" w:rsidP="000F3EAF">
            <w:pPr>
              <w:spacing w:line="240" w:lineRule="auto"/>
              <w:jc w:val="center"/>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 xml:space="preserve">Min. </w:t>
            </w:r>
            <w:r w:rsidR="000F3EAF">
              <w:rPr>
                <w:rFonts w:ascii="Times New Roman" w:eastAsia="Times New Roman" w:hAnsi="Times New Roman" w:cs="Times New Roman"/>
                <w:color w:val="000000"/>
                <w:sz w:val="18"/>
                <w:szCs w:val="18"/>
                <w:lang w:val="sk-SK" w:eastAsia="sk-SK"/>
              </w:rPr>
              <w:t>10</w:t>
            </w:r>
            <w:r w:rsidR="00461DD0" w:rsidRPr="00D0607B">
              <w:rPr>
                <w:rFonts w:ascii="Times New Roman" w:eastAsia="Times New Roman" w:hAnsi="Times New Roman" w:cs="Times New Roman"/>
                <w:color w:val="000000"/>
                <w:sz w:val="18"/>
                <w:szCs w:val="18"/>
                <w:lang w:val="sk-SK" w:eastAsia="sk-SK"/>
              </w:rPr>
              <w:t>000 jedincov</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765399C9" w14:textId="5D7802AB" w:rsidR="00461DD0" w:rsidRPr="00D0607B" w:rsidRDefault="00461DD0" w:rsidP="000F3EAF">
            <w:pPr>
              <w:spacing w:line="240" w:lineRule="auto"/>
              <w:jc w:val="both"/>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 xml:space="preserve">Odhaduje sa interval veľkosti </w:t>
            </w:r>
            <w:r w:rsidR="00D3074D" w:rsidRPr="00D0607B">
              <w:rPr>
                <w:rFonts w:ascii="Times New Roman" w:eastAsia="Times New Roman" w:hAnsi="Times New Roman" w:cs="Times New Roman"/>
                <w:color w:val="000000"/>
                <w:sz w:val="18"/>
                <w:szCs w:val="18"/>
                <w:lang w:val="sk-SK" w:eastAsia="sk-SK"/>
              </w:rPr>
              <w:t xml:space="preserve">populácie v území </w:t>
            </w:r>
            <w:r w:rsidR="000F3EAF">
              <w:rPr>
                <w:rFonts w:ascii="Times New Roman" w:eastAsia="Times New Roman" w:hAnsi="Times New Roman" w:cs="Times New Roman"/>
                <w:color w:val="000000"/>
                <w:sz w:val="18"/>
                <w:szCs w:val="18"/>
                <w:lang w:val="sk-SK" w:eastAsia="sk-SK"/>
              </w:rPr>
              <w:t>10000</w:t>
            </w:r>
            <w:r w:rsidRPr="00D0607B">
              <w:rPr>
                <w:rFonts w:ascii="Times New Roman" w:eastAsia="Times New Roman" w:hAnsi="Times New Roman" w:cs="Times New Roman"/>
                <w:color w:val="000000"/>
                <w:sz w:val="18"/>
                <w:szCs w:val="18"/>
                <w:lang w:val="sk-SK" w:eastAsia="sk-SK"/>
              </w:rPr>
              <w:t xml:space="preserve"> </w:t>
            </w:r>
            <w:r w:rsidR="000F3EAF">
              <w:rPr>
                <w:rFonts w:ascii="Times New Roman" w:eastAsia="Times New Roman" w:hAnsi="Times New Roman" w:cs="Times New Roman"/>
                <w:color w:val="000000"/>
                <w:sz w:val="18"/>
                <w:szCs w:val="18"/>
                <w:lang w:val="sk-SK" w:eastAsia="sk-SK"/>
              </w:rPr>
              <w:t>– 100</w:t>
            </w:r>
            <w:r w:rsidRPr="00D0607B">
              <w:rPr>
                <w:rFonts w:ascii="Times New Roman" w:eastAsia="Times New Roman" w:hAnsi="Times New Roman" w:cs="Times New Roman"/>
                <w:color w:val="000000"/>
                <w:sz w:val="18"/>
                <w:szCs w:val="18"/>
                <w:lang w:val="sk-SK" w:eastAsia="sk-SK"/>
              </w:rPr>
              <w:t>000 jedincov (aktuály údaj / z SDF), bude potrebný komplexnejší monitoring populácie druhu.</w:t>
            </w:r>
          </w:p>
        </w:tc>
      </w:tr>
      <w:tr w:rsidR="00461DD0" w:rsidRPr="00D0607B" w14:paraId="7ED8A600" w14:textId="77777777" w:rsidTr="002107FB">
        <w:trPr>
          <w:trHeight w:val="930"/>
        </w:trPr>
        <w:tc>
          <w:tcPr>
            <w:tcW w:w="1418" w:type="dxa"/>
            <w:tcBorders>
              <w:top w:val="nil"/>
              <w:left w:val="single" w:sz="4" w:space="0" w:color="auto"/>
              <w:bottom w:val="single" w:sz="4" w:space="0" w:color="auto"/>
              <w:right w:val="single" w:sz="4" w:space="0" w:color="auto"/>
            </w:tcBorders>
            <w:shd w:val="clear" w:color="auto" w:fill="auto"/>
            <w:vAlign w:val="center"/>
          </w:tcPr>
          <w:p w14:paraId="2830D22D" w14:textId="77777777" w:rsidR="00461DD0" w:rsidRPr="00D0607B" w:rsidRDefault="00461DD0" w:rsidP="00D0607B">
            <w:pPr>
              <w:spacing w:line="240" w:lineRule="auto"/>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3FBCC3B" w14:textId="7EFDCF9A" w:rsidR="00461DD0" w:rsidRPr="00D0607B" w:rsidRDefault="00F533F6" w:rsidP="00D0607B">
            <w:pPr>
              <w:spacing w:line="240" w:lineRule="auto"/>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P</w:t>
            </w:r>
            <w:r w:rsidR="00461DD0" w:rsidRPr="00D0607B">
              <w:rPr>
                <w:rFonts w:ascii="Times New Roman" w:eastAsia="Times New Roman" w:hAnsi="Times New Roman" w:cs="Times New Roman"/>
                <w:color w:val="000000"/>
                <w:sz w:val="18"/>
                <w:szCs w:val="18"/>
                <w:lang w:val="sk-SK" w:eastAsia="sk-SK"/>
              </w:rPr>
              <w:t>očet</w:t>
            </w:r>
          </w:p>
        </w:tc>
        <w:tc>
          <w:tcPr>
            <w:tcW w:w="1559" w:type="dxa"/>
            <w:tcBorders>
              <w:top w:val="nil"/>
              <w:left w:val="nil"/>
              <w:bottom w:val="single" w:sz="4" w:space="0" w:color="auto"/>
              <w:right w:val="single" w:sz="4" w:space="0" w:color="auto"/>
            </w:tcBorders>
            <w:shd w:val="clear" w:color="auto" w:fill="auto"/>
            <w:vAlign w:val="center"/>
          </w:tcPr>
          <w:p w14:paraId="1DD6F164" w14:textId="549DE7B9" w:rsidR="00461DD0" w:rsidRPr="00D0607B" w:rsidRDefault="002C24F4" w:rsidP="00D0607B">
            <w:pPr>
              <w:spacing w:line="240" w:lineRule="auto"/>
              <w:jc w:val="center"/>
              <w:rPr>
                <w:rFonts w:ascii="Times New Roman" w:eastAsia="Times New Roman" w:hAnsi="Times New Roman" w:cs="Times New Roman"/>
                <w:color w:val="000000"/>
                <w:sz w:val="18"/>
                <w:szCs w:val="18"/>
                <w:lang w:val="sk-SK" w:eastAsia="sk-SK"/>
              </w:rPr>
            </w:pPr>
            <w:r w:rsidRPr="00D0607B">
              <w:rPr>
                <w:rFonts w:ascii="Times New Roman" w:hAnsi="Times New Roman" w:cs="Times New Roman"/>
                <w:color w:val="000000"/>
                <w:sz w:val="18"/>
                <w:szCs w:val="18"/>
                <w:lang w:val="sk-SK" w:eastAsia="sk-SK"/>
              </w:rPr>
              <w:t>15</w:t>
            </w:r>
          </w:p>
        </w:tc>
        <w:tc>
          <w:tcPr>
            <w:tcW w:w="4819" w:type="dxa"/>
            <w:tcBorders>
              <w:top w:val="nil"/>
              <w:left w:val="nil"/>
              <w:bottom w:val="single" w:sz="4" w:space="0" w:color="auto"/>
              <w:right w:val="single" w:sz="4" w:space="0" w:color="auto"/>
            </w:tcBorders>
            <w:shd w:val="clear" w:color="auto" w:fill="auto"/>
            <w:vAlign w:val="center"/>
          </w:tcPr>
          <w:p w14:paraId="59F749D7" w14:textId="77777777" w:rsidR="00461DD0" w:rsidRPr="00D0607B" w:rsidRDefault="00461DD0" w:rsidP="00D0607B">
            <w:pPr>
              <w:spacing w:line="240" w:lineRule="auto"/>
              <w:jc w:val="both"/>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Udržiavaný počet zistených lokalít druhu, príp. zvýšenie počtu vytvorením nových lokalít druhu s vhodnými podmienkami pre reprodukciu.</w:t>
            </w:r>
          </w:p>
        </w:tc>
      </w:tr>
      <w:tr w:rsidR="00461DD0" w:rsidRPr="00D0607B" w14:paraId="40CC4371" w14:textId="77777777" w:rsidTr="002107FB">
        <w:trPr>
          <w:trHeight w:val="9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8655997" w14:textId="77777777" w:rsidR="00461DD0" w:rsidRPr="00D0607B" w:rsidRDefault="00461DD0" w:rsidP="00D0607B">
            <w:pPr>
              <w:spacing w:line="240" w:lineRule="auto"/>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432ADEFB" w14:textId="77777777" w:rsidR="00461DD0" w:rsidRPr="00D0607B" w:rsidRDefault="00461DD0" w:rsidP="00D0607B">
            <w:pPr>
              <w:spacing w:line="240" w:lineRule="auto"/>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5EB916F4" w14:textId="77777777" w:rsidR="00461DD0" w:rsidRPr="00D0607B" w:rsidRDefault="00461DD0" w:rsidP="00D0607B">
            <w:pPr>
              <w:spacing w:line="240" w:lineRule="auto"/>
              <w:jc w:val="center"/>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Min. 5 % lokality</w:t>
            </w:r>
          </w:p>
        </w:tc>
        <w:tc>
          <w:tcPr>
            <w:tcW w:w="4819" w:type="dxa"/>
            <w:tcBorders>
              <w:top w:val="nil"/>
              <w:left w:val="nil"/>
              <w:bottom w:val="single" w:sz="4" w:space="0" w:color="auto"/>
              <w:right w:val="single" w:sz="4" w:space="0" w:color="auto"/>
            </w:tcBorders>
            <w:shd w:val="clear" w:color="auto" w:fill="auto"/>
            <w:vAlign w:val="center"/>
            <w:hideMark/>
          </w:tcPr>
          <w:p w14:paraId="7DB26B53" w14:textId="73C12E8E" w:rsidR="00461DD0" w:rsidRPr="00D0607B" w:rsidRDefault="00461DD0" w:rsidP="00D0607B">
            <w:pPr>
              <w:spacing w:line="240" w:lineRule="auto"/>
              <w:jc w:val="both"/>
              <w:rPr>
                <w:rFonts w:ascii="Times New Roman" w:eastAsia="Times New Roman" w:hAnsi="Times New Roman" w:cs="Times New Roman"/>
                <w:color w:val="000000"/>
                <w:sz w:val="18"/>
                <w:szCs w:val="18"/>
                <w:lang w:val="sk-SK" w:eastAsia="sk-SK"/>
              </w:rPr>
            </w:pPr>
            <w:r w:rsidRPr="00D0607B">
              <w:rPr>
                <w:rFonts w:ascii="Times New Roman" w:eastAsia="Times New Roman" w:hAnsi="Times New Roman" w:cs="Times New Roman"/>
                <w:color w:val="000000"/>
                <w:sz w:val="18"/>
                <w:szCs w:val="18"/>
                <w:lang w:val="sk-SK" w:eastAsia="sk-SK"/>
              </w:rPr>
              <w:t>Podiel reprodukčných plôch v rámci lokality (v rámci nížinných lúk a lesov v ha) - stojaté vodné plochy s vegetáciou, periodicky zaplavované ploc</w:t>
            </w:r>
            <w:r w:rsidR="002107FB">
              <w:rPr>
                <w:rFonts w:ascii="Times New Roman" w:eastAsia="Times New Roman" w:hAnsi="Times New Roman" w:cs="Times New Roman"/>
                <w:color w:val="000000"/>
                <w:sz w:val="18"/>
                <w:szCs w:val="18"/>
                <w:lang w:val="sk-SK" w:eastAsia="sk-SK"/>
              </w:rPr>
              <w:t>hy v alúviu, niekedy aj v koľaja</w:t>
            </w:r>
            <w:r w:rsidRPr="00D0607B">
              <w:rPr>
                <w:rFonts w:ascii="Times New Roman" w:eastAsia="Times New Roman" w:hAnsi="Times New Roman" w:cs="Times New Roman"/>
                <w:color w:val="000000"/>
                <w:sz w:val="18"/>
                <w:szCs w:val="18"/>
                <w:lang w:val="sk-SK" w:eastAsia="sk-SK"/>
              </w:rPr>
              <w:t>ch na cestách a mlákach.</w:t>
            </w:r>
          </w:p>
        </w:tc>
      </w:tr>
    </w:tbl>
    <w:p w14:paraId="4FE69C6E" w14:textId="60A38ADF" w:rsidR="00461DD0" w:rsidRPr="00D0607B" w:rsidRDefault="00461DD0" w:rsidP="000F3EAF">
      <w:pPr>
        <w:pStyle w:val="Zkladntext"/>
        <w:widowControl w:val="0"/>
        <w:jc w:val="both"/>
        <w:rPr>
          <w:b w:val="0"/>
        </w:rPr>
      </w:pPr>
    </w:p>
    <w:p w14:paraId="1A614B2E" w14:textId="7588493E" w:rsidR="00404E72" w:rsidRPr="00D0607B" w:rsidRDefault="00A61A29" w:rsidP="00D0607B">
      <w:pPr>
        <w:pStyle w:val="Zkladntext"/>
        <w:widowControl w:val="0"/>
        <w:spacing w:after="120"/>
        <w:jc w:val="both"/>
        <w:rPr>
          <w:b w:val="0"/>
        </w:rPr>
      </w:pPr>
      <w:r>
        <w:rPr>
          <w:b w:val="0"/>
        </w:rPr>
        <w:t>Zlepšenie</w:t>
      </w:r>
      <w:r w:rsidR="00404E72" w:rsidRPr="00D0607B">
        <w:rPr>
          <w:b w:val="0"/>
        </w:rPr>
        <w:t xml:space="preserve"> stav</w:t>
      </w:r>
      <w:r>
        <w:rPr>
          <w:b w:val="0"/>
        </w:rPr>
        <w:t>u</w:t>
      </w:r>
      <w:r w:rsidR="00404E72" w:rsidRPr="00D0607B">
        <w:rPr>
          <w:b w:val="0"/>
        </w:rPr>
        <w:t xml:space="preserve"> </w:t>
      </w:r>
      <w:r w:rsidR="00404E72" w:rsidRPr="000F3EAF">
        <w:rPr>
          <w:b w:val="0"/>
        </w:rPr>
        <w:t>druhu</w:t>
      </w:r>
      <w:r w:rsidR="00404E72" w:rsidRPr="00D0607B">
        <w:t xml:space="preserve"> </w:t>
      </w:r>
      <w:r w:rsidR="00404E72" w:rsidRPr="00D0607B">
        <w:rPr>
          <w:i/>
          <w:color w:val="000000"/>
          <w:lang w:eastAsia="sk-SK"/>
        </w:rPr>
        <w:t>Pelecus cultratus</w:t>
      </w:r>
      <w:r w:rsidR="00404E72" w:rsidRPr="00D0607B">
        <w:rPr>
          <w:i/>
        </w:rPr>
        <w:t xml:space="preserve"> </w:t>
      </w:r>
      <w:r w:rsidR="00404E72" w:rsidRPr="00D0607B">
        <w:rPr>
          <w:b w:val="0"/>
        </w:rPr>
        <w:t>za splnenia nasledovných parametrov:</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1876"/>
        <w:gridCol w:w="1195"/>
        <w:gridCol w:w="3761"/>
      </w:tblGrid>
      <w:tr w:rsidR="00404E72" w:rsidRPr="00D0607B" w14:paraId="250C8B70" w14:textId="77777777" w:rsidTr="002107FB">
        <w:tc>
          <w:tcPr>
            <w:tcW w:w="2240" w:type="dxa"/>
            <w:tcMar>
              <w:top w:w="100" w:type="dxa"/>
              <w:left w:w="100" w:type="dxa"/>
              <w:bottom w:w="100" w:type="dxa"/>
              <w:right w:w="100" w:type="dxa"/>
            </w:tcMar>
            <w:vAlign w:val="center"/>
          </w:tcPr>
          <w:p w14:paraId="218DF5C2"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Parameter</w:t>
            </w:r>
          </w:p>
        </w:tc>
        <w:tc>
          <w:tcPr>
            <w:tcW w:w="1876" w:type="dxa"/>
            <w:tcMar>
              <w:top w:w="100" w:type="dxa"/>
              <w:left w:w="100" w:type="dxa"/>
              <w:bottom w:w="100" w:type="dxa"/>
              <w:right w:w="100" w:type="dxa"/>
            </w:tcMar>
            <w:vAlign w:val="center"/>
          </w:tcPr>
          <w:p w14:paraId="5E19E958"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Jednotka/miera</w:t>
            </w:r>
          </w:p>
        </w:tc>
        <w:tc>
          <w:tcPr>
            <w:tcW w:w="1195" w:type="dxa"/>
            <w:tcMar>
              <w:top w:w="100" w:type="dxa"/>
              <w:left w:w="100" w:type="dxa"/>
              <w:bottom w:w="100" w:type="dxa"/>
              <w:right w:w="100" w:type="dxa"/>
            </w:tcMar>
            <w:vAlign w:val="center"/>
          </w:tcPr>
          <w:p w14:paraId="2319B4F4"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Cieľová hodnota</w:t>
            </w:r>
          </w:p>
        </w:tc>
        <w:tc>
          <w:tcPr>
            <w:tcW w:w="3761" w:type="dxa"/>
            <w:tcMar>
              <w:top w:w="100" w:type="dxa"/>
              <w:left w:w="100" w:type="dxa"/>
              <w:bottom w:w="100" w:type="dxa"/>
              <w:right w:w="100" w:type="dxa"/>
            </w:tcMar>
            <w:vAlign w:val="center"/>
          </w:tcPr>
          <w:p w14:paraId="2C3FC245"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Doplňujúca informácia</w:t>
            </w:r>
          </w:p>
        </w:tc>
      </w:tr>
      <w:tr w:rsidR="00404E72" w:rsidRPr="00D0607B" w14:paraId="2FC932F9" w14:textId="77777777" w:rsidTr="002107FB">
        <w:trPr>
          <w:trHeight w:val="225"/>
        </w:trPr>
        <w:tc>
          <w:tcPr>
            <w:tcW w:w="2240" w:type="dxa"/>
            <w:tcMar>
              <w:top w:w="100" w:type="dxa"/>
              <w:left w:w="100" w:type="dxa"/>
              <w:bottom w:w="100" w:type="dxa"/>
              <w:right w:w="100" w:type="dxa"/>
            </w:tcMar>
            <w:vAlign w:val="center"/>
          </w:tcPr>
          <w:p w14:paraId="6D4E0E44"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Veľkosť populácie</w:t>
            </w:r>
          </w:p>
        </w:tc>
        <w:tc>
          <w:tcPr>
            <w:tcW w:w="1876" w:type="dxa"/>
            <w:tcMar>
              <w:top w:w="100" w:type="dxa"/>
              <w:left w:w="100" w:type="dxa"/>
              <w:bottom w:w="100" w:type="dxa"/>
              <w:right w:w="100" w:type="dxa"/>
            </w:tcMar>
            <w:vAlign w:val="center"/>
          </w:tcPr>
          <w:p w14:paraId="66864AF3"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Relatívna početnosť jedincov na 100 m monitorovaného úseku toku </w:t>
            </w:r>
          </w:p>
        </w:tc>
        <w:tc>
          <w:tcPr>
            <w:tcW w:w="1195" w:type="dxa"/>
            <w:tcMar>
              <w:top w:w="100" w:type="dxa"/>
              <w:left w:w="100" w:type="dxa"/>
              <w:bottom w:w="100" w:type="dxa"/>
              <w:right w:w="100" w:type="dxa"/>
            </w:tcMar>
            <w:vAlign w:val="center"/>
          </w:tcPr>
          <w:p w14:paraId="48F63D0B" w14:textId="59B2683C"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w:t>
            </w:r>
          </w:p>
        </w:tc>
        <w:tc>
          <w:tcPr>
            <w:tcW w:w="3761" w:type="dxa"/>
            <w:tcMar>
              <w:top w:w="100" w:type="dxa"/>
              <w:left w:w="100" w:type="dxa"/>
              <w:bottom w:w="100" w:type="dxa"/>
              <w:right w:w="100" w:type="dxa"/>
            </w:tcMar>
            <w:vAlign w:val="center"/>
          </w:tcPr>
          <w:p w14:paraId="2990B700" w14:textId="643497AE" w:rsidR="00404E72" w:rsidRPr="00D0607B" w:rsidRDefault="00404E72" w:rsidP="002107FB">
            <w:pPr>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sz w:val="18"/>
                <w:szCs w:val="18"/>
                <w:lang w:val="sk-SK"/>
              </w:rPr>
              <w:t>Podľa dostupných údajov je veľkosť populácie v</w:t>
            </w:r>
            <w:r w:rsidR="000F3EAF">
              <w:rPr>
                <w:rFonts w:ascii="Times New Roman" w:hAnsi="Times New Roman" w:cs="Times New Roman"/>
                <w:color w:val="000000"/>
                <w:sz w:val="18"/>
                <w:szCs w:val="18"/>
                <w:lang w:val="sk-SK"/>
              </w:rPr>
              <w:t> </w:t>
            </w:r>
            <w:r w:rsidRPr="00D0607B">
              <w:rPr>
                <w:rFonts w:ascii="Times New Roman" w:hAnsi="Times New Roman" w:cs="Times New Roman"/>
                <w:color w:val="000000"/>
                <w:sz w:val="18"/>
                <w:szCs w:val="18"/>
                <w:lang w:val="sk-SK"/>
              </w:rPr>
              <w:t>území odhadovaná do 5 jedincov druhu.</w:t>
            </w:r>
            <w:r w:rsidRPr="00D0607B">
              <w:rPr>
                <w:rFonts w:ascii="Times New Roman" w:hAnsi="Times New Roman" w:cs="Times New Roman"/>
                <w:sz w:val="18"/>
                <w:szCs w:val="18"/>
                <w:lang w:val="sk-SK"/>
              </w:rPr>
              <w:t xml:space="preserve"> </w:t>
            </w:r>
          </w:p>
        </w:tc>
      </w:tr>
      <w:tr w:rsidR="00404E72" w:rsidRPr="00D0607B" w14:paraId="61A14256" w14:textId="77777777" w:rsidTr="002107FB">
        <w:trPr>
          <w:trHeight w:val="225"/>
        </w:trPr>
        <w:tc>
          <w:tcPr>
            <w:tcW w:w="2240" w:type="dxa"/>
            <w:tcMar>
              <w:top w:w="100" w:type="dxa"/>
              <w:left w:w="100" w:type="dxa"/>
              <w:bottom w:w="100" w:type="dxa"/>
              <w:right w:w="100" w:type="dxa"/>
            </w:tcMar>
            <w:vAlign w:val="center"/>
          </w:tcPr>
          <w:p w14:paraId="54B5483B" w14:textId="0B51D4D4"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Zastúpenie vhodných mikrohabitatov v</w:t>
            </w:r>
            <w:r w:rsidR="000F3EAF">
              <w:rPr>
                <w:rFonts w:ascii="Times New Roman" w:hAnsi="Times New Roman" w:cs="Times New Roman"/>
                <w:sz w:val="18"/>
                <w:szCs w:val="18"/>
                <w:lang w:val="sk-SK"/>
              </w:rPr>
              <w:t> hodnotenom</w:t>
            </w:r>
            <w:r w:rsidRPr="00D0607B">
              <w:rPr>
                <w:rFonts w:ascii="Times New Roman" w:hAnsi="Times New Roman" w:cs="Times New Roman"/>
                <w:sz w:val="18"/>
                <w:szCs w:val="18"/>
                <w:lang w:val="sk-SK"/>
              </w:rPr>
              <w:t xml:space="preserve"> úseku toku</w:t>
            </w:r>
          </w:p>
        </w:tc>
        <w:tc>
          <w:tcPr>
            <w:tcW w:w="1876" w:type="dxa"/>
            <w:tcMar>
              <w:top w:w="100" w:type="dxa"/>
              <w:left w:w="100" w:type="dxa"/>
              <w:bottom w:w="100" w:type="dxa"/>
              <w:right w:w="100" w:type="dxa"/>
            </w:tcMar>
            <w:vAlign w:val="center"/>
          </w:tcPr>
          <w:p w14:paraId="49A0EE1A"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na 1 km toku</w:t>
            </w:r>
          </w:p>
        </w:tc>
        <w:tc>
          <w:tcPr>
            <w:tcW w:w="1195" w:type="dxa"/>
            <w:tcMar>
              <w:top w:w="100" w:type="dxa"/>
              <w:left w:w="100" w:type="dxa"/>
              <w:bottom w:w="100" w:type="dxa"/>
              <w:right w:w="100" w:type="dxa"/>
            </w:tcMar>
            <w:vAlign w:val="center"/>
          </w:tcPr>
          <w:p w14:paraId="3DDB4026"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10</w:t>
            </w:r>
          </w:p>
        </w:tc>
        <w:tc>
          <w:tcPr>
            <w:tcW w:w="3761" w:type="dxa"/>
            <w:tcMar>
              <w:top w:w="100" w:type="dxa"/>
              <w:left w:w="100" w:type="dxa"/>
              <w:bottom w:w="100" w:type="dxa"/>
              <w:right w:w="100" w:type="dxa"/>
            </w:tcMar>
            <w:vAlign w:val="center"/>
          </w:tcPr>
          <w:p w14:paraId="1F38D071" w14:textId="77777777" w:rsidR="00404E72" w:rsidRPr="00D0607B" w:rsidRDefault="00404E72" w:rsidP="002107F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 xml:space="preserve">Zastúpenie menej prúdivých plytkých až stredne hlbokých biotopov s piesčitým dnom a akumuláciami jemných sedimentov. </w:t>
            </w:r>
          </w:p>
        </w:tc>
      </w:tr>
      <w:tr w:rsidR="00404E72" w:rsidRPr="00D0607B" w14:paraId="6F307D8A" w14:textId="77777777" w:rsidTr="002107FB">
        <w:trPr>
          <w:trHeight w:val="397"/>
        </w:trPr>
        <w:tc>
          <w:tcPr>
            <w:tcW w:w="2240" w:type="dxa"/>
            <w:tcMar>
              <w:top w:w="100" w:type="dxa"/>
              <w:left w:w="100" w:type="dxa"/>
              <w:bottom w:w="100" w:type="dxa"/>
              <w:right w:w="100" w:type="dxa"/>
            </w:tcMar>
            <w:vAlign w:val="center"/>
          </w:tcPr>
          <w:p w14:paraId="027ABB6E"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Zastúpenie nepôvodných a inváznych druhov rýb v ichtyocenóze</w:t>
            </w:r>
          </w:p>
        </w:tc>
        <w:tc>
          <w:tcPr>
            <w:tcW w:w="1876" w:type="dxa"/>
            <w:tcMar>
              <w:top w:w="100" w:type="dxa"/>
              <w:left w:w="100" w:type="dxa"/>
              <w:bottom w:w="100" w:type="dxa"/>
              <w:right w:w="100" w:type="dxa"/>
            </w:tcMar>
            <w:vAlign w:val="center"/>
          </w:tcPr>
          <w:p w14:paraId="39752ACD"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Percento (%) zo zistených monitorovaných druhov</w:t>
            </w:r>
          </w:p>
        </w:tc>
        <w:tc>
          <w:tcPr>
            <w:tcW w:w="1195" w:type="dxa"/>
            <w:tcMar>
              <w:top w:w="100" w:type="dxa"/>
              <w:left w:w="100" w:type="dxa"/>
              <w:bottom w:w="100" w:type="dxa"/>
              <w:right w:w="100" w:type="dxa"/>
            </w:tcMar>
            <w:vAlign w:val="center"/>
          </w:tcPr>
          <w:p w14:paraId="5EF7CB05"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Menej ako1 %</w:t>
            </w:r>
          </w:p>
        </w:tc>
        <w:tc>
          <w:tcPr>
            <w:tcW w:w="3761" w:type="dxa"/>
            <w:tcMar>
              <w:top w:w="100" w:type="dxa"/>
              <w:left w:w="100" w:type="dxa"/>
              <w:bottom w:w="100" w:type="dxa"/>
              <w:right w:w="100" w:type="dxa"/>
            </w:tcMar>
            <w:vAlign w:val="center"/>
          </w:tcPr>
          <w:p w14:paraId="633479C6" w14:textId="77777777" w:rsidR="00404E72" w:rsidRPr="00D0607B" w:rsidRDefault="00404E72" w:rsidP="002107F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Minimálne zastúpenie nepôvodných druhov rýb. </w:t>
            </w:r>
          </w:p>
        </w:tc>
      </w:tr>
      <w:tr w:rsidR="00404E72" w:rsidRPr="00D0607B" w14:paraId="58604520" w14:textId="77777777" w:rsidTr="002107FB">
        <w:trPr>
          <w:trHeight w:val="397"/>
        </w:trPr>
        <w:tc>
          <w:tcPr>
            <w:tcW w:w="2240" w:type="dxa"/>
            <w:tcMar>
              <w:top w:w="100" w:type="dxa"/>
              <w:left w:w="100" w:type="dxa"/>
              <w:bottom w:w="100" w:type="dxa"/>
              <w:right w:w="100" w:type="dxa"/>
            </w:tcMar>
            <w:vAlign w:val="center"/>
          </w:tcPr>
          <w:p w14:paraId="324D0474"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Pozdĺžna kontinuita toku</w:t>
            </w:r>
          </w:p>
        </w:tc>
        <w:tc>
          <w:tcPr>
            <w:tcW w:w="1876" w:type="dxa"/>
            <w:tcMar>
              <w:top w:w="100" w:type="dxa"/>
              <w:left w:w="100" w:type="dxa"/>
              <w:bottom w:w="100" w:type="dxa"/>
              <w:right w:w="100" w:type="dxa"/>
            </w:tcMar>
            <w:vAlign w:val="center"/>
          </w:tcPr>
          <w:p w14:paraId="4FB0B094"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Počet migračných prekážok</w:t>
            </w:r>
          </w:p>
        </w:tc>
        <w:tc>
          <w:tcPr>
            <w:tcW w:w="1195" w:type="dxa"/>
            <w:tcMar>
              <w:top w:w="100" w:type="dxa"/>
              <w:left w:w="100" w:type="dxa"/>
              <w:bottom w:w="100" w:type="dxa"/>
              <w:right w:w="100" w:type="dxa"/>
            </w:tcMar>
            <w:vAlign w:val="center"/>
          </w:tcPr>
          <w:p w14:paraId="487300D2"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0</w:t>
            </w:r>
          </w:p>
        </w:tc>
        <w:tc>
          <w:tcPr>
            <w:tcW w:w="3761" w:type="dxa"/>
            <w:tcMar>
              <w:top w:w="100" w:type="dxa"/>
              <w:left w:w="100" w:type="dxa"/>
              <w:bottom w:w="100" w:type="dxa"/>
              <w:right w:w="100" w:type="dxa"/>
            </w:tcMar>
            <w:vAlign w:val="center"/>
          </w:tcPr>
          <w:p w14:paraId="7EF35712" w14:textId="77777777" w:rsidR="00404E72" w:rsidRPr="00D0607B" w:rsidRDefault="00404E72" w:rsidP="002107F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 xml:space="preserve">Udržiavanie toku bez migračných bariér, aby sa nebránilo migrácii za účelom neresenia. </w:t>
            </w:r>
          </w:p>
        </w:tc>
      </w:tr>
      <w:tr w:rsidR="00404E72" w:rsidRPr="00D0607B" w14:paraId="78FA2EB3" w14:textId="77777777" w:rsidTr="002107FB">
        <w:trPr>
          <w:trHeight w:val="397"/>
        </w:trPr>
        <w:tc>
          <w:tcPr>
            <w:tcW w:w="2240" w:type="dxa"/>
            <w:tcMar>
              <w:top w:w="100" w:type="dxa"/>
              <w:left w:w="100" w:type="dxa"/>
              <w:bottom w:w="100" w:type="dxa"/>
              <w:right w:w="100" w:type="dxa"/>
            </w:tcMar>
            <w:vAlign w:val="center"/>
          </w:tcPr>
          <w:p w14:paraId="0048B292"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Kvalita vody  </w:t>
            </w:r>
          </w:p>
        </w:tc>
        <w:tc>
          <w:tcPr>
            <w:tcW w:w="1876" w:type="dxa"/>
            <w:tcMar>
              <w:top w:w="100" w:type="dxa"/>
              <w:left w:w="100" w:type="dxa"/>
              <w:bottom w:w="100" w:type="dxa"/>
              <w:right w:w="100" w:type="dxa"/>
            </w:tcMar>
            <w:vAlign w:val="center"/>
          </w:tcPr>
          <w:p w14:paraId="7FF74BA0" w14:textId="351385A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1195" w:type="dxa"/>
            <w:tcMar>
              <w:top w:w="100" w:type="dxa"/>
              <w:left w:w="100" w:type="dxa"/>
              <w:bottom w:w="100" w:type="dxa"/>
              <w:right w:w="100" w:type="dxa"/>
            </w:tcMar>
            <w:vAlign w:val="center"/>
          </w:tcPr>
          <w:p w14:paraId="4D1D28FE"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Vyhovujúca kvalita</w:t>
            </w:r>
            <w:r w:rsidRPr="00D0607B" w:rsidDel="008E1527">
              <w:rPr>
                <w:rFonts w:ascii="Times New Roman" w:hAnsi="Times New Roman" w:cs="Times New Roman"/>
                <w:sz w:val="18"/>
                <w:szCs w:val="18"/>
                <w:lang w:val="sk-SK"/>
              </w:rPr>
              <w:t xml:space="preserve"> </w:t>
            </w:r>
          </w:p>
        </w:tc>
        <w:tc>
          <w:tcPr>
            <w:tcW w:w="3761" w:type="dxa"/>
            <w:tcMar>
              <w:top w:w="100" w:type="dxa"/>
              <w:left w:w="100" w:type="dxa"/>
              <w:bottom w:w="100" w:type="dxa"/>
              <w:right w:w="100" w:type="dxa"/>
            </w:tcMar>
            <w:vAlign w:val="center"/>
          </w:tcPr>
          <w:p w14:paraId="72BA87D7" w14:textId="31F68C70" w:rsidR="00404E72" w:rsidRPr="00D0607B" w:rsidRDefault="00404E72" w:rsidP="00367556">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 zmysle výsledkov sledovania stavu kvality vody v</w:t>
            </w:r>
            <w:r w:rsidR="002107FB">
              <w:rPr>
                <w:rFonts w:ascii="Times New Roman" w:hAnsi="Times New Roman" w:cs="Times New Roman"/>
                <w:sz w:val="18"/>
                <w:szCs w:val="18"/>
                <w:lang w:val="sk-SK"/>
              </w:rPr>
              <w:t> </w:t>
            </w:r>
            <w:r w:rsidRPr="00D0607B">
              <w:rPr>
                <w:rFonts w:ascii="Times New Roman" w:hAnsi="Times New Roman" w:cs="Times New Roman"/>
                <w:sz w:val="18"/>
                <w:szCs w:val="18"/>
                <w:lang w:val="sk-SK"/>
              </w:rPr>
              <w:t xml:space="preserve">toku sa vyžaduje zachovanie stavu </w:t>
            </w:r>
            <w:r w:rsidRPr="002107FB">
              <w:rPr>
                <w:rFonts w:ascii="Times New Roman" w:hAnsi="Times New Roman" w:cs="Times New Roman"/>
                <w:sz w:val="18"/>
                <w:szCs w:val="18"/>
                <w:u w:val="single"/>
                <w:lang w:val="sk-SK"/>
              </w:rPr>
              <w:t>vyhovujúce</w:t>
            </w:r>
            <w:r w:rsidRPr="00D0607B">
              <w:rPr>
                <w:rFonts w:ascii="Times New Roman" w:hAnsi="Times New Roman" w:cs="Times New Roman"/>
                <w:sz w:val="18"/>
                <w:szCs w:val="18"/>
                <w:lang w:val="sk-SK"/>
              </w:rPr>
              <w:t xml:space="preserve"> v zmysle platných metodík na hodnotenie stavu kvality povrchových vôd. (</w:t>
            </w:r>
            <w:r w:rsidRPr="00367556">
              <w:rPr>
                <w:rFonts w:ascii="Times New Roman" w:hAnsi="Times New Roman" w:cs="Times New Roman"/>
                <w:sz w:val="18"/>
                <w:szCs w:val="18"/>
                <w:lang w:val="sk-SK"/>
              </w:rPr>
              <w:t>http://www.shmu.sk/File/Hydrologia/Monitoring_PV_PzV/Monitoring_kvality_PV</w:t>
            </w:r>
            <w:r w:rsidRPr="00D0607B">
              <w:rPr>
                <w:rFonts w:ascii="Times New Roman" w:hAnsi="Times New Roman" w:cs="Times New Roman"/>
                <w:sz w:val="18"/>
                <w:szCs w:val="18"/>
                <w:lang w:val="sk-SK"/>
              </w:rPr>
              <w:t>) – najmä v</w:t>
            </w:r>
            <w:r w:rsidR="002107FB">
              <w:rPr>
                <w:rFonts w:ascii="Times New Roman" w:hAnsi="Times New Roman" w:cs="Times New Roman"/>
                <w:sz w:val="18"/>
                <w:szCs w:val="18"/>
                <w:lang w:val="sk-SK"/>
              </w:rPr>
              <w:t> </w:t>
            </w:r>
            <w:r w:rsidRPr="00D0607B">
              <w:rPr>
                <w:rFonts w:ascii="Times New Roman" w:hAnsi="Times New Roman" w:cs="Times New Roman"/>
                <w:sz w:val="18"/>
                <w:szCs w:val="18"/>
                <w:lang w:val="sk-SK"/>
              </w:rPr>
              <w:t>parametroch zvýšenia teploty, zníženia obsahu kyslíka, zvýšenia chemických i biologických ukazovateľov.</w:t>
            </w:r>
          </w:p>
        </w:tc>
      </w:tr>
    </w:tbl>
    <w:p w14:paraId="30DE82F0" w14:textId="77777777" w:rsidR="00404E72" w:rsidRPr="00D0607B" w:rsidRDefault="00404E72" w:rsidP="00D0607B">
      <w:pPr>
        <w:spacing w:line="240" w:lineRule="auto"/>
        <w:jc w:val="both"/>
        <w:rPr>
          <w:rFonts w:ascii="Times New Roman" w:hAnsi="Times New Roman" w:cs="Times New Roman"/>
          <w:b/>
          <w:sz w:val="24"/>
          <w:szCs w:val="24"/>
          <w:lang w:val="sk-SK"/>
        </w:rPr>
      </w:pPr>
    </w:p>
    <w:p w14:paraId="6351F90B" w14:textId="79BF384F" w:rsidR="00404E72" w:rsidRPr="00D0607B" w:rsidRDefault="00367556" w:rsidP="00D0607B">
      <w:pPr>
        <w:pStyle w:val="Zkladntext"/>
        <w:widowControl w:val="0"/>
        <w:spacing w:after="120"/>
        <w:jc w:val="both"/>
        <w:rPr>
          <w:b w:val="0"/>
        </w:rPr>
      </w:pPr>
      <w:r>
        <w:rPr>
          <w:b w:val="0"/>
        </w:rPr>
        <w:t>Zlepšenie</w:t>
      </w:r>
      <w:r w:rsidRPr="00D0607B">
        <w:rPr>
          <w:b w:val="0"/>
        </w:rPr>
        <w:t xml:space="preserve"> stav</w:t>
      </w:r>
      <w:r>
        <w:rPr>
          <w:b w:val="0"/>
        </w:rPr>
        <w:t>u</w:t>
      </w:r>
      <w:r w:rsidRPr="00D0607B">
        <w:rPr>
          <w:b w:val="0"/>
        </w:rPr>
        <w:t xml:space="preserve"> </w:t>
      </w:r>
      <w:r w:rsidR="00404E72" w:rsidRPr="00E4606F">
        <w:rPr>
          <w:b w:val="0"/>
        </w:rPr>
        <w:t>druhu</w:t>
      </w:r>
      <w:r w:rsidR="00404E72" w:rsidRPr="00D0607B">
        <w:t xml:space="preserve"> </w:t>
      </w:r>
      <w:r w:rsidR="00404E72" w:rsidRPr="00D0607B">
        <w:rPr>
          <w:i/>
        </w:rPr>
        <w:t>Aspius aspius</w:t>
      </w:r>
      <w:r w:rsidR="00404E72" w:rsidRPr="00D0607B">
        <w:rPr>
          <w:b w:val="0"/>
          <w:i/>
        </w:rPr>
        <w:t xml:space="preserve"> </w:t>
      </w:r>
      <w:r w:rsidR="00404E72" w:rsidRPr="00D0607B">
        <w:rPr>
          <w:b w:val="0"/>
        </w:rPr>
        <w:t>za splnenia nasledovných parametrov:</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404E72" w:rsidRPr="00D0607B" w14:paraId="764C94F0" w14:textId="77777777" w:rsidTr="00DE14AB">
        <w:tc>
          <w:tcPr>
            <w:tcW w:w="2126" w:type="dxa"/>
            <w:tcMar>
              <w:top w:w="100" w:type="dxa"/>
              <w:left w:w="100" w:type="dxa"/>
              <w:bottom w:w="100" w:type="dxa"/>
              <w:right w:w="100" w:type="dxa"/>
            </w:tcMar>
            <w:vAlign w:val="center"/>
          </w:tcPr>
          <w:p w14:paraId="5ACBFC40"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Parameter</w:t>
            </w:r>
          </w:p>
        </w:tc>
        <w:tc>
          <w:tcPr>
            <w:tcW w:w="1843" w:type="dxa"/>
            <w:tcMar>
              <w:top w:w="100" w:type="dxa"/>
              <w:left w:w="100" w:type="dxa"/>
              <w:bottom w:w="100" w:type="dxa"/>
              <w:right w:w="100" w:type="dxa"/>
            </w:tcMar>
            <w:vAlign w:val="center"/>
          </w:tcPr>
          <w:p w14:paraId="5E991A9C"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 xml:space="preserve">Merateľnosť </w:t>
            </w:r>
          </w:p>
        </w:tc>
        <w:tc>
          <w:tcPr>
            <w:tcW w:w="1200" w:type="dxa"/>
            <w:tcMar>
              <w:top w:w="100" w:type="dxa"/>
              <w:left w:w="100" w:type="dxa"/>
              <w:bottom w:w="100" w:type="dxa"/>
              <w:right w:w="100" w:type="dxa"/>
            </w:tcMar>
            <w:vAlign w:val="center"/>
          </w:tcPr>
          <w:p w14:paraId="329EBA13"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Cieľová hodnota</w:t>
            </w:r>
          </w:p>
        </w:tc>
        <w:tc>
          <w:tcPr>
            <w:tcW w:w="4073" w:type="dxa"/>
            <w:tcMar>
              <w:top w:w="100" w:type="dxa"/>
              <w:left w:w="100" w:type="dxa"/>
              <w:bottom w:w="100" w:type="dxa"/>
              <w:right w:w="100" w:type="dxa"/>
            </w:tcMar>
            <w:vAlign w:val="center"/>
          </w:tcPr>
          <w:p w14:paraId="0E5537DB"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Poznámky/Doplňujúce informácie</w:t>
            </w:r>
          </w:p>
        </w:tc>
      </w:tr>
      <w:tr w:rsidR="00404E72" w:rsidRPr="00D0607B" w14:paraId="3858BE54" w14:textId="77777777" w:rsidTr="00DE14AB">
        <w:trPr>
          <w:trHeight w:val="225"/>
        </w:trPr>
        <w:tc>
          <w:tcPr>
            <w:tcW w:w="2126" w:type="dxa"/>
            <w:tcMar>
              <w:top w:w="100" w:type="dxa"/>
              <w:left w:w="100" w:type="dxa"/>
              <w:bottom w:w="100" w:type="dxa"/>
              <w:right w:w="100" w:type="dxa"/>
            </w:tcMar>
            <w:vAlign w:val="center"/>
          </w:tcPr>
          <w:p w14:paraId="72FAA6DB"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Veľkosť populácie</w:t>
            </w:r>
          </w:p>
        </w:tc>
        <w:tc>
          <w:tcPr>
            <w:tcW w:w="1843" w:type="dxa"/>
            <w:tcMar>
              <w:top w:w="100" w:type="dxa"/>
              <w:left w:w="100" w:type="dxa"/>
              <w:bottom w:w="100" w:type="dxa"/>
              <w:right w:w="100" w:type="dxa"/>
            </w:tcMar>
            <w:vAlign w:val="center"/>
          </w:tcPr>
          <w:p w14:paraId="14E02083"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Relatívna početnosť druhu na 100 m monitorovaného úseku toku </w:t>
            </w:r>
          </w:p>
        </w:tc>
        <w:tc>
          <w:tcPr>
            <w:tcW w:w="1200" w:type="dxa"/>
            <w:tcMar>
              <w:top w:w="100" w:type="dxa"/>
              <w:left w:w="100" w:type="dxa"/>
              <w:bottom w:w="100" w:type="dxa"/>
              <w:right w:w="100" w:type="dxa"/>
            </w:tcMar>
            <w:vAlign w:val="center"/>
          </w:tcPr>
          <w:p w14:paraId="754C0C4A" w14:textId="216E1C53"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w:t>
            </w:r>
          </w:p>
        </w:tc>
        <w:tc>
          <w:tcPr>
            <w:tcW w:w="4073" w:type="dxa"/>
            <w:tcMar>
              <w:top w:w="100" w:type="dxa"/>
              <w:left w:w="100" w:type="dxa"/>
              <w:bottom w:w="100" w:type="dxa"/>
              <w:right w:w="100" w:type="dxa"/>
            </w:tcMar>
            <w:vAlign w:val="center"/>
          </w:tcPr>
          <w:p w14:paraId="018076C3" w14:textId="1EDC3CCF"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sz w:val="18"/>
                <w:szCs w:val="18"/>
                <w:lang w:val="sk-SK"/>
              </w:rPr>
              <w:t>Podľa dostupných údajov je veľkosť populácie v</w:t>
            </w:r>
            <w:r w:rsidR="00D0607B">
              <w:rPr>
                <w:rFonts w:ascii="Times New Roman" w:hAnsi="Times New Roman" w:cs="Times New Roman"/>
                <w:color w:val="000000"/>
                <w:sz w:val="18"/>
                <w:szCs w:val="18"/>
                <w:lang w:val="sk-SK"/>
              </w:rPr>
              <w:t> </w:t>
            </w:r>
            <w:r w:rsidRPr="00D0607B">
              <w:rPr>
                <w:rFonts w:ascii="Times New Roman" w:hAnsi="Times New Roman" w:cs="Times New Roman"/>
                <w:color w:val="000000"/>
                <w:sz w:val="18"/>
                <w:szCs w:val="18"/>
                <w:lang w:val="sk-SK"/>
              </w:rPr>
              <w:t>území odhadovaná do 100 jedincov druhu.</w:t>
            </w:r>
            <w:r w:rsidRPr="00D0607B">
              <w:rPr>
                <w:rFonts w:ascii="Times New Roman" w:hAnsi="Times New Roman" w:cs="Times New Roman"/>
                <w:sz w:val="18"/>
                <w:szCs w:val="18"/>
                <w:lang w:val="sk-SK"/>
              </w:rPr>
              <w:t xml:space="preserve"> </w:t>
            </w:r>
          </w:p>
        </w:tc>
      </w:tr>
      <w:tr w:rsidR="00404E72" w:rsidRPr="00D0607B" w14:paraId="08E2DBFD" w14:textId="77777777" w:rsidTr="00DE14AB">
        <w:trPr>
          <w:trHeight w:val="225"/>
        </w:trPr>
        <w:tc>
          <w:tcPr>
            <w:tcW w:w="2126" w:type="dxa"/>
            <w:tcMar>
              <w:top w:w="100" w:type="dxa"/>
              <w:left w:w="100" w:type="dxa"/>
              <w:bottom w:w="100" w:type="dxa"/>
              <w:right w:w="100" w:type="dxa"/>
            </w:tcMar>
            <w:vAlign w:val="center"/>
          </w:tcPr>
          <w:p w14:paraId="3F8A6BCB"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Zastúpenie vhodných mikro a mezohabitatov v hodnotenom úseku toku </w:t>
            </w:r>
          </w:p>
        </w:tc>
        <w:tc>
          <w:tcPr>
            <w:tcW w:w="1843" w:type="dxa"/>
            <w:tcMar>
              <w:top w:w="100" w:type="dxa"/>
              <w:left w:w="100" w:type="dxa"/>
              <w:bottom w:w="100" w:type="dxa"/>
              <w:right w:w="100" w:type="dxa"/>
            </w:tcMar>
            <w:vAlign w:val="center"/>
          </w:tcPr>
          <w:p w14:paraId="3C56106E"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na 1 km toku</w:t>
            </w:r>
          </w:p>
        </w:tc>
        <w:tc>
          <w:tcPr>
            <w:tcW w:w="1200" w:type="dxa"/>
            <w:tcMar>
              <w:top w:w="100" w:type="dxa"/>
              <w:left w:w="100" w:type="dxa"/>
              <w:bottom w:w="100" w:type="dxa"/>
              <w:right w:w="100" w:type="dxa"/>
            </w:tcMar>
            <w:vAlign w:val="center"/>
          </w:tcPr>
          <w:p w14:paraId="4CC122F4"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10</w:t>
            </w:r>
          </w:p>
        </w:tc>
        <w:tc>
          <w:tcPr>
            <w:tcW w:w="4073" w:type="dxa"/>
            <w:tcMar>
              <w:top w:w="100" w:type="dxa"/>
              <w:left w:w="100" w:type="dxa"/>
              <w:bottom w:w="100" w:type="dxa"/>
              <w:right w:w="100" w:type="dxa"/>
            </w:tcMar>
            <w:vAlign w:val="center"/>
          </w:tcPr>
          <w:p w14:paraId="2866C010" w14:textId="00F8BE9D"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shd w:val="clear" w:color="auto" w:fill="FFFFFF"/>
                <w:lang w:val="sk-SK"/>
              </w:rPr>
              <w:t>Rýchlejšie prúdiace úseky alebo rozhrania prúdov, v</w:t>
            </w:r>
            <w:r w:rsidR="00D0607B" w:rsidRPr="00D0607B">
              <w:rPr>
                <w:rFonts w:ascii="Times New Roman" w:hAnsi="Times New Roman" w:cs="Times New Roman"/>
                <w:sz w:val="18"/>
                <w:szCs w:val="18"/>
                <w:shd w:val="clear" w:color="auto" w:fill="FFFFFF"/>
                <w:lang w:val="sk-SK"/>
              </w:rPr>
              <w:t> </w:t>
            </w:r>
            <w:r w:rsidRPr="00D0607B">
              <w:rPr>
                <w:rFonts w:ascii="Times New Roman" w:hAnsi="Times New Roman" w:cs="Times New Roman"/>
                <w:sz w:val="18"/>
                <w:szCs w:val="18"/>
                <w:shd w:val="clear" w:color="auto" w:fill="FFFFFF"/>
                <w:lang w:val="sk-SK"/>
              </w:rPr>
              <w:t>kombinácii s hlbšími miestami.</w:t>
            </w:r>
          </w:p>
        </w:tc>
      </w:tr>
      <w:tr w:rsidR="00404E72" w:rsidRPr="00D0607B" w14:paraId="5B115771" w14:textId="77777777" w:rsidTr="00DE14AB">
        <w:trPr>
          <w:trHeight w:val="397"/>
        </w:trPr>
        <w:tc>
          <w:tcPr>
            <w:tcW w:w="2126" w:type="dxa"/>
            <w:tcMar>
              <w:top w:w="100" w:type="dxa"/>
              <w:left w:w="100" w:type="dxa"/>
              <w:bottom w:w="100" w:type="dxa"/>
              <w:right w:w="100" w:type="dxa"/>
            </w:tcMar>
            <w:vAlign w:val="center"/>
          </w:tcPr>
          <w:p w14:paraId="021E38E7"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Kvalita vody  </w:t>
            </w:r>
          </w:p>
        </w:tc>
        <w:tc>
          <w:tcPr>
            <w:tcW w:w="1843" w:type="dxa"/>
            <w:tcMar>
              <w:top w:w="100" w:type="dxa"/>
              <w:left w:w="100" w:type="dxa"/>
              <w:bottom w:w="100" w:type="dxa"/>
              <w:right w:w="100" w:type="dxa"/>
            </w:tcMar>
            <w:vAlign w:val="center"/>
          </w:tcPr>
          <w:p w14:paraId="5C79AE0A" w14:textId="63A20832"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1200" w:type="dxa"/>
            <w:tcMar>
              <w:top w:w="100" w:type="dxa"/>
              <w:left w:w="100" w:type="dxa"/>
              <w:bottom w:w="100" w:type="dxa"/>
              <w:right w:w="100" w:type="dxa"/>
            </w:tcMar>
            <w:vAlign w:val="center"/>
          </w:tcPr>
          <w:p w14:paraId="43169159"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Vyhovujúca kvalita</w:t>
            </w:r>
            <w:r w:rsidRPr="00D0607B" w:rsidDel="008E1527">
              <w:rPr>
                <w:rFonts w:ascii="Times New Roman" w:hAnsi="Times New Roman" w:cs="Times New Roman"/>
                <w:sz w:val="18"/>
                <w:szCs w:val="18"/>
                <w:lang w:val="sk-SK"/>
              </w:rPr>
              <w:t xml:space="preserve"> </w:t>
            </w:r>
          </w:p>
        </w:tc>
        <w:tc>
          <w:tcPr>
            <w:tcW w:w="4073" w:type="dxa"/>
            <w:tcMar>
              <w:top w:w="100" w:type="dxa"/>
              <w:left w:w="100" w:type="dxa"/>
              <w:bottom w:w="100" w:type="dxa"/>
              <w:right w:w="100" w:type="dxa"/>
            </w:tcMar>
            <w:vAlign w:val="center"/>
          </w:tcPr>
          <w:p w14:paraId="53D2DA66" w14:textId="082E9FB1" w:rsidR="00404E72" w:rsidRPr="00D0607B" w:rsidRDefault="00404E72" w:rsidP="00367556">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V zmysle výsledkov sledovania stavu kvality vody sa vyžaduje zachovanie stavu </w:t>
            </w:r>
            <w:r w:rsidRPr="00D0607B">
              <w:rPr>
                <w:rFonts w:ascii="Times New Roman" w:hAnsi="Times New Roman" w:cs="Times New Roman"/>
                <w:sz w:val="18"/>
                <w:szCs w:val="18"/>
                <w:u w:val="single"/>
                <w:lang w:val="sk-SK"/>
              </w:rPr>
              <w:t>vyhovujúce</w:t>
            </w:r>
            <w:r w:rsidRPr="00D0607B">
              <w:rPr>
                <w:rFonts w:ascii="Times New Roman" w:hAnsi="Times New Roman" w:cs="Times New Roman"/>
                <w:sz w:val="18"/>
                <w:szCs w:val="18"/>
                <w:lang w:val="sk-SK"/>
              </w:rPr>
              <w:t xml:space="preserve"> v zmysle platných metodík na hodnotenie stavu kvality povrchových vôd. (</w:t>
            </w:r>
            <w:r w:rsidRPr="00367556">
              <w:rPr>
                <w:rFonts w:ascii="Times New Roman" w:hAnsi="Times New Roman" w:cs="Times New Roman"/>
                <w:sz w:val="18"/>
                <w:szCs w:val="18"/>
                <w:lang w:val="sk-SK"/>
              </w:rPr>
              <w:t>http://www.shmu.sk/File/Hydrologia/Monitoring_PV_PzV/Monitoring_kvality_PV/</w:t>
            </w:r>
            <w:r w:rsidRPr="00D0607B">
              <w:rPr>
                <w:rFonts w:ascii="Times New Roman" w:hAnsi="Times New Roman" w:cs="Times New Roman"/>
                <w:sz w:val="18"/>
                <w:szCs w:val="18"/>
                <w:lang w:val="sk-SK"/>
              </w:rPr>
              <w:t>) – najmä v</w:t>
            </w:r>
            <w:r w:rsidR="00D0607B">
              <w:rPr>
                <w:rFonts w:ascii="Times New Roman" w:hAnsi="Times New Roman" w:cs="Times New Roman"/>
                <w:sz w:val="18"/>
                <w:szCs w:val="18"/>
                <w:lang w:val="sk-SK"/>
              </w:rPr>
              <w:t> </w:t>
            </w:r>
            <w:r w:rsidRPr="00D0607B">
              <w:rPr>
                <w:rFonts w:ascii="Times New Roman" w:hAnsi="Times New Roman" w:cs="Times New Roman"/>
                <w:sz w:val="18"/>
                <w:szCs w:val="18"/>
                <w:lang w:val="sk-SK"/>
              </w:rPr>
              <w:t>parametroch zvýšenia teploty, zníženia obsahu kyslíka, zvýšenia chemických i biologických ukazovateľov.</w:t>
            </w:r>
          </w:p>
        </w:tc>
      </w:tr>
      <w:tr w:rsidR="00404E72" w:rsidRPr="00D0607B" w14:paraId="5CFA9BD3" w14:textId="77777777" w:rsidTr="00DE14AB">
        <w:trPr>
          <w:trHeight w:val="397"/>
        </w:trPr>
        <w:tc>
          <w:tcPr>
            <w:tcW w:w="2126" w:type="dxa"/>
            <w:tcMar>
              <w:top w:w="100" w:type="dxa"/>
              <w:left w:w="100" w:type="dxa"/>
              <w:bottom w:w="100" w:type="dxa"/>
              <w:right w:w="100" w:type="dxa"/>
            </w:tcMar>
            <w:vAlign w:val="center"/>
          </w:tcPr>
          <w:p w14:paraId="43546277"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Pozdĺžna kontinuita toku</w:t>
            </w:r>
          </w:p>
        </w:tc>
        <w:tc>
          <w:tcPr>
            <w:tcW w:w="1843" w:type="dxa"/>
            <w:tcMar>
              <w:top w:w="100" w:type="dxa"/>
              <w:left w:w="100" w:type="dxa"/>
              <w:bottom w:w="100" w:type="dxa"/>
              <w:right w:w="100" w:type="dxa"/>
            </w:tcMar>
            <w:vAlign w:val="center"/>
          </w:tcPr>
          <w:p w14:paraId="175255F6"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Počet migračných prekážok</w:t>
            </w:r>
          </w:p>
        </w:tc>
        <w:tc>
          <w:tcPr>
            <w:tcW w:w="1200" w:type="dxa"/>
            <w:tcMar>
              <w:top w:w="100" w:type="dxa"/>
              <w:left w:w="100" w:type="dxa"/>
              <w:bottom w:w="100" w:type="dxa"/>
              <w:right w:w="100" w:type="dxa"/>
            </w:tcMar>
            <w:vAlign w:val="center"/>
          </w:tcPr>
          <w:p w14:paraId="4CB872F7"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0</w:t>
            </w:r>
          </w:p>
        </w:tc>
        <w:tc>
          <w:tcPr>
            <w:tcW w:w="4073" w:type="dxa"/>
            <w:tcMar>
              <w:top w:w="100" w:type="dxa"/>
              <w:left w:w="100" w:type="dxa"/>
              <w:bottom w:w="100" w:type="dxa"/>
              <w:right w:w="100" w:type="dxa"/>
            </w:tcMar>
            <w:vAlign w:val="center"/>
          </w:tcPr>
          <w:p w14:paraId="5B1F5B33" w14:textId="069B6964" w:rsidR="00404E72" w:rsidRPr="00D0607B" w:rsidRDefault="00404E72" w:rsidP="00367556">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Udržiavanie toku bez migračných bariér, aby sa nebránilo migrácii </w:t>
            </w:r>
            <w:r w:rsidR="00367556">
              <w:rPr>
                <w:rFonts w:ascii="Times New Roman" w:hAnsi="Times New Roman" w:cs="Times New Roman"/>
                <w:sz w:val="18"/>
                <w:szCs w:val="18"/>
                <w:lang w:val="sk-SK"/>
              </w:rPr>
              <w:t>druhu</w:t>
            </w:r>
            <w:r w:rsidRPr="00D0607B">
              <w:rPr>
                <w:rFonts w:ascii="Times New Roman" w:hAnsi="Times New Roman" w:cs="Times New Roman"/>
                <w:sz w:val="18"/>
                <w:szCs w:val="18"/>
                <w:lang w:val="sk-SK"/>
              </w:rPr>
              <w:t xml:space="preserve">. </w:t>
            </w:r>
          </w:p>
        </w:tc>
      </w:tr>
      <w:tr w:rsidR="00404E72" w:rsidRPr="00D0607B" w14:paraId="7A1E4DF8" w14:textId="77777777" w:rsidTr="00DE14AB">
        <w:trPr>
          <w:trHeight w:val="397"/>
        </w:trPr>
        <w:tc>
          <w:tcPr>
            <w:tcW w:w="2126" w:type="dxa"/>
            <w:tcMar>
              <w:top w:w="100" w:type="dxa"/>
              <w:left w:w="100" w:type="dxa"/>
              <w:bottom w:w="100" w:type="dxa"/>
              <w:right w:w="100" w:type="dxa"/>
            </w:tcMar>
            <w:vAlign w:val="center"/>
          </w:tcPr>
          <w:p w14:paraId="1538E7DD"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Zastúpenie nepôvodných a inváznych druhov rýb v ichtyocenóze</w:t>
            </w:r>
          </w:p>
        </w:tc>
        <w:tc>
          <w:tcPr>
            <w:tcW w:w="1843" w:type="dxa"/>
            <w:tcMar>
              <w:top w:w="100" w:type="dxa"/>
              <w:left w:w="100" w:type="dxa"/>
              <w:bottom w:w="100" w:type="dxa"/>
              <w:right w:w="100" w:type="dxa"/>
            </w:tcMar>
            <w:vAlign w:val="center"/>
          </w:tcPr>
          <w:p w14:paraId="4323C694"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Percento (%) zo zistených monitorovaných druhov</w:t>
            </w:r>
          </w:p>
        </w:tc>
        <w:tc>
          <w:tcPr>
            <w:tcW w:w="1200" w:type="dxa"/>
            <w:tcMar>
              <w:top w:w="100" w:type="dxa"/>
              <w:left w:w="100" w:type="dxa"/>
              <w:bottom w:w="100" w:type="dxa"/>
              <w:right w:w="100" w:type="dxa"/>
            </w:tcMar>
            <w:vAlign w:val="center"/>
          </w:tcPr>
          <w:p w14:paraId="4E85E592"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Menej ako 1 %</w:t>
            </w:r>
          </w:p>
        </w:tc>
        <w:tc>
          <w:tcPr>
            <w:tcW w:w="4073" w:type="dxa"/>
            <w:tcMar>
              <w:top w:w="100" w:type="dxa"/>
              <w:left w:w="100" w:type="dxa"/>
              <w:bottom w:w="100" w:type="dxa"/>
              <w:right w:w="100" w:type="dxa"/>
            </w:tcMar>
            <w:vAlign w:val="center"/>
          </w:tcPr>
          <w:p w14:paraId="01C4E8A9"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Minimálne zastúpenie nepôvodných druhov rýb. </w:t>
            </w:r>
          </w:p>
        </w:tc>
      </w:tr>
    </w:tbl>
    <w:p w14:paraId="1FEF3D5B" w14:textId="77777777" w:rsidR="00404E72" w:rsidRPr="00D0607B" w:rsidRDefault="00404E72" w:rsidP="00D0607B">
      <w:pPr>
        <w:spacing w:line="240" w:lineRule="auto"/>
        <w:jc w:val="both"/>
        <w:rPr>
          <w:rFonts w:ascii="Times New Roman" w:hAnsi="Times New Roman" w:cs="Times New Roman"/>
          <w:lang w:val="sk-SK"/>
        </w:rPr>
      </w:pPr>
    </w:p>
    <w:p w14:paraId="26F40883" w14:textId="521547A6" w:rsidR="00404E72" w:rsidRPr="00D0607B" w:rsidRDefault="00367556" w:rsidP="00D0607B">
      <w:pPr>
        <w:pStyle w:val="Zkladntext"/>
        <w:widowControl w:val="0"/>
        <w:spacing w:after="120"/>
        <w:jc w:val="both"/>
        <w:rPr>
          <w:b w:val="0"/>
        </w:rPr>
      </w:pPr>
      <w:r>
        <w:rPr>
          <w:b w:val="0"/>
        </w:rPr>
        <w:t>Zlepšenie</w:t>
      </w:r>
      <w:r w:rsidRPr="00D0607B">
        <w:rPr>
          <w:b w:val="0"/>
        </w:rPr>
        <w:t xml:space="preserve"> stav</w:t>
      </w:r>
      <w:r>
        <w:rPr>
          <w:b w:val="0"/>
        </w:rPr>
        <w:t>u</w:t>
      </w:r>
      <w:r w:rsidRPr="00D0607B">
        <w:rPr>
          <w:b w:val="0"/>
        </w:rPr>
        <w:t xml:space="preserve"> </w:t>
      </w:r>
      <w:r w:rsidR="00404E72" w:rsidRPr="00E4606F">
        <w:rPr>
          <w:b w:val="0"/>
        </w:rPr>
        <w:t>druhu</w:t>
      </w:r>
      <w:r w:rsidR="00404E72" w:rsidRPr="00D0607B">
        <w:t xml:space="preserve"> </w:t>
      </w:r>
      <w:r w:rsidR="00404E72" w:rsidRPr="00D0607B">
        <w:rPr>
          <w:i/>
        </w:rPr>
        <w:t xml:space="preserve">Gymnocephalus balonii </w:t>
      </w:r>
      <w:r w:rsidR="00404E72" w:rsidRPr="00D0607B">
        <w:rPr>
          <w:b w:val="0"/>
        </w:rPr>
        <w:t>za splnenia nasledovných parametrov:</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404E72" w:rsidRPr="00D0607B" w14:paraId="5686428F" w14:textId="77777777" w:rsidTr="00DE14AB">
        <w:tc>
          <w:tcPr>
            <w:tcW w:w="2372" w:type="dxa"/>
            <w:tcMar>
              <w:top w:w="100" w:type="dxa"/>
              <w:left w:w="100" w:type="dxa"/>
              <w:bottom w:w="100" w:type="dxa"/>
              <w:right w:w="100" w:type="dxa"/>
            </w:tcMar>
            <w:vAlign w:val="center"/>
          </w:tcPr>
          <w:p w14:paraId="7AF73F29"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color w:val="000000"/>
                <w:sz w:val="18"/>
                <w:szCs w:val="18"/>
                <w:lang w:val="sk-SK"/>
              </w:rPr>
              <w:t>Parameter</w:t>
            </w:r>
          </w:p>
        </w:tc>
        <w:tc>
          <w:tcPr>
            <w:tcW w:w="1592" w:type="dxa"/>
            <w:tcMar>
              <w:top w:w="100" w:type="dxa"/>
              <w:left w:w="100" w:type="dxa"/>
              <w:bottom w:w="100" w:type="dxa"/>
              <w:right w:w="100" w:type="dxa"/>
            </w:tcMar>
            <w:vAlign w:val="center"/>
          </w:tcPr>
          <w:p w14:paraId="7A3F0339"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color w:val="000000"/>
                <w:sz w:val="18"/>
                <w:szCs w:val="18"/>
                <w:lang w:val="sk-SK"/>
              </w:rPr>
              <w:t xml:space="preserve">Merateľnosť </w:t>
            </w:r>
          </w:p>
        </w:tc>
        <w:tc>
          <w:tcPr>
            <w:tcW w:w="1276" w:type="dxa"/>
            <w:tcMar>
              <w:top w:w="100" w:type="dxa"/>
              <w:left w:w="100" w:type="dxa"/>
              <w:bottom w:w="100" w:type="dxa"/>
              <w:right w:w="100" w:type="dxa"/>
            </w:tcMar>
            <w:vAlign w:val="center"/>
          </w:tcPr>
          <w:p w14:paraId="5E6BA14F"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color w:val="000000"/>
                <w:sz w:val="18"/>
                <w:szCs w:val="18"/>
                <w:lang w:val="sk-SK"/>
              </w:rPr>
              <w:t>Cieľová hodnota</w:t>
            </w:r>
          </w:p>
        </w:tc>
        <w:tc>
          <w:tcPr>
            <w:tcW w:w="3969" w:type="dxa"/>
            <w:tcMar>
              <w:top w:w="100" w:type="dxa"/>
              <w:left w:w="100" w:type="dxa"/>
              <w:bottom w:w="100" w:type="dxa"/>
              <w:right w:w="100" w:type="dxa"/>
            </w:tcMar>
            <w:vAlign w:val="center"/>
          </w:tcPr>
          <w:p w14:paraId="62183A6D"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color w:val="000000"/>
                <w:sz w:val="18"/>
                <w:szCs w:val="18"/>
                <w:lang w:val="sk-SK"/>
              </w:rPr>
              <w:t>Poznámky/Doplňujúce informácie</w:t>
            </w:r>
          </w:p>
        </w:tc>
      </w:tr>
      <w:tr w:rsidR="00404E72" w:rsidRPr="00D0607B" w14:paraId="37D2B54A" w14:textId="77777777" w:rsidTr="00DE14AB">
        <w:trPr>
          <w:trHeight w:val="225"/>
        </w:trPr>
        <w:tc>
          <w:tcPr>
            <w:tcW w:w="2372" w:type="dxa"/>
            <w:tcMar>
              <w:top w:w="100" w:type="dxa"/>
              <w:left w:w="100" w:type="dxa"/>
              <w:bottom w:w="100" w:type="dxa"/>
              <w:right w:w="100" w:type="dxa"/>
            </w:tcMar>
            <w:vAlign w:val="center"/>
          </w:tcPr>
          <w:p w14:paraId="77B4556B"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Veľkosť populácie</w:t>
            </w:r>
          </w:p>
        </w:tc>
        <w:tc>
          <w:tcPr>
            <w:tcW w:w="1592" w:type="dxa"/>
            <w:tcMar>
              <w:top w:w="100" w:type="dxa"/>
              <w:left w:w="100" w:type="dxa"/>
              <w:bottom w:w="100" w:type="dxa"/>
              <w:right w:w="100" w:type="dxa"/>
            </w:tcMar>
            <w:vAlign w:val="center"/>
          </w:tcPr>
          <w:p w14:paraId="5C3DD22B"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Relatívna početnosť na 100 m monitorovaného úseku </w:t>
            </w:r>
          </w:p>
        </w:tc>
        <w:tc>
          <w:tcPr>
            <w:tcW w:w="1276" w:type="dxa"/>
            <w:tcMar>
              <w:top w:w="100" w:type="dxa"/>
              <w:left w:w="100" w:type="dxa"/>
              <w:bottom w:w="100" w:type="dxa"/>
              <w:right w:w="100" w:type="dxa"/>
            </w:tcMar>
            <w:vAlign w:val="center"/>
          </w:tcPr>
          <w:p w14:paraId="4AB4B5D4" w14:textId="3400704F" w:rsidR="00404E72" w:rsidRPr="00D0607B" w:rsidRDefault="002D2E53"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w:t>
            </w:r>
          </w:p>
        </w:tc>
        <w:tc>
          <w:tcPr>
            <w:tcW w:w="3969" w:type="dxa"/>
            <w:tcMar>
              <w:top w:w="100" w:type="dxa"/>
              <w:left w:w="100" w:type="dxa"/>
              <w:bottom w:w="100" w:type="dxa"/>
              <w:right w:w="100" w:type="dxa"/>
            </w:tcMar>
            <w:vAlign w:val="center"/>
          </w:tcPr>
          <w:p w14:paraId="11B069AC" w14:textId="275940DD"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sz w:val="18"/>
                <w:szCs w:val="18"/>
                <w:lang w:val="sk-SK"/>
              </w:rPr>
              <w:t>Podľa dostupných údajov je veľkosť po</w:t>
            </w:r>
            <w:r w:rsidR="002D2E53" w:rsidRPr="00D0607B">
              <w:rPr>
                <w:rFonts w:ascii="Times New Roman" w:hAnsi="Times New Roman" w:cs="Times New Roman"/>
                <w:color w:val="000000"/>
                <w:sz w:val="18"/>
                <w:szCs w:val="18"/>
                <w:lang w:val="sk-SK"/>
              </w:rPr>
              <w:t>pulácie v</w:t>
            </w:r>
            <w:r w:rsidR="00D0607B">
              <w:rPr>
                <w:rFonts w:ascii="Times New Roman" w:hAnsi="Times New Roman" w:cs="Times New Roman"/>
                <w:color w:val="000000"/>
                <w:sz w:val="18"/>
                <w:szCs w:val="18"/>
                <w:lang w:val="sk-SK"/>
              </w:rPr>
              <w:t> </w:t>
            </w:r>
            <w:r w:rsidR="002D2E53" w:rsidRPr="00D0607B">
              <w:rPr>
                <w:rFonts w:ascii="Times New Roman" w:hAnsi="Times New Roman" w:cs="Times New Roman"/>
                <w:color w:val="000000"/>
                <w:sz w:val="18"/>
                <w:szCs w:val="18"/>
                <w:lang w:val="sk-SK"/>
              </w:rPr>
              <w:t>území odhadovaná do 1</w:t>
            </w:r>
            <w:r w:rsidRPr="00D0607B">
              <w:rPr>
                <w:rFonts w:ascii="Times New Roman" w:hAnsi="Times New Roman" w:cs="Times New Roman"/>
                <w:color w:val="000000"/>
                <w:sz w:val="18"/>
                <w:szCs w:val="18"/>
                <w:lang w:val="sk-SK"/>
              </w:rPr>
              <w:t>0 jedincov druhu (náhodný výskyt).</w:t>
            </w:r>
            <w:r w:rsidRPr="00D0607B">
              <w:rPr>
                <w:rFonts w:ascii="Times New Roman" w:hAnsi="Times New Roman" w:cs="Times New Roman"/>
                <w:sz w:val="18"/>
                <w:szCs w:val="18"/>
                <w:lang w:val="sk-SK"/>
              </w:rPr>
              <w:t xml:space="preserve"> </w:t>
            </w:r>
          </w:p>
        </w:tc>
      </w:tr>
      <w:tr w:rsidR="00404E72" w:rsidRPr="00D0607B" w14:paraId="0059689D" w14:textId="77777777" w:rsidTr="00DE14AB">
        <w:trPr>
          <w:trHeight w:val="225"/>
        </w:trPr>
        <w:tc>
          <w:tcPr>
            <w:tcW w:w="2372" w:type="dxa"/>
            <w:tcMar>
              <w:top w:w="100" w:type="dxa"/>
              <w:left w:w="100" w:type="dxa"/>
              <w:bottom w:w="100" w:type="dxa"/>
              <w:right w:w="100" w:type="dxa"/>
            </w:tcMar>
            <w:vAlign w:val="center"/>
          </w:tcPr>
          <w:p w14:paraId="2981AE80"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Zastúpenie vhodných mikro a mezohabitatov v hodnotenom úseku toku </w:t>
            </w:r>
          </w:p>
        </w:tc>
        <w:tc>
          <w:tcPr>
            <w:tcW w:w="1592" w:type="dxa"/>
            <w:tcMar>
              <w:top w:w="100" w:type="dxa"/>
              <w:left w:w="100" w:type="dxa"/>
              <w:bottom w:w="100" w:type="dxa"/>
              <w:right w:w="100" w:type="dxa"/>
            </w:tcMar>
            <w:vAlign w:val="center"/>
          </w:tcPr>
          <w:p w14:paraId="6F103D70"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na 1 km toku</w:t>
            </w:r>
          </w:p>
        </w:tc>
        <w:tc>
          <w:tcPr>
            <w:tcW w:w="1276" w:type="dxa"/>
            <w:tcMar>
              <w:top w:w="100" w:type="dxa"/>
              <w:left w:w="100" w:type="dxa"/>
              <w:bottom w:w="100" w:type="dxa"/>
              <w:right w:w="100" w:type="dxa"/>
            </w:tcMar>
            <w:vAlign w:val="center"/>
          </w:tcPr>
          <w:p w14:paraId="5D11E2D4"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10</w:t>
            </w:r>
          </w:p>
        </w:tc>
        <w:tc>
          <w:tcPr>
            <w:tcW w:w="3969" w:type="dxa"/>
            <w:tcMar>
              <w:top w:w="100" w:type="dxa"/>
              <w:left w:w="100" w:type="dxa"/>
              <w:bottom w:w="100" w:type="dxa"/>
              <w:right w:w="100" w:type="dxa"/>
            </w:tcMar>
            <w:vAlign w:val="center"/>
          </w:tcPr>
          <w:p w14:paraId="1237C3A6"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 xml:space="preserve">Udržanie pomalého až stredného prúdu vody. </w:t>
            </w:r>
          </w:p>
        </w:tc>
      </w:tr>
      <w:tr w:rsidR="00404E72" w:rsidRPr="00D0607B" w14:paraId="24C4612F" w14:textId="77777777" w:rsidTr="00DE14AB">
        <w:trPr>
          <w:trHeight w:val="225"/>
        </w:trPr>
        <w:tc>
          <w:tcPr>
            <w:tcW w:w="2372" w:type="dxa"/>
            <w:tcMar>
              <w:top w:w="100" w:type="dxa"/>
              <w:left w:w="100" w:type="dxa"/>
              <w:bottom w:w="100" w:type="dxa"/>
              <w:right w:w="100" w:type="dxa"/>
            </w:tcMar>
            <w:vAlign w:val="center"/>
          </w:tcPr>
          <w:p w14:paraId="010EF015"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Biotop druhu - priemerná hĺbka vodného stĺpca (počas suchej sezóny)</w:t>
            </w:r>
          </w:p>
        </w:tc>
        <w:tc>
          <w:tcPr>
            <w:tcW w:w="1592" w:type="dxa"/>
            <w:tcMar>
              <w:top w:w="100" w:type="dxa"/>
              <w:left w:w="100" w:type="dxa"/>
              <w:bottom w:w="100" w:type="dxa"/>
              <w:right w:w="100" w:type="dxa"/>
            </w:tcMar>
            <w:vAlign w:val="center"/>
          </w:tcPr>
          <w:p w14:paraId="351D0D14"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Výška (cm)</w:t>
            </w:r>
          </w:p>
        </w:tc>
        <w:tc>
          <w:tcPr>
            <w:tcW w:w="1276" w:type="dxa"/>
            <w:tcMar>
              <w:top w:w="100" w:type="dxa"/>
              <w:left w:w="100" w:type="dxa"/>
              <w:bottom w:w="100" w:type="dxa"/>
              <w:right w:w="100" w:type="dxa"/>
            </w:tcMar>
            <w:vAlign w:val="center"/>
          </w:tcPr>
          <w:p w14:paraId="368B8A00"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100</w:t>
            </w:r>
          </w:p>
        </w:tc>
        <w:tc>
          <w:tcPr>
            <w:tcW w:w="3969" w:type="dxa"/>
            <w:tcMar>
              <w:top w:w="100" w:type="dxa"/>
              <w:left w:w="100" w:type="dxa"/>
              <w:bottom w:w="100" w:type="dxa"/>
              <w:right w:w="100" w:type="dxa"/>
            </w:tcMar>
            <w:vAlign w:val="center"/>
          </w:tcPr>
          <w:p w14:paraId="2239F6F9"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Udržiavanie min. výšky hladiny v toku.</w:t>
            </w:r>
          </w:p>
        </w:tc>
      </w:tr>
      <w:tr w:rsidR="00404E72" w:rsidRPr="00D0607B" w14:paraId="48284CC6" w14:textId="77777777" w:rsidTr="00DE14AB">
        <w:trPr>
          <w:trHeight w:val="225"/>
        </w:trPr>
        <w:tc>
          <w:tcPr>
            <w:tcW w:w="2372" w:type="dxa"/>
            <w:tcMar>
              <w:top w:w="100" w:type="dxa"/>
              <w:left w:w="100" w:type="dxa"/>
              <w:bottom w:w="100" w:type="dxa"/>
              <w:right w:w="100" w:type="dxa"/>
            </w:tcMar>
            <w:vAlign w:val="center"/>
          </w:tcPr>
          <w:p w14:paraId="1CD120CB"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Pokryvnosť stromovej vegetácie na brehoch</w:t>
            </w:r>
          </w:p>
        </w:tc>
        <w:tc>
          <w:tcPr>
            <w:tcW w:w="1592" w:type="dxa"/>
            <w:tcMar>
              <w:top w:w="100" w:type="dxa"/>
              <w:left w:w="100" w:type="dxa"/>
              <w:bottom w:w="100" w:type="dxa"/>
              <w:right w:w="100" w:type="dxa"/>
            </w:tcMar>
            <w:vAlign w:val="center"/>
          </w:tcPr>
          <w:p w14:paraId="1DE3C19F"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 percentách (%) na 100 m úseku toku</w:t>
            </w:r>
          </w:p>
          <w:p w14:paraId="4587BB3E" w14:textId="77777777" w:rsidR="00404E72" w:rsidRPr="00D0607B" w:rsidRDefault="00404E72" w:rsidP="00D0607B">
            <w:pPr>
              <w:spacing w:line="240" w:lineRule="auto"/>
              <w:jc w:val="center"/>
              <w:rPr>
                <w:rFonts w:ascii="Times New Roman" w:hAnsi="Times New Roman" w:cs="Times New Roman"/>
                <w:sz w:val="18"/>
                <w:szCs w:val="18"/>
                <w:lang w:val="sk-SK"/>
              </w:rPr>
            </w:pPr>
          </w:p>
          <w:p w14:paraId="03270222" w14:textId="77777777" w:rsidR="00404E72" w:rsidRPr="00D0607B" w:rsidRDefault="00404E72" w:rsidP="00D0607B">
            <w:pPr>
              <w:spacing w:line="240" w:lineRule="auto"/>
              <w:jc w:val="center"/>
              <w:rPr>
                <w:rFonts w:ascii="Times New Roman" w:hAnsi="Times New Roman" w:cs="Times New Roman"/>
                <w:sz w:val="18"/>
                <w:szCs w:val="18"/>
                <w:lang w:val="sk-SK"/>
              </w:rPr>
            </w:pPr>
          </w:p>
        </w:tc>
        <w:tc>
          <w:tcPr>
            <w:tcW w:w="1276" w:type="dxa"/>
            <w:tcMar>
              <w:top w:w="100" w:type="dxa"/>
              <w:left w:w="100" w:type="dxa"/>
              <w:bottom w:w="100" w:type="dxa"/>
              <w:right w:w="100" w:type="dxa"/>
            </w:tcMar>
            <w:vAlign w:val="center"/>
          </w:tcPr>
          <w:p w14:paraId="0A898635"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70</w:t>
            </w:r>
          </w:p>
        </w:tc>
        <w:tc>
          <w:tcPr>
            <w:tcW w:w="3969" w:type="dxa"/>
            <w:tcMar>
              <w:top w:w="100" w:type="dxa"/>
              <w:left w:w="100" w:type="dxa"/>
              <w:bottom w:w="100" w:type="dxa"/>
              <w:right w:w="100" w:type="dxa"/>
            </w:tcMar>
            <w:vAlign w:val="center"/>
          </w:tcPr>
          <w:p w14:paraId="58EE470B"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Druh uprednostňuje zatienené prirodzené a prírode blízke úseky veľkých a stredne veľkých nížinných riek a ramien so zapojenou stromovou vegetáciou (vlastné pozorovanie autora). V území dostatočne zastúpené.</w:t>
            </w:r>
          </w:p>
        </w:tc>
      </w:tr>
      <w:tr w:rsidR="00404E72" w:rsidRPr="00D0607B" w14:paraId="03EC1791" w14:textId="77777777" w:rsidTr="00DE14AB">
        <w:trPr>
          <w:trHeight w:val="397"/>
        </w:trPr>
        <w:tc>
          <w:tcPr>
            <w:tcW w:w="2372" w:type="dxa"/>
            <w:tcMar>
              <w:top w:w="100" w:type="dxa"/>
              <w:left w:w="100" w:type="dxa"/>
              <w:bottom w:w="100" w:type="dxa"/>
              <w:right w:w="100" w:type="dxa"/>
            </w:tcMar>
            <w:vAlign w:val="center"/>
          </w:tcPr>
          <w:p w14:paraId="4D16260A"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Zastúpenie nepôvodných a inváznych druhov rýb </w:t>
            </w:r>
          </w:p>
        </w:tc>
        <w:tc>
          <w:tcPr>
            <w:tcW w:w="1592" w:type="dxa"/>
            <w:tcMar>
              <w:top w:w="100" w:type="dxa"/>
              <w:left w:w="100" w:type="dxa"/>
              <w:bottom w:w="100" w:type="dxa"/>
              <w:right w:w="100" w:type="dxa"/>
            </w:tcMar>
            <w:vAlign w:val="center"/>
          </w:tcPr>
          <w:p w14:paraId="65BE2CDD"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Dominancia stanovištne nepôvodných druhov v %</w:t>
            </w:r>
          </w:p>
        </w:tc>
        <w:tc>
          <w:tcPr>
            <w:tcW w:w="1276" w:type="dxa"/>
            <w:tcMar>
              <w:top w:w="100" w:type="dxa"/>
              <w:left w:w="100" w:type="dxa"/>
              <w:bottom w:w="100" w:type="dxa"/>
              <w:right w:w="100" w:type="dxa"/>
            </w:tcMar>
            <w:vAlign w:val="center"/>
          </w:tcPr>
          <w:p w14:paraId="4BCC1551"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Menej ako 1</w:t>
            </w:r>
          </w:p>
        </w:tc>
        <w:tc>
          <w:tcPr>
            <w:tcW w:w="3969" w:type="dxa"/>
            <w:tcMar>
              <w:top w:w="100" w:type="dxa"/>
              <w:left w:w="100" w:type="dxa"/>
              <w:bottom w:w="100" w:type="dxa"/>
              <w:right w:w="100" w:type="dxa"/>
            </w:tcMar>
            <w:vAlign w:val="center"/>
          </w:tcPr>
          <w:p w14:paraId="6F5AA801"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Minimálne zastúpenie nepôvodných druhov rýb. </w:t>
            </w:r>
          </w:p>
        </w:tc>
      </w:tr>
      <w:tr w:rsidR="00404E72" w:rsidRPr="00D0607B" w14:paraId="162150F8" w14:textId="77777777" w:rsidTr="00DE14AB">
        <w:trPr>
          <w:trHeight w:val="397"/>
        </w:trPr>
        <w:tc>
          <w:tcPr>
            <w:tcW w:w="2372" w:type="dxa"/>
            <w:tcMar>
              <w:top w:w="100" w:type="dxa"/>
              <w:left w:w="100" w:type="dxa"/>
              <w:bottom w:w="100" w:type="dxa"/>
              <w:right w:w="100" w:type="dxa"/>
            </w:tcMar>
            <w:vAlign w:val="center"/>
          </w:tcPr>
          <w:p w14:paraId="1350CA0E"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Pozdĺžna kontinuita toku</w:t>
            </w:r>
          </w:p>
        </w:tc>
        <w:tc>
          <w:tcPr>
            <w:tcW w:w="1592" w:type="dxa"/>
            <w:tcMar>
              <w:top w:w="100" w:type="dxa"/>
              <w:left w:w="100" w:type="dxa"/>
              <w:bottom w:w="100" w:type="dxa"/>
              <w:right w:w="100" w:type="dxa"/>
            </w:tcMar>
            <w:vAlign w:val="center"/>
          </w:tcPr>
          <w:p w14:paraId="1D642D4A"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Počet migračných prekážok</w:t>
            </w:r>
          </w:p>
        </w:tc>
        <w:tc>
          <w:tcPr>
            <w:tcW w:w="1276" w:type="dxa"/>
            <w:tcMar>
              <w:top w:w="100" w:type="dxa"/>
              <w:left w:w="100" w:type="dxa"/>
              <w:bottom w:w="100" w:type="dxa"/>
              <w:right w:w="100" w:type="dxa"/>
            </w:tcMar>
            <w:vAlign w:val="center"/>
          </w:tcPr>
          <w:p w14:paraId="272A3E2F"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0</w:t>
            </w:r>
          </w:p>
        </w:tc>
        <w:tc>
          <w:tcPr>
            <w:tcW w:w="3969" w:type="dxa"/>
            <w:tcMar>
              <w:top w:w="100" w:type="dxa"/>
              <w:left w:w="100" w:type="dxa"/>
              <w:bottom w:w="100" w:type="dxa"/>
              <w:right w:w="100" w:type="dxa"/>
            </w:tcMar>
            <w:vAlign w:val="center"/>
          </w:tcPr>
          <w:p w14:paraId="1AA063CC"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 xml:space="preserve">Udržiavanie toku bez migračných bariér, aby sa nebránilo migrácii druhu. </w:t>
            </w:r>
          </w:p>
        </w:tc>
      </w:tr>
      <w:tr w:rsidR="00404E72" w:rsidRPr="00D0607B" w14:paraId="733A4A6C" w14:textId="77777777" w:rsidTr="00DE14AB">
        <w:trPr>
          <w:trHeight w:val="397"/>
        </w:trPr>
        <w:tc>
          <w:tcPr>
            <w:tcW w:w="2372" w:type="dxa"/>
            <w:tcMar>
              <w:top w:w="100" w:type="dxa"/>
              <w:left w:w="100" w:type="dxa"/>
              <w:bottom w:w="100" w:type="dxa"/>
              <w:right w:w="100" w:type="dxa"/>
            </w:tcMar>
            <w:vAlign w:val="center"/>
          </w:tcPr>
          <w:p w14:paraId="172BF4FD"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Kvalita vody </w:t>
            </w:r>
          </w:p>
        </w:tc>
        <w:tc>
          <w:tcPr>
            <w:tcW w:w="1592" w:type="dxa"/>
            <w:tcMar>
              <w:top w:w="100" w:type="dxa"/>
              <w:left w:w="100" w:type="dxa"/>
              <w:bottom w:w="100" w:type="dxa"/>
              <w:right w:w="100" w:type="dxa"/>
            </w:tcMar>
            <w:vAlign w:val="center"/>
          </w:tcPr>
          <w:p w14:paraId="0C625EE9" w14:textId="4B309A8C"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1276" w:type="dxa"/>
            <w:tcMar>
              <w:top w:w="100" w:type="dxa"/>
              <w:left w:w="100" w:type="dxa"/>
              <w:bottom w:w="100" w:type="dxa"/>
              <w:right w:w="100" w:type="dxa"/>
            </w:tcMar>
            <w:vAlign w:val="center"/>
          </w:tcPr>
          <w:p w14:paraId="34DFD1AF"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Vyhovujúca kvalita</w:t>
            </w:r>
            <w:r w:rsidRPr="00D0607B" w:rsidDel="008E1527">
              <w:rPr>
                <w:rFonts w:ascii="Times New Roman" w:hAnsi="Times New Roman" w:cs="Times New Roman"/>
                <w:sz w:val="18"/>
                <w:szCs w:val="18"/>
                <w:lang w:val="sk-SK"/>
              </w:rPr>
              <w:t xml:space="preserve"> </w:t>
            </w:r>
          </w:p>
        </w:tc>
        <w:tc>
          <w:tcPr>
            <w:tcW w:w="3969" w:type="dxa"/>
            <w:tcMar>
              <w:top w:w="100" w:type="dxa"/>
              <w:left w:w="100" w:type="dxa"/>
              <w:bottom w:w="100" w:type="dxa"/>
              <w:right w:w="100" w:type="dxa"/>
            </w:tcMar>
            <w:vAlign w:val="center"/>
          </w:tcPr>
          <w:p w14:paraId="097BF387" w14:textId="5E6A6A44" w:rsidR="00404E72" w:rsidRPr="00D0607B" w:rsidRDefault="00404E72" w:rsidP="00367556">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V zmysle výsledkov sledovania stavu kvality vody sa vyžaduje zachovanie stavu </w:t>
            </w:r>
            <w:r w:rsidRPr="00D0607B">
              <w:rPr>
                <w:rFonts w:ascii="Times New Roman" w:hAnsi="Times New Roman" w:cs="Times New Roman"/>
                <w:sz w:val="18"/>
                <w:szCs w:val="18"/>
                <w:u w:val="single"/>
                <w:lang w:val="sk-SK"/>
              </w:rPr>
              <w:t>vyhovujúce</w:t>
            </w:r>
            <w:r w:rsidRPr="00D0607B">
              <w:rPr>
                <w:rFonts w:ascii="Times New Roman" w:hAnsi="Times New Roman" w:cs="Times New Roman"/>
                <w:sz w:val="18"/>
                <w:szCs w:val="18"/>
                <w:lang w:val="sk-SK"/>
              </w:rPr>
              <w:t xml:space="preserve"> v zmysle platných metodík na hodnotenie stavu kvality povrchových vôd. (</w:t>
            </w:r>
            <w:r w:rsidRPr="00367556">
              <w:rPr>
                <w:rFonts w:ascii="Times New Roman" w:hAnsi="Times New Roman" w:cs="Times New Roman"/>
                <w:sz w:val="18"/>
                <w:szCs w:val="18"/>
                <w:lang w:val="sk-SK"/>
              </w:rPr>
              <w:t>http://www.shmu.sk/File/Hydrologia/Monitoring_PV_PzV/Monitoring_kvality_PV</w:t>
            </w:r>
            <w:r w:rsidRPr="00D0607B">
              <w:rPr>
                <w:rFonts w:ascii="Times New Roman" w:hAnsi="Times New Roman" w:cs="Times New Roman"/>
                <w:sz w:val="18"/>
                <w:szCs w:val="18"/>
                <w:lang w:val="sk-SK"/>
              </w:rPr>
              <w:t>) – najmä v parametroch zvýšenia teploty, zníženia obsahu kyslíka, zvýšenia chemických i biologických ukazovateľov.</w:t>
            </w:r>
          </w:p>
        </w:tc>
      </w:tr>
    </w:tbl>
    <w:p w14:paraId="1E45FCE9" w14:textId="77777777" w:rsidR="00404E72" w:rsidRPr="00D0607B" w:rsidRDefault="00404E72" w:rsidP="00D0607B">
      <w:pPr>
        <w:pStyle w:val="Zkladntext"/>
        <w:widowControl w:val="0"/>
        <w:spacing w:after="120"/>
        <w:jc w:val="both"/>
        <w:rPr>
          <w:b w:val="0"/>
        </w:rPr>
      </w:pPr>
    </w:p>
    <w:p w14:paraId="71AA4DD3" w14:textId="268C1981" w:rsidR="00404E72" w:rsidRPr="00D0607B" w:rsidRDefault="00367556" w:rsidP="00D0607B">
      <w:pPr>
        <w:pStyle w:val="Zkladntext"/>
        <w:widowControl w:val="0"/>
        <w:spacing w:after="120"/>
        <w:jc w:val="both"/>
        <w:rPr>
          <w:b w:val="0"/>
        </w:rPr>
      </w:pPr>
      <w:r>
        <w:rPr>
          <w:b w:val="0"/>
        </w:rPr>
        <w:t>Zlepšenie</w:t>
      </w:r>
      <w:r w:rsidRPr="00D0607B">
        <w:rPr>
          <w:b w:val="0"/>
        </w:rPr>
        <w:t xml:space="preserve"> stav</w:t>
      </w:r>
      <w:r>
        <w:rPr>
          <w:b w:val="0"/>
        </w:rPr>
        <w:t>u</w:t>
      </w:r>
      <w:r w:rsidRPr="00D0607B">
        <w:rPr>
          <w:b w:val="0"/>
        </w:rPr>
        <w:t xml:space="preserve"> </w:t>
      </w:r>
      <w:r w:rsidR="00404E72" w:rsidRPr="00E4606F">
        <w:rPr>
          <w:b w:val="0"/>
        </w:rPr>
        <w:t>druhu</w:t>
      </w:r>
      <w:r w:rsidR="00404E72" w:rsidRPr="00D0607B">
        <w:t xml:space="preserve"> </w:t>
      </w:r>
      <w:r w:rsidR="00404E72" w:rsidRPr="00D0607B">
        <w:rPr>
          <w:i/>
        </w:rPr>
        <w:t xml:space="preserve">Sabanejewia balcanica (S. aurata, S. bulgarica) </w:t>
      </w:r>
      <w:r w:rsidR="00404E72" w:rsidRPr="00D0607B">
        <w:rPr>
          <w:b w:val="0"/>
        </w:rPr>
        <w:t>za splnenia nasledovných parametrov:</w:t>
      </w:r>
      <w:r w:rsidR="00404E72" w:rsidRPr="00D0607B">
        <w:rPr>
          <w:color w:val="000000"/>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134"/>
        <w:gridCol w:w="3827"/>
      </w:tblGrid>
      <w:tr w:rsidR="00404E72" w:rsidRPr="00D0607B" w14:paraId="4C5B9262" w14:textId="77777777" w:rsidTr="00D0607B">
        <w:tc>
          <w:tcPr>
            <w:tcW w:w="2405" w:type="dxa"/>
            <w:tcMar>
              <w:top w:w="100" w:type="dxa"/>
              <w:left w:w="100" w:type="dxa"/>
              <w:bottom w:w="100" w:type="dxa"/>
              <w:right w:w="100" w:type="dxa"/>
            </w:tcMar>
            <w:vAlign w:val="center"/>
          </w:tcPr>
          <w:p w14:paraId="2D787C95"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Parameter</w:t>
            </w:r>
          </w:p>
        </w:tc>
        <w:tc>
          <w:tcPr>
            <w:tcW w:w="1843" w:type="dxa"/>
            <w:tcMar>
              <w:top w:w="100" w:type="dxa"/>
              <w:left w:w="100" w:type="dxa"/>
              <w:bottom w:w="100" w:type="dxa"/>
              <w:right w:w="100" w:type="dxa"/>
            </w:tcMar>
            <w:vAlign w:val="center"/>
          </w:tcPr>
          <w:p w14:paraId="02502D62" w14:textId="6339123B" w:rsidR="00404E72" w:rsidRPr="00D0607B" w:rsidRDefault="00367556" w:rsidP="00D0607B">
            <w:pPr>
              <w:widowControl w:val="0"/>
              <w:spacing w:line="240" w:lineRule="auto"/>
              <w:jc w:val="center"/>
              <w:rPr>
                <w:rFonts w:ascii="Times New Roman" w:hAnsi="Times New Roman" w:cs="Times New Roman"/>
                <w:b/>
                <w:sz w:val="18"/>
                <w:szCs w:val="18"/>
                <w:lang w:val="sk-SK"/>
              </w:rPr>
            </w:pPr>
            <w:r>
              <w:rPr>
                <w:rFonts w:ascii="Times New Roman" w:hAnsi="Times New Roman" w:cs="Times New Roman"/>
                <w:b/>
                <w:sz w:val="18"/>
                <w:szCs w:val="18"/>
                <w:lang w:val="sk-SK"/>
              </w:rPr>
              <w:t>Merateľnosť</w:t>
            </w:r>
          </w:p>
        </w:tc>
        <w:tc>
          <w:tcPr>
            <w:tcW w:w="1134" w:type="dxa"/>
            <w:tcMar>
              <w:top w:w="100" w:type="dxa"/>
              <w:left w:w="100" w:type="dxa"/>
              <w:bottom w:w="100" w:type="dxa"/>
              <w:right w:w="100" w:type="dxa"/>
            </w:tcMar>
            <w:vAlign w:val="center"/>
          </w:tcPr>
          <w:p w14:paraId="58E9C67E"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Cieľová hodnota</w:t>
            </w:r>
          </w:p>
        </w:tc>
        <w:tc>
          <w:tcPr>
            <w:tcW w:w="3827" w:type="dxa"/>
            <w:tcMar>
              <w:top w:w="100" w:type="dxa"/>
              <w:left w:w="100" w:type="dxa"/>
              <w:bottom w:w="100" w:type="dxa"/>
              <w:right w:w="100" w:type="dxa"/>
            </w:tcMar>
            <w:vAlign w:val="center"/>
          </w:tcPr>
          <w:p w14:paraId="1B70AAF7"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Doplňujúca informácia</w:t>
            </w:r>
          </w:p>
        </w:tc>
      </w:tr>
      <w:tr w:rsidR="00404E72" w:rsidRPr="00D0607B" w14:paraId="06925188" w14:textId="77777777" w:rsidTr="00D0607B">
        <w:trPr>
          <w:trHeight w:val="225"/>
        </w:trPr>
        <w:tc>
          <w:tcPr>
            <w:tcW w:w="2405" w:type="dxa"/>
            <w:tcMar>
              <w:top w:w="100" w:type="dxa"/>
              <w:left w:w="100" w:type="dxa"/>
              <w:bottom w:w="100" w:type="dxa"/>
              <w:right w:w="100" w:type="dxa"/>
            </w:tcMar>
            <w:vAlign w:val="center"/>
          </w:tcPr>
          <w:p w14:paraId="700B8C78"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Veľkosť populácie</w:t>
            </w:r>
          </w:p>
        </w:tc>
        <w:tc>
          <w:tcPr>
            <w:tcW w:w="1843" w:type="dxa"/>
            <w:tcMar>
              <w:top w:w="100" w:type="dxa"/>
              <w:left w:w="100" w:type="dxa"/>
              <w:bottom w:w="100" w:type="dxa"/>
              <w:right w:w="100" w:type="dxa"/>
            </w:tcMar>
            <w:vAlign w:val="center"/>
          </w:tcPr>
          <w:p w14:paraId="0618D3C1"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Relatívna početnosť jedincov na 100 m monitorovaného úseku toku </w:t>
            </w:r>
          </w:p>
        </w:tc>
        <w:tc>
          <w:tcPr>
            <w:tcW w:w="1134" w:type="dxa"/>
            <w:tcMar>
              <w:top w:w="100" w:type="dxa"/>
              <w:left w:w="100" w:type="dxa"/>
              <w:bottom w:w="100" w:type="dxa"/>
              <w:right w:w="100" w:type="dxa"/>
            </w:tcMar>
            <w:vAlign w:val="center"/>
          </w:tcPr>
          <w:p w14:paraId="018045D8" w14:textId="28DA440C"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w:t>
            </w:r>
          </w:p>
        </w:tc>
        <w:tc>
          <w:tcPr>
            <w:tcW w:w="3827" w:type="dxa"/>
            <w:tcMar>
              <w:top w:w="100" w:type="dxa"/>
              <w:left w:w="100" w:type="dxa"/>
              <w:bottom w:w="100" w:type="dxa"/>
              <w:right w:w="100" w:type="dxa"/>
            </w:tcMar>
            <w:vAlign w:val="center"/>
          </w:tcPr>
          <w:p w14:paraId="310421D2" w14:textId="3D9AD03C"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sz w:val="18"/>
                <w:szCs w:val="18"/>
                <w:lang w:val="sk-SK"/>
              </w:rPr>
              <w:t xml:space="preserve">Podľa dostupných údajov (SDF) je veľkosť populácie druhu v území odhadovaná do 10 jedincov. </w:t>
            </w:r>
          </w:p>
        </w:tc>
      </w:tr>
      <w:tr w:rsidR="00404E72" w:rsidRPr="00D0607B" w14:paraId="4BBBE763" w14:textId="77777777" w:rsidTr="00D0607B">
        <w:trPr>
          <w:trHeight w:val="225"/>
        </w:trPr>
        <w:tc>
          <w:tcPr>
            <w:tcW w:w="2405" w:type="dxa"/>
            <w:tcMar>
              <w:top w:w="100" w:type="dxa"/>
              <w:left w:w="100" w:type="dxa"/>
              <w:bottom w:w="100" w:type="dxa"/>
              <w:right w:w="100" w:type="dxa"/>
            </w:tcMar>
            <w:vAlign w:val="center"/>
          </w:tcPr>
          <w:p w14:paraId="364E7E06"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Zastúpenie vhodných mikrohabitatov v hodnotenom úseku toku</w:t>
            </w:r>
          </w:p>
        </w:tc>
        <w:tc>
          <w:tcPr>
            <w:tcW w:w="1843" w:type="dxa"/>
            <w:tcMar>
              <w:top w:w="100" w:type="dxa"/>
              <w:left w:w="100" w:type="dxa"/>
              <w:bottom w:w="100" w:type="dxa"/>
              <w:right w:w="100" w:type="dxa"/>
            </w:tcMar>
            <w:vAlign w:val="center"/>
          </w:tcPr>
          <w:p w14:paraId="7C45836E"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na 1 km toku</w:t>
            </w:r>
          </w:p>
        </w:tc>
        <w:tc>
          <w:tcPr>
            <w:tcW w:w="1134" w:type="dxa"/>
            <w:tcMar>
              <w:top w:w="100" w:type="dxa"/>
              <w:left w:w="100" w:type="dxa"/>
              <w:bottom w:w="100" w:type="dxa"/>
              <w:right w:w="100" w:type="dxa"/>
            </w:tcMar>
            <w:vAlign w:val="center"/>
          </w:tcPr>
          <w:p w14:paraId="11D013FE"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20</w:t>
            </w:r>
          </w:p>
        </w:tc>
        <w:tc>
          <w:tcPr>
            <w:tcW w:w="3827" w:type="dxa"/>
            <w:tcMar>
              <w:top w:w="100" w:type="dxa"/>
              <w:left w:w="100" w:type="dxa"/>
              <w:bottom w:w="100" w:type="dxa"/>
              <w:right w:w="100" w:type="dxa"/>
            </w:tcMar>
            <w:vAlign w:val="center"/>
          </w:tcPr>
          <w:p w14:paraId="769BA2A7"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 xml:space="preserve">Reofilný druh preferujúci prúdivejšie úseky so štrkovo-kamenitým dnom a piesčitým dnom, do ktorého sa zahrabáva. </w:t>
            </w:r>
          </w:p>
        </w:tc>
      </w:tr>
      <w:tr w:rsidR="00404E72" w:rsidRPr="00D0607B" w14:paraId="1575CB5A" w14:textId="77777777" w:rsidTr="00D0607B">
        <w:trPr>
          <w:trHeight w:val="397"/>
        </w:trPr>
        <w:tc>
          <w:tcPr>
            <w:tcW w:w="2405" w:type="dxa"/>
            <w:tcMar>
              <w:top w:w="100" w:type="dxa"/>
              <w:left w:w="100" w:type="dxa"/>
              <w:bottom w:w="100" w:type="dxa"/>
              <w:right w:w="100" w:type="dxa"/>
            </w:tcMar>
            <w:vAlign w:val="center"/>
          </w:tcPr>
          <w:p w14:paraId="02A8B196"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Zastúpenie nepôvodných a inváznych druhov rýb </w:t>
            </w:r>
          </w:p>
        </w:tc>
        <w:tc>
          <w:tcPr>
            <w:tcW w:w="1843" w:type="dxa"/>
            <w:tcMar>
              <w:top w:w="100" w:type="dxa"/>
              <w:left w:w="100" w:type="dxa"/>
              <w:bottom w:w="100" w:type="dxa"/>
              <w:right w:w="100" w:type="dxa"/>
            </w:tcMar>
            <w:vAlign w:val="center"/>
          </w:tcPr>
          <w:p w14:paraId="1CB17B32"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Dominancia stanovištne nepôvodných druhov v %</w:t>
            </w:r>
          </w:p>
        </w:tc>
        <w:tc>
          <w:tcPr>
            <w:tcW w:w="1134" w:type="dxa"/>
            <w:tcMar>
              <w:top w:w="100" w:type="dxa"/>
              <w:left w:w="100" w:type="dxa"/>
              <w:bottom w:w="100" w:type="dxa"/>
              <w:right w:w="100" w:type="dxa"/>
            </w:tcMar>
            <w:vAlign w:val="center"/>
          </w:tcPr>
          <w:p w14:paraId="5FCFED61"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Menej ako 1</w:t>
            </w:r>
          </w:p>
        </w:tc>
        <w:tc>
          <w:tcPr>
            <w:tcW w:w="3827" w:type="dxa"/>
            <w:tcMar>
              <w:top w:w="100" w:type="dxa"/>
              <w:left w:w="100" w:type="dxa"/>
              <w:bottom w:w="100" w:type="dxa"/>
              <w:right w:w="100" w:type="dxa"/>
            </w:tcMar>
            <w:vAlign w:val="center"/>
          </w:tcPr>
          <w:p w14:paraId="46D28644"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Minimálne zastúpenie nepôvodných druhov rýb. </w:t>
            </w:r>
          </w:p>
        </w:tc>
      </w:tr>
      <w:tr w:rsidR="00404E72" w:rsidRPr="00D0607B" w14:paraId="649B7B34" w14:textId="77777777" w:rsidTr="00D0607B">
        <w:trPr>
          <w:trHeight w:val="397"/>
        </w:trPr>
        <w:tc>
          <w:tcPr>
            <w:tcW w:w="2405" w:type="dxa"/>
            <w:tcMar>
              <w:top w:w="100" w:type="dxa"/>
              <w:left w:w="100" w:type="dxa"/>
              <w:bottom w:w="100" w:type="dxa"/>
              <w:right w:w="100" w:type="dxa"/>
            </w:tcMar>
            <w:vAlign w:val="center"/>
          </w:tcPr>
          <w:p w14:paraId="6306FDB5"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Pozdĺžna kontinuita toku</w:t>
            </w:r>
          </w:p>
        </w:tc>
        <w:tc>
          <w:tcPr>
            <w:tcW w:w="1843" w:type="dxa"/>
            <w:tcMar>
              <w:top w:w="100" w:type="dxa"/>
              <w:left w:w="100" w:type="dxa"/>
              <w:bottom w:w="100" w:type="dxa"/>
              <w:right w:w="100" w:type="dxa"/>
            </w:tcMar>
            <w:vAlign w:val="center"/>
          </w:tcPr>
          <w:p w14:paraId="1E3FE392"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Počet migračných prekážok</w:t>
            </w:r>
          </w:p>
        </w:tc>
        <w:tc>
          <w:tcPr>
            <w:tcW w:w="1134" w:type="dxa"/>
            <w:tcMar>
              <w:top w:w="100" w:type="dxa"/>
              <w:left w:w="100" w:type="dxa"/>
              <w:bottom w:w="100" w:type="dxa"/>
              <w:right w:w="100" w:type="dxa"/>
            </w:tcMar>
            <w:vAlign w:val="center"/>
          </w:tcPr>
          <w:p w14:paraId="140A1136"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0</w:t>
            </w:r>
          </w:p>
        </w:tc>
        <w:tc>
          <w:tcPr>
            <w:tcW w:w="3827" w:type="dxa"/>
            <w:tcMar>
              <w:top w:w="100" w:type="dxa"/>
              <w:left w:w="100" w:type="dxa"/>
              <w:bottom w:w="100" w:type="dxa"/>
              <w:right w:w="100" w:type="dxa"/>
            </w:tcMar>
            <w:vAlign w:val="center"/>
          </w:tcPr>
          <w:p w14:paraId="61430ECB"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 xml:space="preserve">Udržiavanie toku bez migračných bariér, aby sa nebránilo migrácii druhu. </w:t>
            </w:r>
          </w:p>
        </w:tc>
      </w:tr>
      <w:tr w:rsidR="00404E72" w:rsidRPr="00D0607B" w14:paraId="46F83164" w14:textId="77777777" w:rsidTr="00D0607B">
        <w:trPr>
          <w:trHeight w:val="397"/>
        </w:trPr>
        <w:tc>
          <w:tcPr>
            <w:tcW w:w="2405" w:type="dxa"/>
            <w:tcMar>
              <w:top w:w="100" w:type="dxa"/>
              <w:left w:w="100" w:type="dxa"/>
              <w:bottom w:w="100" w:type="dxa"/>
              <w:right w:w="100" w:type="dxa"/>
            </w:tcMar>
            <w:vAlign w:val="center"/>
          </w:tcPr>
          <w:p w14:paraId="3BD26497"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Kvalita vody </w:t>
            </w:r>
          </w:p>
        </w:tc>
        <w:tc>
          <w:tcPr>
            <w:tcW w:w="1843" w:type="dxa"/>
            <w:tcMar>
              <w:top w:w="100" w:type="dxa"/>
              <w:left w:w="100" w:type="dxa"/>
              <w:bottom w:w="100" w:type="dxa"/>
              <w:right w:w="100" w:type="dxa"/>
            </w:tcMar>
            <w:vAlign w:val="center"/>
          </w:tcPr>
          <w:p w14:paraId="1169C183" w14:textId="4F9EB1DA"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1134" w:type="dxa"/>
            <w:tcMar>
              <w:top w:w="100" w:type="dxa"/>
              <w:left w:w="100" w:type="dxa"/>
              <w:bottom w:w="100" w:type="dxa"/>
              <w:right w:w="100" w:type="dxa"/>
            </w:tcMar>
            <w:vAlign w:val="center"/>
          </w:tcPr>
          <w:p w14:paraId="21316B19" w14:textId="77777777" w:rsidR="00404E72" w:rsidRPr="00D0607B" w:rsidRDefault="00404E72" w:rsidP="00D0607B">
            <w:pPr>
              <w:pStyle w:val="Odsekzoznamu"/>
              <w:spacing w:line="240" w:lineRule="auto"/>
              <w:ind w:left="0" w:hanging="122"/>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Vyhovujúca kvalita</w:t>
            </w:r>
            <w:r w:rsidRPr="00D0607B" w:rsidDel="008E1527">
              <w:rPr>
                <w:rFonts w:ascii="Times New Roman" w:hAnsi="Times New Roman" w:cs="Times New Roman"/>
                <w:sz w:val="18"/>
                <w:szCs w:val="18"/>
                <w:lang w:val="sk-SK"/>
              </w:rPr>
              <w:t xml:space="preserve"> </w:t>
            </w:r>
          </w:p>
        </w:tc>
        <w:tc>
          <w:tcPr>
            <w:tcW w:w="3827" w:type="dxa"/>
            <w:tcMar>
              <w:top w:w="100" w:type="dxa"/>
              <w:left w:w="100" w:type="dxa"/>
              <w:bottom w:w="100" w:type="dxa"/>
              <w:right w:w="100" w:type="dxa"/>
            </w:tcMar>
            <w:vAlign w:val="center"/>
          </w:tcPr>
          <w:p w14:paraId="7FE673DF" w14:textId="1B41760E" w:rsidR="00404E72" w:rsidRPr="00D0607B" w:rsidRDefault="00404E72" w:rsidP="00367556">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 zmysle výsledkov sledovania stavu kvality vody v</w:t>
            </w:r>
            <w:r w:rsidR="00D0607B">
              <w:rPr>
                <w:rFonts w:ascii="Times New Roman" w:hAnsi="Times New Roman" w:cs="Times New Roman"/>
                <w:sz w:val="18"/>
                <w:szCs w:val="18"/>
                <w:lang w:val="sk-SK"/>
              </w:rPr>
              <w:t> </w:t>
            </w:r>
            <w:r w:rsidRPr="00D0607B">
              <w:rPr>
                <w:rFonts w:ascii="Times New Roman" w:hAnsi="Times New Roman" w:cs="Times New Roman"/>
                <w:sz w:val="18"/>
                <w:szCs w:val="18"/>
                <w:lang w:val="sk-SK"/>
              </w:rPr>
              <w:t xml:space="preserve">toku sa vyžaduje zachovanie stavu </w:t>
            </w:r>
            <w:r w:rsidRPr="00D0607B">
              <w:rPr>
                <w:rFonts w:ascii="Times New Roman" w:hAnsi="Times New Roman" w:cs="Times New Roman"/>
                <w:sz w:val="18"/>
                <w:szCs w:val="18"/>
                <w:u w:val="single"/>
                <w:lang w:val="sk-SK"/>
              </w:rPr>
              <w:t>vyhovujúce</w:t>
            </w:r>
            <w:r w:rsidRPr="00D0607B">
              <w:rPr>
                <w:rFonts w:ascii="Times New Roman" w:hAnsi="Times New Roman" w:cs="Times New Roman"/>
                <w:sz w:val="18"/>
                <w:szCs w:val="18"/>
                <w:lang w:val="sk-SK"/>
              </w:rPr>
              <w:t xml:space="preserve"> v zmysle platných metodík na hodnotenie stavu kvality povrchových vôd. (</w:t>
            </w:r>
            <w:r w:rsidRPr="00367556">
              <w:rPr>
                <w:rFonts w:ascii="Times New Roman" w:hAnsi="Times New Roman" w:cs="Times New Roman"/>
                <w:sz w:val="18"/>
                <w:szCs w:val="18"/>
                <w:lang w:val="sk-SK"/>
              </w:rPr>
              <w:t>http://www.shmu.sk/File/Hydrologia/Monitoring_PV_PzV/Monitoring_kvality_PV</w:t>
            </w:r>
            <w:r w:rsidRPr="00D0607B">
              <w:rPr>
                <w:rFonts w:ascii="Times New Roman" w:hAnsi="Times New Roman" w:cs="Times New Roman"/>
                <w:sz w:val="18"/>
                <w:szCs w:val="18"/>
                <w:lang w:val="sk-SK"/>
              </w:rPr>
              <w:t>) – najmä v parametroch zvýšenia teploty, zníženia obsahu kyslíka, zvýšenia chemických i biologických ukazovateľov.</w:t>
            </w:r>
          </w:p>
        </w:tc>
      </w:tr>
    </w:tbl>
    <w:p w14:paraId="3A8B9B13" w14:textId="77777777" w:rsidR="00404E72" w:rsidRPr="00D0607B" w:rsidRDefault="00404E72" w:rsidP="00D0607B">
      <w:pPr>
        <w:pStyle w:val="Zkladntext"/>
        <w:widowControl w:val="0"/>
        <w:spacing w:after="120"/>
        <w:jc w:val="both"/>
        <w:rPr>
          <w:b w:val="0"/>
        </w:rPr>
      </w:pPr>
    </w:p>
    <w:p w14:paraId="18C90843" w14:textId="6611D633" w:rsidR="00404E72" w:rsidRPr="00D0607B" w:rsidRDefault="00367556" w:rsidP="00D0607B">
      <w:pPr>
        <w:pStyle w:val="Zkladntext"/>
        <w:widowControl w:val="0"/>
        <w:spacing w:after="120"/>
        <w:jc w:val="both"/>
        <w:rPr>
          <w:b w:val="0"/>
        </w:rPr>
      </w:pPr>
      <w:r>
        <w:rPr>
          <w:b w:val="0"/>
        </w:rPr>
        <w:t>Zlepšenie</w:t>
      </w:r>
      <w:r w:rsidRPr="00D0607B">
        <w:rPr>
          <w:b w:val="0"/>
        </w:rPr>
        <w:t xml:space="preserve"> stav</w:t>
      </w:r>
      <w:r>
        <w:rPr>
          <w:b w:val="0"/>
        </w:rPr>
        <w:t>u</w:t>
      </w:r>
      <w:r w:rsidRPr="00D0607B">
        <w:rPr>
          <w:b w:val="0"/>
        </w:rPr>
        <w:t xml:space="preserve"> </w:t>
      </w:r>
      <w:r w:rsidR="00404E72" w:rsidRPr="00D0607B">
        <w:rPr>
          <w:b w:val="0"/>
        </w:rPr>
        <w:t>druhu</w:t>
      </w:r>
      <w:r w:rsidR="00404E72" w:rsidRPr="00D0607B">
        <w:t xml:space="preserve"> </w:t>
      </w:r>
      <w:r w:rsidR="00404E72" w:rsidRPr="00D0607B">
        <w:rPr>
          <w:i/>
          <w:color w:val="000000"/>
          <w:lang w:eastAsia="sk-SK"/>
        </w:rPr>
        <w:t>Rutilus virgo</w:t>
      </w:r>
      <w:r w:rsidR="00404E72" w:rsidRPr="00D0607B">
        <w:rPr>
          <w:b w:val="0"/>
          <w:i/>
        </w:rPr>
        <w:t xml:space="preserve"> </w:t>
      </w:r>
      <w:r w:rsidR="00404E72" w:rsidRPr="00D0607B">
        <w:rPr>
          <w:b w:val="0"/>
        </w:rPr>
        <w:t>za splnenia nasledovných parametrov:</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404E72" w:rsidRPr="00D0607B" w14:paraId="749ED6C3" w14:textId="77777777" w:rsidTr="00DE14AB">
        <w:tc>
          <w:tcPr>
            <w:tcW w:w="2126" w:type="dxa"/>
            <w:tcMar>
              <w:top w:w="100" w:type="dxa"/>
              <w:left w:w="100" w:type="dxa"/>
              <w:bottom w:w="100" w:type="dxa"/>
              <w:right w:w="100" w:type="dxa"/>
            </w:tcMar>
            <w:vAlign w:val="center"/>
          </w:tcPr>
          <w:p w14:paraId="734EBC71"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Parameter</w:t>
            </w:r>
          </w:p>
        </w:tc>
        <w:tc>
          <w:tcPr>
            <w:tcW w:w="1843" w:type="dxa"/>
            <w:tcMar>
              <w:top w:w="100" w:type="dxa"/>
              <w:left w:w="100" w:type="dxa"/>
              <w:bottom w:w="100" w:type="dxa"/>
              <w:right w:w="100" w:type="dxa"/>
            </w:tcMar>
            <w:vAlign w:val="center"/>
          </w:tcPr>
          <w:p w14:paraId="2EA02D8B"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 xml:space="preserve">Merateľnosť </w:t>
            </w:r>
          </w:p>
        </w:tc>
        <w:tc>
          <w:tcPr>
            <w:tcW w:w="1200" w:type="dxa"/>
            <w:tcMar>
              <w:top w:w="100" w:type="dxa"/>
              <w:left w:w="100" w:type="dxa"/>
              <w:bottom w:w="100" w:type="dxa"/>
              <w:right w:w="100" w:type="dxa"/>
            </w:tcMar>
            <w:vAlign w:val="center"/>
          </w:tcPr>
          <w:p w14:paraId="51FFF5F3"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Cieľová hodnota</w:t>
            </w:r>
          </w:p>
        </w:tc>
        <w:tc>
          <w:tcPr>
            <w:tcW w:w="4073" w:type="dxa"/>
            <w:tcMar>
              <w:top w:w="100" w:type="dxa"/>
              <w:left w:w="100" w:type="dxa"/>
              <w:bottom w:w="100" w:type="dxa"/>
              <w:right w:w="100" w:type="dxa"/>
            </w:tcMar>
            <w:vAlign w:val="center"/>
          </w:tcPr>
          <w:p w14:paraId="638B5DEA" w14:textId="77777777" w:rsidR="00404E72" w:rsidRPr="00D0607B" w:rsidRDefault="00404E72"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Poznámky/Doplňujúce informácie</w:t>
            </w:r>
          </w:p>
        </w:tc>
      </w:tr>
      <w:tr w:rsidR="00404E72" w:rsidRPr="00D0607B" w14:paraId="00FF9B4F" w14:textId="77777777" w:rsidTr="00DE14AB">
        <w:trPr>
          <w:trHeight w:val="225"/>
        </w:trPr>
        <w:tc>
          <w:tcPr>
            <w:tcW w:w="2126" w:type="dxa"/>
            <w:tcMar>
              <w:top w:w="100" w:type="dxa"/>
              <w:left w:w="100" w:type="dxa"/>
              <w:bottom w:w="100" w:type="dxa"/>
              <w:right w:w="100" w:type="dxa"/>
            </w:tcMar>
            <w:vAlign w:val="center"/>
          </w:tcPr>
          <w:p w14:paraId="0CA1E13E"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Veľkosť populácie</w:t>
            </w:r>
          </w:p>
        </w:tc>
        <w:tc>
          <w:tcPr>
            <w:tcW w:w="1843" w:type="dxa"/>
            <w:tcMar>
              <w:top w:w="100" w:type="dxa"/>
              <w:left w:w="100" w:type="dxa"/>
              <w:bottom w:w="100" w:type="dxa"/>
              <w:right w:w="100" w:type="dxa"/>
            </w:tcMar>
            <w:vAlign w:val="center"/>
          </w:tcPr>
          <w:p w14:paraId="394AB84D"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Relatívna početnosť druhu na 100 m monitorovaného úseku toku </w:t>
            </w:r>
          </w:p>
        </w:tc>
        <w:tc>
          <w:tcPr>
            <w:tcW w:w="1200" w:type="dxa"/>
            <w:tcMar>
              <w:top w:w="100" w:type="dxa"/>
              <w:left w:w="100" w:type="dxa"/>
              <w:bottom w:w="100" w:type="dxa"/>
              <w:right w:w="100" w:type="dxa"/>
            </w:tcMar>
            <w:vAlign w:val="center"/>
          </w:tcPr>
          <w:p w14:paraId="028D4555" w14:textId="14AFD2EC"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w:t>
            </w:r>
          </w:p>
        </w:tc>
        <w:tc>
          <w:tcPr>
            <w:tcW w:w="4073" w:type="dxa"/>
            <w:tcMar>
              <w:top w:w="100" w:type="dxa"/>
              <w:left w:w="100" w:type="dxa"/>
              <w:bottom w:w="100" w:type="dxa"/>
              <w:right w:w="100" w:type="dxa"/>
            </w:tcMar>
            <w:vAlign w:val="center"/>
          </w:tcPr>
          <w:p w14:paraId="00A97BD0" w14:textId="27BF7B02"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sz w:val="18"/>
                <w:szCs w:val="18"/>
                <w:lang w:val="sk-SK"/>
              </w:rPr>
              <w:t>Podľa dostupných údajov je veľkosť populácie v</w:t>
            </w:r>
            <w:r w:rsidR="00D0607B">
              <w:rPr>
                <w:rFonts w:ascii="Times New Roman" w:hAnsi="Times New Roman" w:cs="Times New Roman"/>
                <w:color w:val="000000"/>
                <w:sz w:val="18"/>
                <w:szCs w:val="18"/>
                <w:lang w:val="sk-SK"/>
              </w:rPr>
              <w:t> </w:t>
            </w:r>
            <w:r w:rsidRPr="00D0607B">
              <w:rPr>
                <w:rFonts w:ascii="Times New Roman" w:hAnsi="Times New Roman" w:cs="Times New Roman"/>
                <w:color w:val="000000"/>
                <w:sz w:val="18"/>
                <w:szCs w:val="18"/>
                <w:lang w:val="sk-SK"/>
              </w:rPr>
              <w:t>území odhadovaná do 10 jedincov druhu.</w:t>
            </w:r>
            <w:r w:rsidRPr="00D0607B">
              <w:rPr>
                <w:rFonts w:ascii="Times New Roman" w:hAnsi="Times New Roman" w:cs="Times New Roman"/>
                <w:sz w:val="18"/>
                <w:szCs w:val="18"/>
                <w:lang w:val="sk-SK"/>
              </w:rPr>
              <w:t xml:space="preserve"> </w:t>
            </w:r>
          </w:p>
        </w:tc>
      </w:tr>
      <w:tr w:rsidR="00404E72" w:rsidRPr="00D0607B" w14:paraId="25BE8FE3" w14:textId="77777777" w:rsidTr="00DE14AB">
        <w:trPr>
          <w:trHeight w:val="225"/>
        </w:trPr>
        <w:tc>
          <w:tcPr>
            <w:tcW w:w="2126" w:type="dxa"/>
            <w:tcMar>
              <w:top w:w="100" w:type="dxa"/>
              <w:left w:w="100" w:type="dxa"/>
              <w:bottom w:w="100" w:type="dxa"/>
              <w:right w:w="100" w:type="dxa"/>
            </w:tcMar>
            <w:vAlign w:val="center"/>
          </w:tcPr>
          <w:p w14:paraId="68F5C769"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Zastúpenie vhodných mikro a mezohabitatov v hodnotenom úseku toku </w:t>
            </w:r>
          </w:p>
        </w:tc>
        <w:tc>
          <w:tcPr>
            <w:tcW w:w="1843" w:type="dxa"/>
            <w:tcMar>
              <w:top w:w="100" w:type="dxa"/>
              <w:left w:w="100" w:type="dxa"/>
              <w:bottom w:w="100" w:type="dxa"/>
              <w:right w:w="100" w:type="dxa"/>
            </w:tcMar>
            <w:vAlign w:val="center"/>
          </w:tcPr>
          <w:p w14:paraId="37EFEA2F"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na 1 km toku</w:t>
            </w:r>
          </w:p>
        </w:tc>
        <w:tc>
          <w:tcPr>
            <w:tcW w:w="1200" w:type="dxa"/>
            <w:tcMar>
              <w:top w:w="100" w:type="dxa"/>
              <w:left w:w="100" w:type="dxa"/>
              <w:bottom w:w="100" w:type="dxa"/>
              <w:right w:w="100" w:type="dxa"/>
            </w:tcMar>
            <w:vAlign w:val="center"/>
          </w:tcPr>
          <w:p w14:paraId="09F7CD5E"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10</w:t>
            </w:r>
          </w:p>
        </w:tc>
        <w:tc>
          <w:tcPr>
            <w:tcW w:w="4073" w:type="dxa"/>
            <w:tcMar>
              <w:top w:w="100" w:type="dxa"/>
              <w:left w:w="100" w:type="dxa"/>
              <w:bottom w:w="100" w:type="dxa"/>
              <w:right w:w="100" w:type="dxa"/>
            </w:tcMar>
            <w:vAlign w:val="center"/>
          </w:tcPr>
          <w:p w14:paraId="028E3CC9"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Zastúpenie menej prúdivých plytkých až stredne hlbokých biotopov s piesčitým dnom a akumuláciami jemných sedimentov. </w:t>
            </w:r>
          </w:p>
        </w:tc>
      </w:tr>
      <w:tr w:rsidR="00404E72" w:rsidRPr="00D0607B" w14:paraId="132B2C13" w14:textId="77777777" w:rsidTr="00DE14AB">
        <w:trPr>
          <w:trHeight w:val="397"/>
        </w:trPr>
        <w:tc>
          <w:tcPr>
            <w:tcW w:w="2126" w:type="dxa"/>
            <w:tcMar>
              <w:top w:w="100" w:type="dxa"/>
              <w:left w:w="100" w:type="dxa"/>
              <w:bottom w:w="100" w:type="dxa"/>
              <w:right w:w="100" w:type="dxa"/>
            </w:tcMar>
            <w:vAlign w:val="center"/>
          </w:tcPr>
          <w:p w14:paraId="1AA2B908"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Kvalita vody  </w:t>
            </w:r>
          </w:p>
        </w:tc>
        <w:tc>
          <w:tcPr>
            <w:tcW w:w="1843" w:type="dxa"/>
            <w:tcMar>
              <w:top w:w="100" w:type="dxa"/>
              <w:left w:w="100" w:type="dxa"/>
              <w:bottom w:w="100" w:type="dxa"/>
              <w:right w:w="100" w:type="dxa"/>
            </w:tcMar>
            <w:vAlign w:val="center"/>
          </w:tcPr>
          <w:p w14:paraId="6FA12FE9" w14:textId="75E68899"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1200" w:type="dxa"/>
            <w:tcMar>
              <w:top w:w="100" w:type="dxa"/>
              <w:left w:w="100" w:type="dxa"/>
              <w:bottom w:w="100" w:type="dxa"/>
              <w:right w:w="100" w:type="dxa"/>
            </w:tcMar>
            <w:vAlign w:val="center"/>
          </w:tcPr>
          <w:p w14:paraId="15B7ECD7"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Vyhovujúca kvalita</w:t>
            </w:r>
            <w:r w:rsidRPr="00D0607B" w:rsidDel="008E1527">
              <w:rPr>
                <w:rFonts w:ascii="Times New Roman" w:hAnsi="Times New Roman" w:cs="Times New Roman"/>
                <w:sz w:val="18"/>
                <w:szCs w:val="18"/>
                <w:lang w:val="sk-SK"/>
              </w:rPr>
              <w:t xml:space="preserve"> </w:t>
            </w:r>
          </w:p>
        </w:tc>
        <w:tc>
          <w:tcPr>
            <w:tcW w:w="4073" w:type="dxa"/>
            <w:tcMar>
              <w:top w:w="100" w:type="dxa"/>
              <w:left w:w="100" w:type="dxa"/>
              <w:bottom w:w="100" w:type="dxa"/>
              <w:right w:w="100" w:type="dxa"/>
            </w:tcMar>
            <w:vAlign w:val="center"/>
          </w:tcPr>
          <w:p w14:paraId="4C05BCDC" w14:textId="6E2D1F94" w:rsidR="00404E72" w:rsidRPr="00D0607B" w:rsidRDefault="00404E72" w:rsidP="00367556">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V zmysle výsledkov sledovania stavu kvality vody sa vyžaduje zachovanie stavu </w:t>
            </w:r>
            <w:r w:rsidRPr="00D0607B">
              <w:rPr>
                <w:rFonts w:ascii="Times New Roman" w:hAnsi="Times New Roman" w:cs="Times New Roman"/>
                <w:sz w:val="18"/>
                <w:szCs w:val="18"/>
                <w:u w:val="single"/>
                <w:lang w:val="sk-SK"/>
              </w:rPr>
              <w:t>vyhovujúce</w:t>
            </w:r>
            <w:r w:rsidRPr="00D0607B">
              <w:rPr>
                <w:rFonts w:ascii="Times New Roman" w:hAnsi="Times New Roman" w:cs="Times New Roman"/>
                <w:sz w:val="18"/>
                <w:szCs w:val="18"/>
                <w:lang w:val="sk-SK"/>
              </w:rPr>
              <w:t xml:space="preserve"> v zmysle platných metodík na hodnotenie stavu kvality povrchových vôd. (</w:t>
            </w:r>
            <w:r w:rsidRPr="00367556">
              <w:rPr>
                <w:rFonts w:ascii="Times New Roman" w:hAnsi="Times New Roman" w:cs="Times New Roman"/>
                <w:sz w:val="18"/>
                <w:szCs w:val="18"/>
                <w:lang w:val="sk-SK"/>
              </w:rPr>
              <w:t>http://www.shmu.sk/File/Hydrologia/Monitoring_PV_PzV/Monitoring_kvality_PV</w:t>
            </w:r>
            <w:r w:rsidRPr="00D0607B">
              <w:rPr>
                <w:rFonts w:ascii="Times New Roman" w:hAnsi="Times New Roman" w:cs="Times New Roman"/>
                <w:sz w:val="18"/>
                <w:szCs w:val="18"/>
                <w:lang w:val="sk-SK"/>
              </w:rPr>
              <w:t>) – najmä v parametroch zvýšenia teploty, zníženia obsahu kyslíka, zvýšenia chemických i biologických ukazovateľov.</w:t>
            </w:r>
          </w:p>
        </w:tc>
      </w:tr>
      <w:tr w:rsidR="00404E72" w:rsidRPr="00D0607B" w14:paraId="07F7B8A9" w14:textId="77777777" w:rsidTr="00DE14AB">
        <w:trPr>
          <w:trHeight w:val="397"/>
        </w:trPr>
        <w:tc>
          <w:tcPr>
            <w:tcW w:w="2126" w:type="dxa"/>
            <w:tcMar>
              <w:top w:w="100" w:type="dxa"/>
              <w:left w:w="100" w:type="dxa"/>
              <w:bottom w:w="100" w:type="dxa"/>
              <w:right w:w="100" w:type="dxa"/>
            </w:tcMar>
            <w:vAlign w:val="center"/>
          </w:tcPr>
          <w:p w14:paraId="7A469ACF"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Pozdĺžna kontinuita toku</w:t>
            </w:r>
          </w:p>
        </w:tc>
        <w:tc>
          <w:tcPr>
            <w:tcW w:w="1843" w:type="dxa"/>
            <w:tcMar>
              <w:top w:w="100" w:type="dxa"/>
              <w:left w:w="100" w:type="dxa"/>
              <w:bottom w:w="100" w:type="dxa"/>
              <w:right w:w="100" w:type="dxa"/>
            </w:tcMar>
            <w:vAlign w:val="center"/>
          </w:tcPr>
          <w:p w14:paraId="01ADE31A"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Počet migračných prekážok</w:t>
            </w:r>
          </w:p>
        </w:tc>
        <w:tc>
          <w:tcPr>
            <w:tcW w:w="1200" w:type="dxa"/>
            <w:tcMar>
              <w:top w:w="100" w:type="dxa"/>
              <w:left w:w="100" w:type="dxa"/>
              <w:bottom w:w="100" w:type="dxa"/>
              <w:right w:w="100" w:type="dxa"/>
            </w:tcMar>
            <w:vAlign w:val="center"/>
          </w:tcPr>
          <w:p w14:paraId="06EDFF24"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0</w:t>
            </w:r>
          </w:p>
        </w:tc>
        <w:tc>
          <w:tcPr>
            <w:tcW w:w="4073" w:type="dxa"/>
            <w:tcMar>
              <w:top w:w="100" w:type="dxa"/>
              <w:left w:w="100" w:type="dxa"/>
              <w:bottom w:w="100" w:type="dxa"/>
              <w:right w:w="100" w:type="dxa"/>
            </w:tcMar>
            <w:vAlign w:val="center"/>
          </w:tcPr>
          <w:p w14:paraId="7361BF60" w14:textId="77777777" w:rsidR="00404E72" w:rsidRPr="00D0607B" w:rsidRDefault="00404E72"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Udržiavanie toku bez migračných bariér, aby sa nebránilo migrácii za účelom neresenia. </w:t>
            </w:r>
          </w:p>
        </w:tc>
      </w:tr>
      <w:tr w:rsidR="00404E72" w:rsidRPr="00D0607B" w14:paraId="0B04D2E2" w14:textId="77777777" w:rsidTr="00DE14AB">
        <w:trPr>
          <w:trHeight w:val="397"/>
        </w:trPr>
        <w:tc>
          <w:tcPr>
            <w:tcW w:w="2126" w:type="dxa"/>
            <w:tcMar>
              <w:top w:w="100" w:type="dxa"/>
              <w:left w:w="100" w:type="dxa"/>
              <w:bottom w:w="100" w:type="dxa"/>
              <w:right w:w="100" w:type="dxa"/>
            </w:tcMar>
            <w:vAlign w:val="center"/>
          </w:tcPr>
          <w:p w14:paraId="4573DA3A" w14:textId="77777777" w:rsidR="00404E72" w:rsidRPr="00D0607B" w:rsidRDefault="00404E72"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Zastúpenie nepôvodných a inváznych druhov rýb v ichtyocenóze</w:t>
            </w:r>
          </w:p>
        </w:tc>
        <w:tc>
          <w:tcPr>
            <w:tcW w:w="1843" w:type="dxa"/>
            <w:tcMar>
              <w:top w:w="100" w:type="dxa"/>
              <w:left w:w="100" w:type="dxa"/>
              <w:bottom w:w="100" w:type="dxa"/>
              <w:right w:w="100" w:type="dxa"/>
            </w:tcMar>
            <w:vAlign w:val="center"/>
          </w:tcPr>
          <w:p w14:paraId="0887AAB5"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Percento (%) zo zistených monitorovaných druhov</w:t>
            </w:r>
          </w:p>
        </w:tc>
        <w:tc>
          <w:tcPr>
            <w:tcW w:w="1200" w:type="dxa"/>
            <w:tcMar>
              <w:top w:w="100" w:type="dxa"/>
              <w:left w:w="100" w:type="dxa"/>
              <w:bottom w:w="100" w:type="dxa"/>
              <w:right w:w="100" w:type="dxa"/>
            </w:tcMar>
            <w:vAlign w:val="center"/>
          </w:tcPr>
          <w:p w14:paraId="57AC87BE" w14:textId="77777777" w:rsidR="00404E72" w:rsidRPr="00D0607B" w:rsidRDefault="00404E72"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Menej ako 1 %</w:t>
            </w:r>
          </w:p>
        </w:tc>
        <w:tc>
          <w:tcPr>
            <w:tcW w:w="4073" w:type="dxa"/>
            <w:tcMar>
              <w:top w:w="100" w:type="dxa"/>
              <w:left w:w="100" w:type="dxa"/>
              <w:bottom w:w="100" w:type="dxa"/>
              <w:right w:w="100" w:type="dxa"/>
            </w:tcMar>
            <w:vAlign w:val="center"/>
          </w:tcPr>
          <w:p w14:paraId="10E06163"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Minimálne zastúpenie nepôvodných druhov rýb. </w:t>
            </w:r>
          </w:p>
        </w:tc>
      </w:tr>
    </w:tbl>
    <w:p w14:paraId="531AD941" w14:textId="77777777" w:rsidR="00404E72" w:rsidRPr="00D0607B" w:rsidRDefault="00404E72" w:rsidP="00D0607B">
      <w:pPr>
        <w:pBdr>
          <w:top w:val="nil"/>
          <w:left w:val="nil"/>
          <w:bottom w:val="nil"/>
          <w:right w:val="nil"/>
          <w:between w:val="nil"/>
        </w:pBdr>
        <w:spacing w:line="240" w:lineRule="auto"/>
        <w:rPr>
          <w:rFonts w:ascii="Times New Roman" w:hAnsi="Times New Roman" w:cs="Times New Roman"/>
          <w:sz w:val="18"/>
          <w:szCs w:val="18"/>
          <w:lang w:val="sk-SK"/>
        </w:rPr>
      </w:pPr>
    </w:p>
    <w:p w14:paraId="67CDDF2B" w14:textId="77777777" w:rsidR="00404E72" w:rsidRPr="00D0607B" w:rsidRDefault="00404E72" w:rsidP="00D0607B">
      <w:pPr>
        <w:spacing w:after="120" w:line="240" w:lineRule="auto"/>
        <w:rPr>
          <w:rFonts w:ascii="Times New Roman" w:hAnsi="Times New Roman" w:cs="Times New Roman"/>
          <w:color w:val="000000"/>
          <w:sz w:val="24"/>
          <w:szCs w:val="24"/>
          <w:lang w:val="sk-SK"/>
        </w:rPr>
      </w:pPr>
      <w:r w:rsidRPr="00D0607B">
        <w:rPr>
          <w:rFonts w:ascii="Times New Roman" w:hAnsi="Times New Roman" w:cs="Times New Roman"/>
          <w:color w:val="000000"/>
          <w:sz w:val="24"/>
          <w:szCs w:val="24"/>
          <w:lang w:val="sk-SK"/>
        </w:rPr>
        <w:t>Zlepšenie stavu druhu</w:t>
      </w:r>
      <w:r w:rsidRPr="00D0607B">
        <w:rPr>
          <w:rFonts w:ascii="Times New Roman" w:hAnsi="Times New Roman" w:cs="Times New Roman"/>
          <w:b/>
          <w:color w:val="000000"/>
          <w:sz w:val="24"/>
          <w:szCs w:val="24"/>
          <w:lang w:val="sk-SK"/>
        </w:rPr>
        <w:t xml:space="preserve"> </w:t>
      </w:r>
      <w:r w:rsidRPr="00D0607B">
        <w:rPr>
          <w:rFonts w:ascii="Times New Roman" w:eastAsia="Times New Roman" w:hAnsi="Times New Roman" w:cs="Times New Roman"/>
          <w:b/>
          <w:i/>
          <w:color w:val="000000"/>
          <w:sz w:val="24"/>
          <w:szCs w:val="24"/>
          <w:lang w:val="sk-SK" w:eastAsia="sk-SK"/>
        </w:rPr>
        <w:t xml:space="preserve">Cobitis taenia </w:t>
      </w:r>
      <w:r w:rsidRPr="00D0607B">
        <w:rPr>
          <w:rFonts w:ascii="Times New Roman" w:hAnsi="Times New Roman" w:cs="Times New Roman"/>
          <w:color w:val="000000"/>
          <w:sz w:val="24"/>
          <w:szCs w:val="24"/>
          <w:lang w:val="sk-SK"/>
        </w:rPr>
        <w:t xml:space="preserve">za splnenia nasledovných atribútov: </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0"/>
        <w:gridCol w:w="2043"/>
        <w:gridCol w:w="1080"/>
        <w:gridCol w:w="4269"/>
      </w:tblGrid>
      <w:tr w:rsidR="00404E72" w:rsidRPr="00D0607B" w14:paraId="0AFFF0C6" w14:textId="77777777" w:rsidTr="00DE14AB">
        <w:tc>
          <w:tcPr>
            <w:tcW w:w="1700" w:type="dxa"/>
            <w:tcMar>
              <w:top w:w="100" w:type="dxa"/>
              <w:left w:w="100" w:type="dxa"/>
              <w:bottom w:w="100" w:type="dxa"/>
              <w:right w:w="100" w:type="dxa"/>
            </w:tcMar>
            <w:vAlign w:val="center"/>
          </w:tcPr>
          <w:p w14:paraId="5FF766F6" w14:textId="77777777" w:rsidR="00404E72" w:rsidRPr="00D0607B" w:rsidRDefault="00404E72"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Parameter</w:t>
            </w:r>
          </w:p>
        </w:tc>
        <w:tc>
          <w:tcPr>
            <w:tcW w:w="2079" w:type="dxa"/>
            <w:tcMar>
              <w:top w:w="100" w:type="dxa"/>
              <w:left w:w="100" w:type="dxa"/>
              <w:bottom w:w="100" w:type="dxa"/>
              <w:right w:w="100" w:type="dxa"/>
            </w:tcMar>
            <w:vAlign w:val="center"/>
          </w:tcPr>
          <w:p w14:paraId="3135CC40" w14:textId="77777777" w:rsidR="00404E72" w:rsidRPr="00D0607B" w:rsidRDefault="00404E72"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Merateľnosť</w:t>
            </w:r>
          </w:p>
        </w:tc>
        <w:tc>
          <w:tcPr>
            <w:tcW w:w="862" w:type="dxa"/>
            <w:tcMar>
              <w:top w:w="100" w:type="dxa"/>
              <w:left w:w="100" w:type="dxa"/>
              <w:bottom w:w="100" w:type="dxa"/>
              <w:right w:w="100" w:type="dxa"/>
            </w:tcMar>
            <w:vAlign w:val="center"/>
          </w:tcPr>
          <w:p w14:paraId="77E987C4" w14:textId="77777777" w:rsidR="00404E72" w:rsidRPr="00D0607B" w:rsidRDefault="00404E72"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Cieľová hodnota</w:t>
            </w:r>
          </w:p>
        </w:tc>
        <w:tc>
          <w:tcPr>
            <w:tcW w:w="4431" w:type="dxa"/>
            <w:tcMar>
              <w:top w:w="100" w:type="dxa"/>
              <w:left w:w="100" w:type="dxa"/>
              <w:bottom w:w="100" w:type="dxa"/>
              <w:right w:w="100" w:type="dxa"/>
            </w:tcMar>
            <w:vAlign w:val="center"/>
          </w:tcPr>
          <w:p w14:paraId="550A6635" w14:textId="77777777" w:rsidR="00404E72" w:rsidRPr="00D0607B" w:rsidRDefault="00404E72"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Doplnkové informácie</w:t>
            </w:r>
          </w:p>
        </w:tc>
      </w:tr>
      <w:tr w:rsidR="00404E72" w:rsidRPr="00D0607B" w14:paraId="743026A8" w14:textId="77777777" w:rsidTr="00DE14AB">
        <w:trPr>
          <w:trHeight w:val="225"/>
        </w:trPr>
        <w:tc>
          <w:tcPr>
            <w:tcW w:w="1700" w:type="dxa"/>
            <w:tcMar>
              <w:top w:w="100" w:type="dxa"/>
              <w:left w:w="100" w:type="dxa"/>
              <w:bottom w:w="100" w:type="dxa"/>
              <w:right w:w="100" w:type="dxa"/>
            </w:tcMar>
            <w:vAlign w:val="center"/>
          </w:tcPr>
          <w:p w14:paraId="17C49687"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Veľkosť populácie</w:t>
            </w:r>
          </w:p>
        </w:tc>
        <w:tc>
          <w:tcPr>
            <w:tcW w:w="2079" w:type="dxa"/>
            <w:tcMar>
              <w:top w:w="100" w:type="dxa"/>
              <w:left w:w="100" w:type="dxa"/>
              <w:bottom w:w="100" w:type="dxa"/>
              <w:right w:w="100" w:type="dxa"/>
            </w:tcMar>
            <w:vAlign w:val="center"/>
          </w:tcPr>
          <w:p w14:paraId="6BCF6E2A" w14:textId="77777777" w:rsidR="00404E72" w:rsidRPr="00D0607B" w:rsidRDefault="00404E72"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Relatívna početnosť jedincov na 100 m monitorovaného úseku toku (CPUE)</w:t>
            </w:r>
          </w:p>
        </w:tc>
        <w:tc>
          <w:tcPr>
            <w:tcW w:w="862" w:type="dxa"/>
            <w:tcMar>
              <w:top w:w="100" w:type="dxa"/>
              <w:left w:w="100" w:type="dxa"/>
              <w:bottom w:w="100" w:type="dxa"/>
              <w:right w:w="100" w:type="dxa"/>
            </w:tcMar>
            <w:vAlign w:val="center"/>
          </w:tcPr>
          <w:p w14:paraId="0FC23925" w14:textId="68C322CC" w:rsidR="00404E72" w:rsidRPr="00D0607B" w:rsidRDefault="00404E72"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Min. 1</w:t>
            </w:r>
          </w:p>
        </w:tc>
        <w:tc>
          <w:tcPr>
            <w:tcW w:w="4431" w:type="dxa"/>
            <w:tcMar>
              <w:top w:w="100" w:type="dxa"/>
              <w:left w:w="100" w:type="dxa"/>
              <w:bottom w:w="100" w:type="dxa"/>
              <w:right w:w="100" w:type="dxa"/>
            </w:tcMar>
            <w:vAlign w:val="center"/>
          </w:tcPr>
          <w:p w14:paraId="29170BE5" w14:textId="678ACA4C"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Podľa dostupných údajov dosahoval druh v hlavnom toku zastúpenie do 100 jedincov. </w:t>
            </w:r>
          </w:p>
        </w:tc>
      </w:tr>
      <w:tr w:rsidR="00404E72" w:rsidRPr="00D0607B" w14:paraId="1DD9B5B8" w14:textId="77777777" w:rsidTr="00DE14AB">
        <w:trPr>
          <w:trHeight w:val="225"/>
        </w:trPr>
        <w:tc>
          <w:tcPr>
            <w:tcW w:w="1700" w:type="dxa"/>
            <w:tcMar>
              <w:top w:w="100" w:type="dxa"/>
              <w:left w:w="100" w:type="dxa"/>
              <w:bottom w:w="100" w:type="dxa"/>
              <w:right w:w="100" w:type="dxa"/>
            </w:tcMar>
            <w:vAlign w:val="center"/>
          </w:tcPr>
          <w:p w14:paraId="7647EC65" w14:textId="5EE4D56E"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Zastúpenie vhodných mikrohabitatov v</w:t>
            </w:r>
            <w:r w:rsidR="00ED3DC6">
              <w:rPr>
                <w:rFonts w:ascii="Times New Roman" w:hAnsi="Times New Roman" w:cs="Times New Roman"/>
                <w:color w:val="000000"/>
                <w:sz w:val="18"/>
                <w:szCs w:val="18"/>
                <w:lang w:val="sk-SK"/>
              </w:rPr>
              <w:t> </w:t>
            </w:r>
            <w:r w:rsidRPr="00D0607B">
              <w:rPr>
                <w:rFonts w:ascii="Times New Roman" w:hAnsi="Times New Roman" w:cs="Times New Roman"/>
                <w:color w:val="000000"/>
                <w:sz w:val="18"/>
                <w:szCs w:val="18"/>
                <w:lang w:val="sk-SK"/>
              </w:rPr>
              <w:t>hodnotenom úseku toku</w:t>
            </w:r>
          </w:p>
        </w:tc>
        <w:tc>
          <w:tcPr>
            <w:tcW w:w="2079" w:type="dxa"/>
            <w:tcMar>
              <w:top w:w="100" w:type="dxa"/>
              <w:left w:w="100" w:type="dxa"/>
              <w:bottom w:w="100" w:type="dxa"/>
              <w:right w:w="100" w:type="dxa"/>
            </w:tcMar>
            <w:vAlign w:val="center"/>
          </w:tcPr>
          <w:p w14:paraId="4044D827" w14:textId="77777777" w:rsidR="00404E72" w:rsidRPr="00D0607B" w:rsidRDefault="00404E72"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na 1 km toku</w:t>
            </w:r>
          </w:p>
        </w:tc>
        <w:tc>
          <w:tcPr>
            <w:tcW w:w="862" w:type="dxa"/>
            <w:tcMar>
              <w:top w:w="100" w:type="dxa"/>
              <w:left w:w="100" w:type="dxa"/>
              <w:bottom w:w="100" w:type="dxa"/>
              <w:right w:w="100" w:type="dxa"/>
            </w:tcMar>
            <w:vAlign w:val="center"/>
          </w:tcPr>
          <w:p w14:paraId="2C251494" w14:textId="77777777" w:rsidR="00404E72" w:rsidRPr="00D0607B" w:rsidRDefault="00404E72"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&gt;10</w:t>
            </w:r>
          </w:p>
        </w:tc>
        <w:tc>
          <w:tcPr>
            <w:tcW w:w="4431" w:type="dxa"/>
            <w:tcMar>
              <w:top w:w="100" w:type="dxa"/>
              <w:left w:w="100" w:type="dxa"/>
              <w:bottom w:w="100" w:type="dxa"/>
              <w:right w:w="100" w:type="dxa"/>
            </w:tcMar>
            <w:vAlign w:val="center"/>
          </w:tcPr>
          <w:p w14:paraId="25934563"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404E72" w:rsidRPr="00D0607B" w14:paraId="68700D8F" w14:textId="77777777" w:rsidTr="00DE14AB">
        <w:trPr>
          <w:trHeight w:val="225"/>
        </w:trPr>
        <w:tc>
          <w:tcPr>
            <w:tcW w:w="1700" w:type="dxa"/>
            <w:tcMar>
              <w:top w:w="100" w:type="dxa"/>
              <w:left w:w="100" w:type="dxa"/>
              <w:bottom w:w="100" w:type="dxa"/>
              <w:right w:w="100" w:type="dxa"/>
            </w:tcMar>
            <w:vAlign w:val="center"/>
          </w:tcPr>
          <w:p w14:paraId="441D03A6" w14:textId="77777777"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Pokryvnosť submerznej a/alebo litorálnej vegetácie </w:t>
            </w:r>
          </w:p>
        </w:tc>
        <w:tc>
          <w:tcPr>
            <w:tcW w:w="2079" w:type="dxa"/>
            <w:tcMar>
              <w:top w:w="100" w:type="dxa"/>
              <w:left w:w="100" w:type="dxa"/>
              <w:bottom w:w="100" w:type="dxa"/>
              <w:right w:w="100" w:type="dxa"/>
            </w:tcMar>
            <w:vAlign w:val="center"/>
          </w:tcPr>
          <w:p w14:paraId="2821CCCD" w14:textId="77777777" w:rsidR="00404E72" w:rsidRPr="00D0607B" w:rsidRDefault="00404E72"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w:t>
            </w:r>
          </w:p>
        </w:tc>
        <w:tc>
          <w:tcPr>
            <w:tcW w:w="862" w:type="dxa"/>
            <w:tcMar>
              <w:top w:w="100" w:type="dxa"/>
              <w:left w:w="100" w:type="dxa"/>
              <w:bottom w:w="100" w:type="dxa"/>
              <w:right w:w="100" w:type="dxa"/>
            </w:tcMar>
            <w:vAlign w:val="center"/>
          </w:tcPr>
          <w:p w14:paraId="33BA919D" w14:textId="033E9C22" w:rsidR="00404E72" w:rsidRPr="00D0607B" w:rsidRDefault="00404E72" w:rsidP="00D0607B">
            <w:pPr>
              <w:shd w:val="clear" w:color="auto" w:fill="FFFFFF"/>
              <w:spacing w:before="100" w:beforeAutospacing="1" w:after="24"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eastAsia="sk-SK"/>
              </w:rPr>
              <w:t>≈</w:t>
            </w:r>
            <w:r w:rsidRPr="00D0607B">
              <w:rPr>
                <w:rFonts w:ascii="Times New Roman" w:hAnsi="Times New Roman" w:cs="Times New Roman"/>
                <w:color w:val="000000"/>
                <w:sz w:val="18"/>
                <w:szCs w:val="18"/>
                <w:lang w:val="sk-SK"/>
              </w:rPr>
              <w:t>5</w:t>
            </w:r>
          </w:p>
        </w:tc>
        <w:tc>
          <w:tcPr>
            <w:tcW w:w="4431" w:type="dxa"/>
            <w:tcMar>
              <w:top w:w="100" w:type="dxa"/>
              <w:left w:w="100" w:type="dxa"/>
              <w:bottom w:w="100" w:type="dxa"/>
              <w:right w:w="100" w:type="dxa"/>
            </w:tcMar>
            <w:vAlign w:val="center"/>
          </w:tcPr>
          <w:p w14:paraId="17711645" w14:textId="14E3D3BC" w:rsidR="00404E72" w:rsidRPr="00D0607B" w:rsidRDefault="00404E72"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Reprodukčná aktivita druhu korelovala s denzitou vegetácie. Rastliny (submerzné makrofyty) alebo ich zvyšky sú dôležité, ako reprodukčný (neresový) substrát. Podľa publikovaných zdrojov, druh využíva na reprodukciu aj litorálnu vegetáciu, napr. </w:t>
            </w:r>
            <w:r w:rsidR="00D0607B">
              <w:rPr>
                <w:rFonts w:ascii="Times New Roman" w:hAnsi="Times New Roman" w:cs="Times New Roman"/>
                <w:i/>
                <w:color w:val="000000"/>
                <w:sz w:val="18"/>
                <w:szCs w:val="18"/>
                <w:lang w:val="sk-SK"/>
              </w:rPr>
              <w:t>Sa</w:t>
            </w:r>
            <w:r w:rsidRPr="00D0607B">
              <w:rPr>
                <w:rFonts w:ascii="Times New Roman" w:hAnsi="Times New Roman" w:cs="Times New Roman"/>
                <w:i/>
                <w:color w:val="000000"/>
                <w:sz w:val="18"/>
                <w:szCs w:val="18"/>
                <w:lang w:val="sk-SK"/>
              </w:rPr>
              <w:t>gittaria</w:t>
            </w:r>
            <w:r w:rsidRPr="00D0607B">
              <w:rPr>
                <w:rFonts w:ascii="Times New Roman" w:hAnsi="Times New Roman" w:cs="Times New Roman"/>
                <w:color w:val="000000"/>
                <w:sz w:val="18"/>
                <w:szCs w:val="18"/>
                <w:lang w:val="sk-SK"/>
              </w:rPr>
              <w:t xml:space="preserve"> sp. </w:t>
            </w:r>
          </w:p>
        </w:tc>
      </w:tr>
      <w:tr w:rsidR="00404E72" w:rsidRPr="00D0607B" w14:paraId="5F9A544A" w14:textId="77777777" w:rsidTr="00DE14AB">
        <w:trPr>
          <w:trHeight w:val="397"/>
        </w:trPr>
        <w:tc>
          <w:tcPr>
            <w:tcW w:w="1700" w:type="dxa"/>
            <w:tcMar>
              <w:top w:w="100" w:type="dxa"/>
              <w:left w:w="100" w:type="dxa"/>
              <w:bottom w:w="100" w:type="dxa"/>
              <w:right w:w="100" w:type="dxa"/>
            </w:tcMar>
            <w:vAlign w:val="center"/>
          </w:tcPr>
          <w:p w14:paraId="2DC52581" w14:textId="77777777" w:rsidR="00404E72" w:rsidRPr="00D0607B" w:rsidRDefault="00404E72" w:rsidP="00D0607B">
            <w:pPr>
              <w:spacing w:line="240" w:lineRule="auto"/>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Zastúpenie nepôvodných a inváznych druhov rýb v ichtyocenóze</w:t>
            </w:r>
          </w:p>
        </w:tc>
        <w:tc>
          <w:tcPr>
            <w:tcW w:w="2079" w:type="dxa"/>
            <w:tcMar>
              <w:top w:w="100" w:type="dxa"/>
              <w:left w:w="100" w:type="dxa"/>
              <w:bottom w:w="100" w:type="dxa"/>
              <w:right w:w="100" w:type="dxa"/>
            </w:tcMar>
            <w:vAlign w:val="center"/>
          </w:tcPr>
          <w:p w14:paraId="7F3C97AE" w14:textId="77777777" w:rsidR="00404E72" w:rsidRPr="00D0607B" w:rsidRDefault="00404E72"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w:t>
            </w:r>
          </w:p>
        </w:tc>
        <w:tc>
          <w:tcPr>
            <w:tcW w:w="862" w:type="dxa"/>
            <w:tcMar>
              <w:top w:w="100" w:type="dxa"/>
              <w:left w:w="100" w:type="dxa"/>
              <w:bottom w:w="100" w:type="dxa"/>
              <w:right w:w="100" w:type="dxa"/>
            </w:tcMar>
            <w:vAlign w:val="center"/>
          </w:tcPr>
          <w:p w14:paraId="5293FBE6" w14:textId="77777777" w:rsidR="00404E72" w:rsidRPr="00D0607B" w:rsidRDefault="00404E72"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0</w:t>
            </w:r>
          </w:p>
        </w:tc>
        <w:tc>
          <w:tcPr>
            <w:tcW w:w="4431" w:type="dxa"/>
            <w:tcMar>
              <w:top w:w="100" w:type="dxa"/>
              <w:left w:w="100" w:type="dxa"/>
              <w:bottom w:w="100" w:type="dxa"/>
              <w:right w:w="100" w:type="dxa"/>
            </w:tcMar>
            <w:vAlign w:val="center"/>
          </w:tcPr>
          <w:p w14:paraId="123392FB" w14:textId="54216AAC" w:rsidR="00404E72" w:rsidRPr="00D0607B" w:rsidRDefault="00404E72" w:rsidP="00367556">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Podľa dostupných údajov možno zastúpenie inváznych a nepôvodných druhov v predmetnom úseku rieky hodnotiť </w:t>
            </w:r>
            <w:r w:rsidR="002C24F4" w:rsidRPr="00D0607B">
              <w:rPr>
                <w:rFonts w:ascii="Times New Roman" w:hAnsi="Times New Roman" w:cs="Times New Roman"/>
                <w:color w:val="000000"/>
                <w:sz w:val="18"/>
                <w:szCs w:val="18"/>
                <w:lang w:val="sk-SK"/>
              </w:rPr>
              <w:t>v %</w:t>
            </w:r>
            <w:r w:rsidRPr="00D0607B">
              <w:rPr>
                <w:rFonts w:ascii="Times New Roman" w:hAnsi="Times New Roman" w:cs="Times New Roman"/>
                <w:color w:val="000000"/>
                <w:sz w:val="18"/>
                <w:szCs w:val="18"/>
                <w:lang w:val="sk-SK"/>
              </w:rPr>
              <w:t>.</w:t>
            </w:r>
            <w:r w:rsidR="00D0607B">
              <w:rPr>
                <w:rFonts w:ascii="Times New Roman" w:hAnsi="Times New Roman" w:cs="Times New Roman"/>
                <w:color w:val="000000"/>
                <w:sz w:val="18"/>
                <w:szCs w:val="18"/>
                <w:lang w:val="sk-SK"/>
              </w:rPr>
              <w:t xml:space="preserve"> </w:t>
            </w:r>
            <w:r w:rsidRPr="00D0607B">
              <w:rPr>
                <w:rFonts w:ascii="Times New Roman" w:hAnsi="Times New Roman" w:cs="Times New Roman"/>
                <w:color w:val="000000"/>
                <w:sz w:val="18"/>
                <w:szCs w:val="18"/>
                <w:lang w:val="sk-SK"/>
              </w:rPr>
              <w:t xml:space="preserve">Je však potrebné ich výskyt monitorovať. </w:t>
            </w:r>
          </w:p>
        </w:tc>
      </w:tr>
      <w:tr w:rsidR="00404E72" w:rsidRPr="00D0607B" w14:paraId="37BFC86A" w14:textId="77777777" w:rsidTr="00DE14AB">
        <w:trPr>
          <w:trHeight w:val="397"/>
        </w:trPr>
        <w:tc>
          <w:tcPr>
            <w:tcW w:w="1700" w:type="dxa"/>
            <w:tcMar>
              <w:top w:w="100" w:type="dxa"/>
              <w:left w:w="100" w:type="dxa"/>
              <w:bottom w:w="100" w:type="dxa"/>
              <w:right w:w="100" w:type="dxa"/>
            </w:tcMar>
            <w:vAlign w:val="center"/>
          </w:tcPr>
          <w:p w14:paraId="3EA0820F" w14:textId="77777777" w:rsidR="00404E72" w:rsidRPr="00D0607B" w:rsidRDefault="00404E72" w:rsidP="00D0607B">
            <w:pPr>
              <w:spacing w:line="240" w:lineRule="auto"/>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Kvalita vody </w:t>
            </w:r>
          </w:p>
        </w:tc>
        <w:tc>
          <w:tcPr>
            <w:tcW w:w="2079" w:type="dxa"/>
            <w:tcMar>
              <w:top w:w="100" w:type="dxa"/>
              <w:left w:w="100" w:type="dxa"/>
              <w:bottom w:w="100" w:type="dxa"/>
              <w:right w:w="100" w:type="dxa"/>
            </w:tcMar>
            <w:vAlign w:val="center"/>
          </w:tcPr>
          <w:p w14:paraId="2EAA57DC" w14:textId="04E0BF09" w:rsidR="00404E72" w:rsidRPr="00D0607B" w:rsidRDefault="00404E72"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862" w:type="dxa"/>
            <w:tcMar>
              <w:top w:w="100" w:type="dxa"/>
              <w:left w:w="100" w:type="dxa"/>
              <w:bottom w:w="100" w:type="dxa"/>
              <w:right w:w="100" w:type="dxa"/>
            </w:tcMar>
            <w:vAlign w:val="center"/>
          </w:tcPr>
          <w:p w14:paraId="57F967AA" w14:textId="77777777" w:rsidR="00404E72" w:rsidRPr="00D0607B" w:rsidRDefault="00404E72"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Vyhovujúca kvalita</w:t>
            </w:r>
          </w:p>
        </w:tc>
        <w:tc>
          <w:tcPr>
            <w:tcW w:w="4431" w:type="dxa"/>
            <w:tcMar>
              <w:top w:w="100" w:type="dxa"/>
              <w:left w:w="100" w:type="dxa"/>
              <w:bottom w:w="100" w:type="dxa"/>
              <w:right w:w="100" w:type="dxa"/>
            </w:tcMar>
            <w:vAlign w:val="center"/>
          </w:tcPr>
          <w:p w14:paraId="160ACF4F" w14:textId="210636B5" w:rsidR="00404E72" w:rsidRPr="00D0607B" w:rsidRDefault="00404E72" w:rsidP="00367556">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V zmysle výsledkov sledovania stavu kvality vody v</w:t>
            </w:r>
            <w:r w:rsidR="00D0607B">
              <w:rPr>
                <w:rFonts w:ascii="Times New Roman" w:hAnsi="Times New Roman" w:cs="Times New Roman"/>
                <w:sz w:val="18"/>
                <w:szCs w:val="18"/>
                <w:lang w:val="sk-SK"/>
              </w:rPr>
              <w:t> </w:t>
            </w:r>
            <w:r w:rsidRPr="00D0607B">
              <w:rPr>
                <w:rFonts w:ascii="Times New Roman" w:hAnsi="Times New Roman" w:cs="Times New Roman"/>
                <w:sz w:val="18"/>
                <w:szCs w:val="18"/>
                <w:lang w:val="sk-SK"/>
              </w:rPr>
              <w:t xml:space="preserve">toku sa vyžaduje zachovanie stavu </w:t>
            </w:r>
            <w:r w:rsidRPr="00D0607B">
              <w:rPr>
                <w:rFonts w:ascii="Times New Roman" w:hAnsi="Times New Roman" w:cs="Times New Roman"/>
                <w:sz w:val="18"/>
                <w:szCs w:val="18"/>
                <w:u w:val="single"/>
                <w:lang w:val="sk-SK"/>
              </w:rPr>
              <w:t>vyhovujúce</w:t>
            </w:r>
            <w:r w:rsidRPr="00D0607B">
              <w:rPr>
                <w:rFonts w:ascii="Times New Roman" w:hAnsi="Times New Roman" w:cs="Times New Roman"/>
                <w:sz w:val="18"/>
                <w:szCs w:val="18"/>
                <w:lang w:val="sk-SK"/>
              </w:rPr>
              <w:t xml:space="preserve"> v zmysle platných metodík na hodnotenie stavu kvality povrchových vôd. Najmä v parametroch zvýšenia teploty, zníženia obsahu kyslíka, zvýšenia chemických i biologických ukazovateľov.</w:t>
            </w:r>
          </w:p>
        </w:tc>
      </w:tr>
    </w:tbl>
    <w:p w14:paraId="5378659F" w14:textId="77777777" w:rsidR="00404E72" w:rsidRPr="00D0607B" w:rsidRDefault="00404E72" w:rsidP="00D0607B">
      <w:pPr>
        <w:pStyle w:val="Zkladntext"/>
        <w:widowControl w:val="0"/>
        <w:spacing w:after="120"/>
        <w:jc w:val="both"/>
        <w:rPr>
          <w:b w:val="0"/>
        </w:rPr>
      </w:pPr>
    </w:p>
    <w:p w14:paraId="4D0AAA18" w14:textId="77777777" w:rsidR="005B1589" w:rsidRPr="00D0607B" w:rsidRDefault="005B1589" w:rsidP="00D0607B">
      <w:pPr>
        <w:spacing w:after="120" w:line="240" w:lineRule="auto"/>
        <w:rPr>
          <w:rFonts w:ascii="Times New Roman" w:hAnsi="Times New Roman" w:cs="Times New Roman"/>
          <w:color w:val="000000"/>
          <w:sz w:val="24"/>
          <w:szCs w:val="24"/>
          <w:lang w:val="sk-SK"/>
        </w:rPr>
      </w:pPr>
      <w:r w:rsidRPr="00D0607B">
        <w:rPr>
          <w:rFonts w:ascii="Times New Roman" w:hAnsi="Times New Roman" w:cs="Times New Roman"/>
          <w:color w:val="000000"/>
          <w:sz w:val="24"/>
          <w:szCs w:val="24"/>
          <w:lang w:val="sk-SK"/>
        </w:rPr>
        <w:t>Zlepšenie stavu druhu</w:t>
      </w:r>
      <w:r w:rsidRPr="00D0607B">
        <w:rPr>
          <w:rFonts w:ascii="Times New Roman" w:hAnsi="Times New Roman" w:cs="Times New Roman"/>
          <w:b/>
          <w:color w:val="000000"/>
          <w:sz w:val="24"/>
          <w:szCs w:val="24"/>
          <w:lang w:val="sk-SK"/>
        </w:rPr>
        <w:t xml:space="preserve"> </w:t>
      </w:r>
      <w:r w:rsidRPr="00D0607B">
        <w:rPr>
          <w:rFonts w:ascii="Times New Roman" w:eastAsia="Times New Roman" w:hAnsi="Times New Roman" w:cs="Times New Roman"/>
          <w:b/>
          <w:i/>
          <w:color w:val="000000"/>
          <w:sz w:val="24"/>
          <w:szCs w:val="24"/>
          <w:lang w:val="sk-SK" w:eastAsia="sk-SK"/>
        </w:rPr>
        <w:t xml:space="preserve">Misgurnus fosilis </w:t>
      </w:r>
      <w:r w:rsidRPr="00D0607B">
        <w:rPr>
          <w:rFonts w:ascii="Times New Roman" w:hAnsi="Times New Roman" w:cs="Times New Roman"/>
          <w:color w:val="000000"/>
          <w:sz w:val="24"/>
          <w:szCs w:val="24"/>
          <w:lang w:val="sk-SK"/>
        </w:rPr>
        <w:t xml:space="preserve">za splnenia nasledovných atribútov: </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9"/>
        <w:gridCol w:w="2042"/>
        <w:gridCol w:w="1080"/>
        <w:gridCol w:w="4271"/>
      </w:tblGrid>
      <w:tr w:rsidR="005B1589" w:rsidRPr="00D0607B" w14:paraId="33B5CCA9" w14:textId="77777777" w:rsidTr="00DE14AB">
        <w:tc>
          <w:tcPr>
            <w:tcW w:w="1700" w:type="dxa"/>
            <w:tcMar>
              <w:top w:w="100" w:type="dxa"/>
              <w:left w:w="100" w:type="dxa"/>
              <w:bottom w:w="100" w:type="dxa"/>
              <w:right w:w="100" w:type="dxa"/>
            </w:tcMar>
            <w:vAlign w:val="center"/>
          </w:tcPr>
          <w:p w14:paraId="2D2C3502" w14:textId="77777777" w:rsidR="005B1589" w:rsidRPr="00D0607B" w:rsidRDefault="005B1589"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Parameter</w:t>
            </w:r>
          </w:p>
        </w:tc>
        <w:tc>
          <w:tcPr>
            <w:tcW w:w="2079" w:type="dxa"/>
            <w:tcMar>
              <w:top w:w="100" w:type="dxa"/>
              <w:left w:w="100" w:type="dxa"/>
              <w:bottom w:w="100" w:type="dxa"/>
              <w:right w:w="100" w:type="dxa"/>
            </w:tcMar>
            <w:vAlign w:val="center"/>
          </w:tcPr>
          <w:p w14:paraId="13FA62D9" w14:textId="77777777" w:rsidR="005B1589" w:rsidRPr="00D0607B" w:rsidRDefault="005B1589"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Merateľnosť</w:t>
            </w:r>
          </w:p>
        </w:tc>
        <w:tc>
          <w:tcPr>
            <w:tcW w:w="862" w:type="dxa"/>
            <w:tcMar>
              <w:top w:w="100" w:type="dxa"/>
              <w:left w:w="100" w:type="dxa"/>
              <w:bottom w:w="100" w:type="dxa"/>
              <w:right w:w="100" w:type="dxa"/>
            </w:tcMar>
            <w:vAlign w:val="center"/>
          </w:tcPr>
          <w:p w14:paraId="07AEDF80" w14:textId="77777777" w:rsidR="005B1589" w:rsidRPr="00D0607B" w:rsidRDefault="005B1589"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Cieľová hodnota</w:t>
            </w:r>
          </w:p>
        </w:tc>
        <w:tc>
          <w:tcPr>
            <w:tcW w:w="4431" w:type="dxa"/>
            <w:tcMar>
              <w:top w:w="100" w:type="dxa"/>
              <w:left w:w="100" w:type="dxa"/>
              <w:bottom w:w="100" w:type="dxa"/>
              <w:right w:w="100" w:type="dxa"/>
            </w:tcMar>
            <w:vAlign w:val="center"/>
          </w:tcPr>
          <w:p w14:paraId="5AC0DB9C" w14:textId="77777777" w:rsidR="005B1589" w:rsidRPr="00D0607B" w:rsidRDefault="005B1589" w:rsidP="00D0607B">
            <w:pPr>
              <w:widowControl w:val="0"/>
              <w:spacing w:line="240" w:lineRule="auto"/>
              <w:jc w:val="center"/>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Doplnkové informácie</w:t>
            </w:r>
          </w:p>
        </w:tc>
      </w:tr>
      <w:tr w:rsidR="005B1589" w:rsidRPr="00D0607B" w14:paraId="5774B15A" w14:textId="77777777" w:rsidTr="00DE14AB">
        <w:trPr>
          <w:trHeight w:val="225"/>
        </w:trPr>
        <w:tc>
          <w:tcPr>
            <w:tcW w:w="1700" w:type="dxa"/>
            <w:tcMar>
              <w:top w:w="100" w:type="dxa"/>
              <w:left w:w="100" w:type="dxa"/>
              <w:bottom w:w="100" w:type="dxa"/>
              <w:right w:w="100" w:type="dxa"/>
            </w:tcMar>
            <w:vAlign w:val="center"/>
          </w:tcPr>
          <w:p w14:paraId="607932D4" w14:textId="77777777"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Veľkosť populácie</w:t>
            </w:r>
          </w:p>
        </w:tc>
        <w:tc>
          <w:tcPr>
            <w:tcW w:w="2079" w:type="dxa"/>
            <w:tcMar>
              <w:top w:w="100" w:type="dxa"/>
              <w:left w:w="100" w:type="dxa"/>
              <w:bottom w:w="100" w:type="dxa"/>
              <w:right w:w="100" w:type="dxa"/>
            </w:tcMar>
            <w:vAlign w:val="center"/>
          </w:tcPr>
          <w:p w14:paraId="249FDB24" w14:textId="77777777" w:rsidR="005B1589" w:rsidRPr="00D0607B" w:rsidRDefault="005B1589"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Relatívna početnosť jedincov na 100 m monitorovaného úseku toku (CPUE)</w:t>
            </w:r>
          </w:p>
        </w:tc>
        <w:tc>
          <w:tcPr>
            <w:tcW w:w="862" w:type="dxa"/>
            <w:tcMar>
              <w:top w:w="100" w:type="dxa"/>
              <w:left w:w="100" w:type="dxa"/>
              <w:bottom w:w="100" w:type="dxa"/>
              <w:right w:w="100" w:type="dxa"/>
            </w:tcMar>
            <w:vAlign w:val="center"/>
          </w:tcPr>
          <w:p w14:paraId="23A6ABAD" w14:textId="77777777" w:rsidR="005B1589" w:rsidRPr="00D0607B" w:rsidRDefault="005B1589"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Min. 2</w:t>
            </w:r>
          </w:p>
        </w:tc>
        <w:tc>
          <w:tcPr>
            <w:tcW w:w="4431" w:type="dxa"/>
            <w:tcMar>
              <w:top w:w="100" w:type="dxa"/>
              <w:left w:w="100" w:type="dxa"/>
              <w:bottom w:w="100" w:type="dxa"/>
              <w:right w:w="100" w:type="dxa"/>
            </w:tcMar>
            <w:vAlign w:val="center"/>
          </w:tcPr>
          <w:p w14:paraId="4C14DD25" w14:textId="77DED676"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Podľa dostupných údajov dosahoval druh v</w:t>
            </w:r>
            <w:r w:rsidR="00D0607B">
              <w:rPr>
                <w:rFonts w:ascii="Times New Roman" w:hAnsi="Times New Roman" w:cs="Times New Roman"/>
                <w:color w:val="000000"/>
                <w:sz w:val="18"/>
                <w:szCs w:val="18"/>
                <w:lang w:val="sk-SK"/>
              </w:rPr>
              <w:t xml:space="preserve"> území</w:t>
            </w:r>
            <w:r w:rsidRPr="00D0607B">
              <w:rPr>
                <w:rFonts w:ascii="Times New Roman" w:hAnsi="Times New Roman" w:cs="Times New Roman"/>
                <w:color w:val="000000"/>
                <w:sz w:val="18"/>
                <w:szCs w:val="18"/>
                <w:lang w:val="sk-SK"/>
              </w:rPr>
              <w:t xml:space="preserve"> </w:t>
            </w:r>
            <w:r w:rsidR="00404E72" w:rsidRPr="00D0607B">
              <w:rPr>
                <w:rFonts w:ascii="Times New Roman" w:hAnsi="Times New Roman" w:cs="Times New Roman"/>
                <w:color w:val="000000"/>
                <w:sz w:val="18"/>
                <w:szCs w:val="18"/>
                <w:lang w:val="sk-SK"/>
              </w:rPr>
              <w:t>zastúpenie 50 – 2</w:t>
            </w:r>
            <w:r w:rsidRPr="00D0607B">
              <w:rPr>
                <w:rFonts w:ascii="Times New Roman" w:hAnsi="Times New Roman" w:cs="Times New Roman"/>
                <w:color w:val="000000"/>
                <w:sz w:val="18"/>
                <w:szCs w:val="18"/>
                <w:lang w:val="sk-SK"/>
              </w:rPr>
              <w:t xml:space="preserve">0 jedincov. </w:t>
            </w:r>
          </w:p>
        </w:tc>
      </w:tr>
      <w:tr w:rsidR="005B1589" w:rsidRPr="00D0607B" w14:paraId="59AEE4D3" w14:textId="77777777" w:rsidTr="00DE14AB">
        <w:trPr>
          <w:trHeight w:val="225"/>
        </w:trPr>
        <w:tc>
          <w:tcPr>
            <w:tcW w:w="1700" w:type="dxa"/>
            <w:tcMar>
              <w:top w:w="100" w:type="dxa"/>
              <w:left w:w="100" w:type="dxa"/>
              <w:bottom w:w="100" w:type="dxa"/>
              <w:right w:w="100" w:type="dxa"/>
            </w:tcMar>
            <w:vAlign w:val="center"/>
          </w:tcPr>
          <w:p w14:paraId="32C4AC87" w14:textId="4D3C5E1A"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Zastúpenie vhodných mikrohabitatov v</w:t>
            </w:r>
            <w:r w:rsidR="00ED3DC6">
              <w:rPr>
                <w:rFonts w:ascii="Times New Roman" w:hAnsi="Times New Roman" w:cs="Times New Roman"/>
                <w:color w:val="000000"/>
                <w:sz w:val="18"/>
                <w:szCs w:val="18"/>
                <w:lang w:val="sk-SK"/>
              </w:rPr>
              <w:t> </w:t>
            </w:r>
            <w:r w:rsidRPr="00D0607B">
              <w:rPr>
                <w:rFonts w:ascii="Times New Roman" w:hAnsi="Times New Roman" w:cs="Times New Roman"/>
                <w:color w:val="000000"/>
                <w:sz w:val="18"/>
                <w:szCs w:val="18"/>
                <w:lang w:val="sk-SK"/>
              </w:rPr>
              <w:t>hodnotenom úseku toku</w:t>
            </w:r>
          </w:p>
        </w:tc>
        <w:tc>
          <w:tcPr>
            <w:tcW w:w="2079" w:type="dxa"/>
            <w:tcMar>
              <w:top w:w="100" w:type="dxa"/>
              <w:left w:w="100" w:type="dxa"/>
              <w:bottom w:w="100" w:type="dxa"/>
              <w:right w:w="100" w:type="dxa"/>
            </w:tcMar>
            <w:vAlign w:val="center"/>
          </w:tcPr>
          <w:p w14:paraId="3E1B80EC" w14:textId="77777777" w:rsidR="005B1589" w:rsidRPr="00D0607B" w:rsidRDefault="005B1589"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na 1 km toku</w:t>
            </w:r>
          </w:p>
        </w:tc>
        <w:tc>
          <w:tcPr>
            <w:tcW w:w="862" w:type="dxa"/>
            <w:tcMar>
              <w:top w:w="100" w:type="dxa"/>
              <w:left w:w="100" w:type="dxa"/>
              <w:bottom w:w="100" w:type="dxa"/>
              <w:right w:w="100" w:type="dxa"/>
            </w:tcMar>
            <w:vAlign w:val="center"/>
          </w:tcPr>
          <w:p w14:paraId="402DBB52" w14:textId="77777777" w:rsidR="005B1589" w:rsidRPr="00D0607B" w:rsidRDefault="005B1589"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&gt;10</w:t>
            </w:r>
          </w:p>
        </w:tc>
        <w:tc>
          <w:tcPr>
            <w:tcW w:w="4431" w:type="dxa"/>
            <w:tcMar>
              <w:top w:w="100" w:type="dxa"/>
              <w:left w:w="100" w:type="dxa"/>
              <w:bottom w:w="100" w:type="dxa"/>
              <w:right w:w="100" w:type="dxa"/>
            </w:tcMar>
            <w:vAlign w:val="center"/>
          </w:tcPr>
          <w:p w14:paraId="35780D9C" w14:textId="3F47F665"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Druh preferuje menej prúdivé plytké až stredne hlboké biotopy s akumuláciami jemných sedimentov, v</w:t>
            </w:r>
            <w:r w:rsidR="00D0607B">
              <w:rPr>
                <w:rFonts w:ascii="Times New Roman" w:hAnsi="Times New Roman" w:cs="Times New Roman"/>
                <w:color w:val="000000"/>
                <w:sz w:val="18"/>
                <w:szCs w:val="18"/>
                <w:lang w:val="sk-SK"/>
              </w:rPr>
              <w:t> </w:t>
            </w:r>
            <w:r w:rsidRPr="00D0607B">
              <w:rPr>
                <w:rFonts w:ascii="Times New Roman" w:hAnsi="Times New Roman" w:cs="Times New Roman"/>
                <w:color w:val="000000"/>
                <w:sz w:val="18"/>
                <w:szCs w:val="18"/>
                <w:lang w:val="sk-SK"/>
              </w:rPr>
              <w:t xml:space="preserve">prehrievaných častiach. Pre výskyt druhu je preto kľúčová prítomnosť dostatočne veľkého nánosu jemných sedimentov (bahno). </w:t>
            </w:r>
          </w:p>
        </w:tc>
      </w:tr>
      <w:tr w:rsidR="005B1589" w:rsidRPr="00D0607B" w14:paraId="36E65F9F" w14:textId="77777777" w:rsidTr="00DE14AB">
        <w:trPr>
          <w:trHeight w:val="225"/>
        </w:trPr>
        <w:tc>
          <w:tcPr>
            <w:tcW w:w="1700" w:type="dxa"/>
            <w:tcMar>
              <w:top w:w="100" w:type="dxa"/>
              <w:left w:w="100" w:type="dxa"/>
              <w:bottom w:w="100" w:type="dxa"/>
              <w:right w:w="100" w:type="dxa"/>
            </w:tcMar>
            <w:vAlign w:val="center"/>
          </w:tcPr>
          <w:p w14:paraId="258D539D" w14:textId="77777777"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Pokryvnosť submerznej a/alebo litorálnej vegetácie </w:t>
            </w:r>
          </w:p>
        </w:tc>
        <w:tc>
          <w:tcPr>
            <w:tcW w:w="2079" w:type="dxa"/>
            <w:tcMar>
              <w:top w:w="100" w:type="dxa"/>
              <w:left w:w="100" w:type="dxa"/>
              <w:bottom w:w="100" w:type="dxa"/>
              <w:right w:w="100" w:type="dxa"/>
            </w:tcMar>
            <w:vAlign w:val="center"/>
          </w:tcPr>
          <w:p w14:paraId="39CD6329" w14:textId="77777777" w:rsidR="005B1589" w:rsidRPr="00D0607B" w:rsidRDefault="005B1589"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w:t>
            </w:r>
          </w:p>
        </w:tc>
        <w:tc>
          <w:tcPr>
            <w:tcW w:w="862" w:type="dxa"/>
            <w:tcMar>
              <w:top w:w="100" w:type="dxa"/>
              <w:left w:w="100" w:type="dxa"/>
              <w:bottom w:w="100" w:type="dxa"/>
              <w:right w:w="100" w:type="dxa"/>
            </w:tcMar>
            <w:vAlign w:val="center"/>
          </w:tcPr>
          <w:p w14:paraId="1761ED6B" w14:textId="6A1F582D" w:rsidR="005B1589" w:rsidRPr="00D0607B" w:rsidRDefault="005B1589" w:rsidP="00D0607B">
            <w:pPr>
              <w:shd w:val="clear" w:color="auto" w:fill="FFFFFF"/>
              <w:spacing w:before="100" w:beforeAutospacing="1" w:after="24"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eastAsia="sk-SK"/>
              </w:rPr>
              <w:t>≈1</w:t>
            </w:r>
            <w:r w:rsidRPr="00D0607B">
              <w:rPr>
                <w:rFonts w:ascii="Times New Roman" w:hAnsi="Times New Roman" w:cs="Times New Roman"/>
                <w:color w:val="000000"/>
                <w:sz w:val="18"/>
                <w:szCs w:val="18"/>
                <w:lang w:val="sk-SK"/>
              </w:rPr>
              <w:t>5</w:t>
            </w:r>
          </w:p>
        </w:tc>
        <w:tc>
          <w:tcPr>
            <w:tcW w:w="4431" w:type="dxa"/>
            <w:tcMar>
              <w:top w:w="100" w:type="dxa"/>
              <w:left w:w="100" w:type="dxa"/>
              <w:bottom w:w="100" w:type="dxa"/>
              <w:right w:w="100" w:type="dxa"/>
            </w:tcMar>
            <w:vAlign w:val="center"/>
          </w:tcPr>
          <w:p w14:paraId="22DDED53" w14:textId="77777777"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Druh vyhľadáva časti toku porastené vegetáciou (submerzné makrofyty). </w:t>
            </w:r>
          </w:p>
        </w:tc>
      </w:tr>
      <w:tr w:rsidR="005B1589" w:rsidRPr="00D0607B" w14:paraId="6E053F3B" w14:textId="77777777" w:rsidTr="00DE14AB">
        <w:trPr>
          <w:trHeight w:val="397"/>
        </w:trPr>
        <w:tc>
          <w:tcPr>
            <w:tcW w:w="1700" w:type="dxa"/>
            <w:tcMar>
              <w:top w:w="100" w:type="dxa"/>
              <w:left w:w="100" w:type="dxa"/>
              <w:bottom w:w="100" w:type="dxa"/>
              <w:right w:w="100" w:type="dxa"/>
            </w:tcMar>
            <w:vAlign w:val="center"/>
          </w:tcPr>
          <w:p w14:paraId="3EEF21C4" w14:textId="77777777" w:rsidR="005B1589" w:rsidRPr="00D0607B" w:rsidRDefault="005B1589" w:rsidP="00D0607B">
            <w:pPr>
              <w:spacing w:line="240" w:lineRule="auto"/>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Zastúpenie nepôvodných a inváznych druhov rýb v ichtyocenóze</w:t>
            </w:r>
          </w:p>
        </w:tc>
        <w:tc>
          <w:tcPr>
            <w:tcW w:w="2079" w:type="dxa"/>
            <w:tcMar>
              <w:top w:w="100" w:type="dxa"/>
              <w:left w:w="100" w:type="dxa"/>
              <w:bottom w:w="100" w:type="dxa"/>
              <w:right w:w="100" w:type="dxa"/>
            </w:tcMar>
            <w:vAlign w:val="center"/>
          </w:tcPr>
          <w:p w14:paraId="76EF2F38" w14:textId="77777777" w:rsidR="005B1589" w:rsidRPr="00D0607B" w:rsidRDefault="005B1589"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w:t>
            </w:r>
          </w:p>
        </w:tc>
        <w:tc>
          <w:tcPr>
            <w:tcW w:w="862" w:type="dxa"/>
            <w:tcMar>
              <w:top w:w="100" w:type="dxa"/>
              <w:left w:w="100" w:type="dxa"/>
              <w:bottom w:w="100" w:type="dxa"/>
              <w:right w:w="100" w:type="dxa"/>
            </w:tcMar>
            <w:vAlign w:val="center"/>
          </w:tcPr>
          <w:p w14:paraId="50F38170" w14:textId="77777777" w:rsidR="005B1589" w:rsidRPr="00D0607B" w:rsidRDefault="005B1589"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0</w:t>
            </w:r>
          </w:p>
        </w:tc>
        <w:tc>
          <w:tcPr>
            <w:tcW w:w="4431" w:type="dxa"/>
            <w:tcMar>
              <w:top w:w="100" w:type="dxa"/>
              <w:left w:w="100" w:type="dxa"/>
              <w:bottom w:w="100" w:type="dxa"/>
              <w:right w:w="100" w:type="dxa"/>
            </w:tcMar>
            <w:vAlign w:val="center"/>
          </w:tcPr>
          <w:p w14:paraId="28B97689" w14:textId="4F86B713"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Podľa dostupných údajov možno zastúpenie inváznych a nepôvodných druhov v predmetnom úseku rieky hodnotiť </w:t>
            </w:r>
            <w:r w:rsidR="002C24F4" w:rsidRPr="00D0607B">
              <w:rPr>
                <w:rFonts w:ascii="Times New Roman" w:hAnsi="Times New Roman" w:cs="Times New Roman"/>
                <w:color w:val="000000"/>
                <w:sz w:val="18"/>
                <w:szCs w:val="18"/>
                <w:lang w:val="sk-SK"/>
              </w:rPr>
              <w:t>v</w:t>
            </w:r>
            <w:r w:rsidRPr="00D0607B">
              <w:rPr>
                <w:rFonts w:ascii="Times New Roman" w:hAnsi="Times New Roman" w:cs="Times New Roman"/>
                <w:color w:val="000000"/>
                <w:sz w:val="18"/>
                <w:szCs w:val="18"/>
                <w:lang w:val="sk-SK"/>
              </w:rPr>
              <w:t xml:space="preserve"> %</w:t>
            </w:r>
            <w:r w:rsidR="00D0607B">
              <w:rPr>
                <w:rFonts w:ascii="Times New Roman" w:hAnsi="Times New Roman" w:cs="Times New Roman"/>
                <w:color w:val="000000"/>
                <w:sz w:val="18"/>
                <w:szCs w:val="18"/>
                <w:lang w:val="sk-SK"/>
              </w:rPr>
              <w:t>.</w:t>
            </w:r>
            <w:r w:rsidRPr="00D0607B">
              <w:rPr>
                <w:rFonts w:ascii="Times New Roman" w:hAnsi="Times New Roman" w:cs="Times New Roman"/>
                <w:color w:val="000000"/>
                <w:sz w:val="18"/>
                <w:szCs w:val="18"/>
                <w:lang w:val="sk-SK"/>
              </w:rPr>
              <w:t xml:space="preserve"> Je však potrebné ich výskyt monitorovať. </w:t>
            </w:r>
          </w:p>
        </w:tc>
      </w:tr>
      <w:tr w:rsidR="005B1589" w:rsidRPr="00D0607B" w14:paraId="04436A1A" w14:textId="77777777" w:rsidTr="00DE14AB">
        <w:trPr>
          <w:trHeight w:val="397"/>
        </w:trPr>
        <w:tc>
          <w:tcPr>
            <w:tcW w:w="1700" w:type="dxa"/>
            <w:tcMar>
              <w:top w:w="100" w:type="dxa"/>
              <w:left w:w="100" w:type="dxa"/>
              <w:bottom w:w="100" w:type="dxa"/>
              <w:right w:w="100" w:type="dxa"/>
            </w:tcMar>
            <w:vAlign w:val="center"/>
          </w:tcPr>
          <w:p w14:paraId="5A57B5FD" w14:textId="77777777" w:rsidR="005B1589" w:rsidRPr="00D0607B" w:rsidRDefault="005B1589" w:rsidP="00D0607B">
            <w:pPr>
              <w:spacing w:line="240" w:lineRule="auto"/>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Kvalita vody </w:t>
            </w:r>
          </w:p>
        </w:tc>
        <w:tc>
          <w:tcPr>
            <w:tcW w:w="2079" w:type="dxa"/>
            <w:tcMar>
              <w:top w:w="100" w:type="dxa"/>
              <w:left w:w="100" w:type="dxa"/>
              <w:bottom w:w="100" w:type="dxa"/>
              <w:right w:w="100" w:type="dxa"/>
            </w:tcMar>
            <w:vAlign w:val="center"/>
          </w:tcPr>
          <w:p w14:paraId="71ED98FA" w14:textId="462EB373" w:rsidR="005B1589" w:rsidRPr="00D0607B" w:rsidRDefault="005B1589"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862" w:type="dxa"/>
            <w:tcMar>
              <w:top w:w="100" w:type="dxa"/>
              <w:left w:w="100" w:type="dxa"/>
              <w:bottom w:w="100" w:type="dxa"/>
              <w:right w:w="100" w:type="dxa"/>
            </w:tcMar>
            <w:vAlign w:val="center"/>
          </w:tcPr>
          <w:p w14:paraId="4312A881" w14:textId="77777777" w:rsidR="005B1589" w:rsidRPr="00D0607B" w:rsidRDefault="005B1589" w:rsidP="00D0607B">
            <w:pPr>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Vyhovujúca kvalita</w:t>
            </w:r>
          </w:p>
        </w:tc>
        <w:tc>
          <w:tcPr>
            <w:tcW w:w="4431" w:type="dxa"/>
            <w:tcMar>
              <w:top w:w="100" w:type="dxa"/>
              <w:left w:w="100" w:type="dxa"/>
              <w:bottom w:w="100" w:type="dxa"/>
              <w:right w:w="100" w:type="dxa"/>
            </w:tcMar>
            <w:vAlign w:val="center"/>
          </w:tcPr>
          <w:p w14:paraId="3DD7361A" w14:textId="7C9D49E7"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V zmysle výsledkov sledovania stavu kvality vody sa vyžaduje zachovanie stavu vyhovujúce v zmysle platných metodík na hodnotenie stavu kvality povrchových vôd. Najmä v parametroch zvýšenia teploty, zníženia obsahu kyslíka, zvýšenia chemických i biologických ukazovateľov.</w:t>
            </w:r>
          </w:p>
        </w:tc>
      </w:tr>
    </w:tbl>
    <w:p w14:paraId="294A1514" w14:textId="6C7C9450" w:rsidR="005B1589" w:rsidRPr="00367556" w:rsidRDefault="005B1589" w:rsidP="00D0607B">
      <w:pPr>
        <w:pStyle w:val="Zkladntext"/>
        <w:widowControl w:val="0"/>
        <w:spacing w:after="120"/>
        <w:jc w:val="both"/>
        <w:rPr>
          <w:b w:val="0"/>
        </w:rPr>
      </w:pPr>
    </w:p>
    <w:p w14:paraId="371B9582" w14:textId="30BA494E" w:rsidR="00F416AB" w:rsidRPr="00D0607B" w:rsidRDefault="00367556" w:rsidP="00D0607B">
      <w:pPr>
        <w:spacing w:line="240" w:lineRule="auto"/>
        <w:jc w:val="both"/>
        <w:rPr>
          <w:rFonts w:ascii="Times New Roman" w:hAnsi="Times New Roman" w:cs="Times New Roman"/>
          <w:color w:val="000000"/>
          <w:sz w:val="24"/>
          <w:szCs w:val="24"/>
          <w:lang w:val="sk-SK"/>
        </w:rPr>
      </w:pPr>
      <w:r w:rsidRPr="00367556">
        <w:rPr>
          <w:rFonts w:ascii="Times New Roman" w:hAnsi="Times New Roman" w:cs="Times New Roman"/>
          <w:sz w:val="24"/>
          <w:szCs w:val="24"/>
        </w:rPr>
        <w:t xml:space="preserve">Zlepšenie stavu </w:t>
      </w:r>
      <w:r w:rsidR="00F416AB" w:rsidRPr="00D0607B">
        <w:rPr>
          <w:rFonts w:ascii="Times New Roman" w:hAnsi="Times New Roman" w:cs="Times New Roman"/>
          <w:color w:val="000000"/>
          <w:sz w:val="24"/>
          <w:szCs w:val="24"/>
          <w:lang w:val="sk-SK"/>
        </w:rPr>
        <w:t>druhu</w:t>
      </w:r>
      <w:r w:rsidR="00F416AB" w:rsidRPr="00D0607B">
        <w:rPr>
          <w:rFonts w:ascii="Times New Roman" w:hAnsi="Times New Roman" w:cs="Times New Roman"/>
          <w:b/>
          <w:color w:val="000000"/>
          <w:sz w:val="24"/>
          <w:szCs w:val="24"/>
          <w:lang w:val="sk-SK"/>
        </w:rPr>
        <w:t xml:space="preserve"> </w:t>
      </w:r>
      <w:r w:rsidR="00F416AB" w:rsidRPr="00D0607B">
        <w:rPr>
          <w:rFonts w:ascii="Times New Roman" w:hAnsi="Times New Roman" w:cs="Times New Roman"/>
          <w:b/>
          <w:i/>
          <w:sz w:val="24"/>
          <w:szCs w:val="24"/>
          <w:lang w:val="sk-SK"/>
        </w:rPr>
        <w:t xml:space="preserve">Umbra crameri </w:t>
      </w:r>
      <w:r w:rsidR="00F416AB" w:rsidRPr="00D0607B">
        <w:rPr>
          <w:rFonts w:ascii="Times New Roman" w:hAnsi="Times New Roman" w:cs="Times New Roman"/>
          <w:color w:val="000000"/>
          <w:sz w:val="24"/>
          <w:szCs w:val="24"/>
          <w:lang w:val="sk-SK"/>
        </w:rPr>
        <w:t xml:space="preserve">za splnenia nasledovných parametrov: </w:t>
      </w:r>
    </w:p>
    <w:tbl>
      <w:tblPr>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10"/>
        <w:gridCol w:w="1796"/>
        <w:gridCol w:w="1080"/>
        <w:gridCol w:w="4333"/>
      </w:tblGrid>
      <w:tr w:rsidR="00F416AB" w:rsidRPr="00D0607B" w14:paraId="03A12345" w14:textId="77777777" w:rsidTr="00367556">
        <w:tc>
          <w:tcPr>
            <w:tcW w:w="1810" w:type="dxa"/>
            <w:tcMar>
              <w:top w:w="100" w:type="dxa"/>
              <w:left w:w="100" w:type="dxa"/>
              <w:bottom w:w="100" w:type="dxa"/>
              <w:right w:w="100" w:type="dxa"/>
            </w:tcMar>
            <w:vAlign w:val="center"/>
          </w:tcPr>
          <w:p w14:paraId="3CE28414" w14:textId="77777777" w:rsidR="00F416AB" w:rsidRPr="00D0607B" w:rsidRDefault="00F416AB"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Parameter</w:t>
            </w:r>
          </w:p>
        </w:tc>
        <w:tc>
          <w:tcPr>
            <w:tcW w:w="1796" w:type="dxa"/>
            <w:tcMar>
              <w:top w:w="100" w:type="dxa"/>
              <w:left w:w="100" w:type="dxa"/>
              <w:bottom w:w="100" w:type="dxa"/>
              <w:right w:w="100" w:type="dxa"/>
            </w:tcMar>
            <w:vAlign w:val="center"/>
          </w:tcPr>
          <w:p w14:paraId="58F1CEE7" w14:textId="77777777" w:rsidR="00F416AB" w:rsidRPr="00D0607B" w:rsidRDefault="00F416AB"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Merateľnosť</w:t>
            </w:r>
          </w:p>
        </w:tc>
        <w:tc>
          <w:tcPr>
            <w:tcW w:w="1080" w:type="dxa"/>
            <w:tcMar>
              <w:top w:w="100" w:type="dxa"/>
              <w:left w:w="100" w:type="dxa"/>
              <w:bottom w:w="100" w:type="dxa"/>
              <w:right w:w="100" w:type="dxa"/>
            </w:tcMar>
            <w:vAlign w:val="center"/>
          </w:tcPr>
          <w:p w14:paraId="4F9B5ED7" w14:textId="77777777" w:rsidR="00F416AB" w:rsidRPr="00D0607B" w:rsidRDefault="00F416AB"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Cieľová hodnota</w:t>
            </w:r>
          </w:p>
        </w:tc>
        <w:tc>
          <w:tcPr>
            <w:tcW w:w="4333" w:type="dxa"/>
            <w:tcMar>
              <w:top w:w="100" w:type="dxa"/>
              <w:left w:w="100" w:type="dxa"/>
              <w:bottom w:w="100" w:type="dxa"/>
              <w:right w:w="100" w:type="dxa"/>
            </w:tcMar>
            <w:vAlign w:val="center"/>
          </w:tcPr>
          <w:p w14:paraId="16923FAA" w14:textId="77777777" w:rsidR="00F416AB" w:rsidRPr="00D0607B" w:rsidRDefault="00F416AB"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Doplnkové informácie</w:t>
            </w:r>
          </w:p>
        </w:tc>
      </w:tr>
      <w:tr w:rsidR="00F416AB" w:rsidRPr="00D0607B" w14:paraId="1BA26ECA" w14:textId="77777777" w:rsidTr="00367556">
        <w:trPr>
          <w:trHeight w:val="225"/>
        </w:trPr>
        <w:tc>
          <w:tcPr>
            <w:tcW w:w="1810" w:type="dxa"/>
            <w:tcMar>
              <w:top w:w="100" w:type="dxa"/>
              <w:left w:w="100" w:type="dxa"/>
              <w:bottom w:w="100" w:type="dxa"/>
              <w:right w:w="100" w:type="dxa"/>
            </w:tcMar>
            <w:vAlign w:val="center"/>
          </w:tcPr>
          <w:p w14:paraId="57D2BE9E" w14:textId="77777777" w:rsidR="00F416AB" w:rsidRPr="00D0607B" w:rsidRDefault="00F416AB"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Veľkosť populácie</w:t>
            </w:r>
          </w:p>
        </w:tc>
        <w:tc>
          <w:tcPr>
            <w:tcW w:w="1796" w:type="dxa"/>
            <w:tcMar>
              <w:top w:w="100" w:type="dxa"/>
              <w:left w:w="100" w:type="dxa"/>
              <w:bottom w:w="100" w:type="dxa"/>
              <w:right w:w="100" w:type="dxa"/>
            </w:tcMar>
            <w:vAlign w:val="center"/>
          </w:tcPr>
          <w:p w14:paraId="4AE7A836" w14:textId="77777777" w:rsidR="00F416AB" w:rsidRPr="00D0607B" w:rsidRDefault="00F416AB"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Relatívna početnosť jedincov na 100 m monitorovaného úseku toku (CPUE)</w:t>
            </w:r>
          </w:p>
        </w:tc>
        <w:tc>
          <w:tcPr>
            <w:tcW w:w="1080" w:type="dxa"/>
            <w:tcMar>
              <w:top w:w="100" w:type="dxa"/>
              <w:left w:w="100" w:type="dxa"/>
              <w:bottom w:w="100" w:type="dxa"/>
              <w:right w:w="100" w:type="dxa"/>
            </w:tcMar>
            <w:vAlign w:val="center"/>
          </w:tcPr>
          <w:p w14:paraId="342D0047" w14:textId="0C601D22" w:rsidR="00F416AB" w:rsidRPr="00D0607B" w:rsidRDefault="00F416AB"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1</w:t>
            </w:r>
          </w:p>
        </w:tc>
        <w:tc>
          <w:tcPr>
            <w:tcW w:w="4333" w:type="dxa"/>
            <w:tcMar>
              <w:top w:w="100" w:type="dxa"/>
              <w:left w:w="100" w:type="dxa"/>
              <w:bottom w:w="100" w:type="dxa"/>
              <w:right w:w="100" w:type="dxa"/>
            </w:tcMar>
            <w:vAlign w:val="center"/>
          </w:tcPr>
          <w:p w14:paraId="3D706368" w14:textId="3DC0770D" w:rsidR="00F416AB" w:rsidRPr="00D0607B" w:rsidRDefault="00F416AB"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sz w:val="18"/>
                <w:szCs w:val="18"/>
                <w:lang w:val="sk-SK"/>
              </w:rPr>
              <w:t>Podľa dostupných údajov dosahoval druh zastúpenie</w:t>
            </w:r>
            <w:r w:rsidR="002C7B3F" w:rsidRPr="00D0607B">
              <w:rPr>
                <w:rFonts w:ascii="Times New Roman" w:hAnsi="Times New Roman" w:cs="Times New Roman"/>
                <w:color w:val="000000"/>
                <w:sz w:val="18"/>
                <w:szCs w:val="18"/>
                <w:lang w:val="sk-SK"/>
              </w:rPr>
              <w:t xml:space="preserve"> </w:t>
            </w:r>
            <w:r w:rsidR="00404E72" w:rsidRPr="00D0607B">
              <w:rPr>
                <w:rFonts w:ascii="Times New Roman" w:hAnsi="Times New Roman" w:cs="Times New Roman"/>
                <w:color w:val="000000"/>
                <w:sz w:val="18"/>
                <w:szCs w:val="18"/>
                <w:lang w:val="sk-SK"/>
              </w:rPr>
              <w:t>do 5</w:t>
            </w:r>
            <w:r w:rsidR="002C7B3F" w:rsidRPr="00D0607B">
              <w:rPr>
                <w:rFonts w:ascii="Times New Roman" w:hAnsi="Times New Roman" w:cs="Times New Roman"/>
                <w:color w:val="000000"/>
                <w:sz w:val="18"/>
                <w:szCs w:val="18"/>
                <w:lang w:val="sk-SK"/>
              </w:rPr>
              <w:t>0 jedincov v celom území.</w:t>
            </w:r>
          </w:p>
        </w:tc>
      </w:tr>
      <w:tr w:rsidR="00F416AB" w:rsidRPr="00D0607B" w14:paraId="28AE3702" w14:textId="77777777" w:rsidTr="00367556">
        <w:trPr>
          <w:trHeight w:val="225"/>
        </w:trPr>
        <w:tc>
          <w:tcPr>
            <w:tcW w:w="1810" w:type="dxa"/>
            <w:tcMar>
              <w:top w:w="100" w:type="dxa"/>
              <w:left w:w="100" w:type="dxa"/>
              <w:bottom w:w="100" w:type="dxa"/>
              <w:right w:w="100" w:type="dxa"/>
            </w:tcMar>
            <w:vAlign w:val="center"/>
          </w:tcPr>
          <w:p w14:paraId="41810556" w14:textId="5E7E9CC2" w:rsidR="00F416AB" w:rsidRPr="00D0607B" w:rsidRDefault="00F416AB"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Zastúpenie vhodných mezohabitatov</w:t>
            </w:r>
            <w:r w:rsidR="002C7B3F" w:rsidRPr="00D0607B">
              <w:rPr>
                <w:rFonts w:ascii="Times New Roman" w:hAnsi="Times New Roman" w:cs="Times New Roman"/>
                <w:sz w:val="18"/>
                <w:szCs w:val="18"/>
                <w:lang w:val="sk-SK"/>
              </w:rPr>
              <w:t xml:space="preserve"> - výmera</w:t>
            </w:r>
          </w:p>
        </w:tc>
        <w:tc>
          <w:tcPr>
            <w:tcW w:w="1796" w:type="dxa"/>
            <w:tcMar>
              <w:top w:w="100" w:type="dxa"/>
              <w:left w:w="100" w:type="dxa"/>
              <w:bottom w:w="100" w:type="dxa"/>
              <w:right w:w="100" w:type="dxa"/>
            </w:tcMar>
            <w:vAlign w:val="center"/>
          </w:tcPr>
          <w:p w14:paraId="0DB698CD" w14:textId="7DFBAA6E" w:rsidR="00F416AB" w:rsidRPr="00D0607B" w:rsidRDefault="002C7B3F"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ha</w:t>
            </w:r>
          </w:p>
        </w:tc>
        <w:tc>
          <w:tcPr>
            <w:tcW w:w="1080" w:type="dxa"/>
            <w:tcMar>
              <w:top w:w="100" w:type="dxa"/>
              <w:left w:w="100" w:type="dxa"/>
              <w:bottom w:w="100" w:type="dxa"/>
              <w:right w:w="100" w:type="dxa"/>
            </w:tcMar>
            <w:vAlign w:val="center"/>
          </w:tcPr>
          <w:p w14:paraId="31109ACF" w14:textId="51068A68" w:rsidR="00F416AB" w:rsidRPr="00D0607B" w:rsidRDefault="00367556" w:rsidP="00D0607B">
            <w:pPr>
              <w:spacing w:line="240" w:lineRule="auto"/>
              <w:rPr>
                <w:rFonts w:ascii="Times New Roman" w:hAnsi="Times New Roman" w:cs="Times New Roman"/>
                <w:sz w:val="18"/>
                <w:szCs w:val="18"/>
                <w:lang w:val="sk-SK"/>
              </w:rPr>
            </w:pPr>
            <w:r>
              <w:rPr>
                <w:rFonts w:ascii="Times New Roman" w:hAnsi="Times New Roman" w:cs="Times New Roman"/>
                <w:sz w:val="18"/>
                <w:szCs w:val="18"/>
                <w:lang w:val="sk-SK"/>
              </w:rPr>
              <w:t>Neznáma, je potrebný monitoring výskytu druhu</w:t>
            </w:r>
          </w:p>
        </w:tc>
        <w:tc>
          <w:tcPr>
            <w:tcW w:w="4333" w:type="dxa"/>
            <w:tcMar>
              <w:top w:w="100" w:type="dxa"/>
              <w:left w:w="100" w:type="dxa"/>
              <w:bottom w:w="100" w:type="dxa"/>
              <w:right w:w="100" w:type="dxa"/>
            </w:tcMar>
            <w:vAlign w:val="center"/>
          </w:tcPr>
          <w:p w14:paraId="650FC2BA" w14:textId="01218EBF" w:rsidR="00F416AB" w:rsidRPr="00D0607B" w:rsidRDefault="002C7B3F"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Uprednostňuje močia</w:t>
            </w:r>
            <w:r w:rsidR="00960816">
              <w:rPr>
                <w:rFonts w:ascii="Times New Roman" w:hAnsi="Times New Roman" w:cs="Times New Roman"/>
                <w:sz w:val="18"/>
                <w:szCs w:val="18"/>
                <w:lang w:val="sk-SK"/>
              </w:rPr>
              <w:t>re, slepé a mŕtve ramená, zaras</w:t>
            </w:r>
            <w:r w:rsidRPr="00D0607B">
              <w:rPr>
                <w:rFonts w:ascii="Times New Roman" w:hAnsi="Times New Roman" w:cs="Times New Roman"/>
                <w:sz w:val="18"/>
                <w:szCs w:val="18"/>
                <w:lang w:val="sk-SK"/>
              </w:rPr>
              <w:t>tené vegetáciou, so stojatou alebo slabo prietočnou vodou s</w:t>
            </w:r>
            <w:r w:rsidR="00D0607B">
              <w:rPr>
                <w:rFonts w:ascii="Times New Roman" w:hAnsi="Times New Roman" w:cs="Times New Roman"/>
                <w:sz w:val="18"/>
                <w:szCs w:val="18"/>
                <w:lang w:val="sk-SK"/>
              </w:rPr>
              <w:t> </w:t>
            </w:r>
            <w:r w:rsidRPr="00D0607B">
              <w:rPr>
                <w:rFonts w:ascii="Times New Roman" w:hAnsi="Times New Roman" w:cs="Times New Roman"/>
                <w:sz w:val="18"/>
                <w:szCs w:val="18"/>
                <w:lang w:val="sk-SK"/>
              </w:rPr>
              <w:t xml:space="preserve">hĺbkou okolo 0,5 – 1,5 m, s bahnitým dnom. </w:t>
            </w:r>
          </w:p>
        </w:tc>
      </w:tr>
      <w:tr w:rsidR="00F416AB" w:rsidRPr="00D0607B" w14:paraId="0A883855" w14:textId="77777777" w:rsidTr="00367556">
        <w:trPr>
          <w:trHeight w:val="225"/>
        </w:trPr>
        <w:tc>
          <w:tcPr>
            <w:tcW w:w="1810" w:type="dxa"/>
            <w:tcMar>
              <w:top w:w="100" w:type="dxa"/>
              <w:left w:w="100" w:type="dxa"/>
              <w:bottom w:w="100" w:type="dxa"/>
              <w:right w:w="100" w:type="dxa"/>
            </w:tcMar>
            <w:vAlign w:val="center"/>
          </w:tcPr>
          <w:p w14:paraId="3E810E9C" w14:textId="38F2E798" w:rsidR="00F416AB" w:rsidRPr="00D0607B" w:rsidRDefault="002C7B3F"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Zastúpenie submerznej vegetácie</w:t>
            </w:r>
          </w:p>
        </w:tc>
        <w:tc>
          <w:tcPr>
            <w:tcW w:w="1796" w:type="dxa"/>
            <w:tcMar>
              <w:top w:w="100" w:type="dxa"/>
              <w:left w:w="100" w:type="dxa"/>
              <w:bottom w:w="100" w:type="dxa"/>
              <w:right w:w="100" w:type="dxa"/>
            </w:tcMar>
            <w:vAlign w:val="center"/>
          </w:tcPr>
          <w:p w14:paraId="781A4A10" w14:textId="77777777" w:rsidR="00F416AB" w:rsidRPr="00D0607B" w:rsidRDefault="00F416AB"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w:t>
            </w:r>
          </w:p>
          <w:p w14:paraId="23984E63" w14:textId="77777777" w:rsidR="00F416AB" w:rsidRPr="00D0607B" w:rsidRDefault="00F416AB" w:rsidP="00D0607B">
            <w:pPr>
              <w:spacing w:line="240" w:lineRule="auto"/>
              <w:jc w:val="center"/>
              <w:rPr>
                <w:rFonts w:ascii="Times New Roman" w:hAnsi="Times New Roman" w:cs="Times New Roman"/>
                <w:sz w:val="18"/>
                <w:szCs w:val="18"/>
                <w:lang w:val="sk-SK"/>
              </w:rPr>
            </w:pPr>
          </w:p>
          <w:p w14:paraId="2503E822" w14:textId="77777777" w:rsidR="00F416AB" w:rsidRPr="00D0607B" w:rsidRDefault="00F416AB" w:rsidP="00D0607B">
            <w:pPr>
              <w:spacing w:line="240" w:lineRule="auto"/>
              <w:jc w:val="center"/>
              <w:rPr>
                <w:rFonts w:ascii="Times New Roman" w:hAnsi="Times New Roman" w:cs="Times New Roman"/>
                <w:sz w:val="18"/>
                <w:szCs w:val="18"/>
                <w:lang w:val="sk-SK"/>
              </w:rPr>
            </w:pPr>
          </w:p>
        </w:tc>
        <w:tc>
          <w:tcPr>
            <w:tcW w:w="1080" w:type="dxa"/>
            <w:tcMar>
              <w:top w:w="100" w:type="dxa"/>
              <w:left w:w="100" w:type="dxa"/>
              <w:bottom w:w="100" w:type="dxa"/>
              <w:right w:w="100" w:type="dxa"/>
            </w:tcMar>
            <w:vAlign w:val="center"/>
          </w:tcPr>
          <w:p w14:paraId="21ED34B9" w14:textId="38964E11" w:rsidR="00F416AB" w:rsidRPr="00D0607B" w:rsidRDefault="002C7B3F"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color w:val="202122"/>
                <w:sz w:val="18"/>
                <w:szCs w:val="18"/>
                <w:lang w:val="sk-SK" w:eastAsia="sk-SK"/>
              </w:rPr>
              <w:t>Min. 5</w:t>
            </w:r>
            <w:r w:rsidR="00F416AB" w:rsidRPr="00D0607B">
              <w:rPr>
                <w:rFonts w:ascii="Times New Roman" w:hAnsi="Times New Roman" w:cs="Times New Roman"/>
                <w:sz w:val="18"/>
                <w:szCs w:val="18"/>
                <w:lang w:val="sk-SK"/>
              </w:rPr>
              <w:t>0</w:t>
            </w:r>
          </w:p>
        </w:tc>
        <w:tc>
          <w:tcPr>
            <w:tcW w:w="4333" w:type="dxa"/>
            <w:tcMar>
              <w:top w:w="100" w:type="dxa"/>
              <w:left w:w="100" w:type="dxa"/>
              <w:bottom w:w="100" w:type="dxa"/>
              <w:right w:w="100" w:type="dxa"/>
            </w:tcMar>
            <w:vAlign w:val="center"/>
          </w:tcPr>
          <w:p w14:paraId="240C64EA" w14:textId="69CA163A" w:rsidR="00F416AB" w:rsidRPr="00D0607B" w:rsidRDefault="00F416AB"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Druh uprednostňuje </w:t>
            </w:r>
            <w:r w:rsidR="002C7B3F" w:rsidRPr="00D0607B">
              <w:rPr>
                <w:rFonts w:ascii="Times New Roman" w:hAnsi="Times New Roman" w:cs="Times New Roman"/>
                <w:sz w:val="18"/>
                <w:szCs w:val="18"/>
                <w:lang w:val="sk-SK"/>
              </w:rPr>
              <w:t>husto zarastené vodné plochy submerznou vegetáciou s bahnitým dnom.</w:t>
            </w:r>
          </w:p>
        </w:tc>
      </w:tr>
      <w:tr w:rsidR="00367556" w:rsidRPr="00D0607B" w14:paraId="6162C309" w14:textId="77777777" w:rsidTr="00367556">
        <w:trPr>
          <w:trHeight w:val="397"/>
        </w:trPr>
        <w:tc>
          <w:tcPr>
            <w:tcW w:w="1810" w:type="dxa"/>
            <w:tcMar>
              <w:top w:w="100" w:type="dxa"/>
              <w:left w:w="100" w:type="dxa"/>
              <w:bottom w:w="100" w:type="dxa"/>
              <w:right w:w="100" w:type="dxa"/>
            </w:tcMar>
            <w:vAlign w:val="center"/>
          </w:tcPr>
          <w:p w14:paraId="26E5C7C2" w14:textId="77777777" w:rsidR="00367556" w:rsidRPr="00D0607B" w:rsidRDefault="00367556" w:rsidP="00367556">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Pozdĺžna kontinuita toku</w:t>
            </w:r>
          </w:p>
        </w:tc>
        <w:tc>
          <w:tcPr>
            <w:tcW w:w="1796" w:type="dxa"/>
            <w:tcMar>
              <w:top w:w="100" w:type="dxa"/>
              <w:left w:w="100" w:type="dxa"/>
              <w:bottom w:w="100" w:type="dxa"/>
              <w:right w:w="100" w:type="dxa"/>
            </w:tcMar>
            <w:vAlign w:val="center"/>
          </w:tcPr>
          <w:p w14:paraId="582D1DC4" w14:textId="4C319AF9" w:rsidR="00367556" w:rsidRPr="00D0607B" w:rsidRDefault="00367556" w:rsidP="00367556">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Počet migračných prekážok</w:t>
            </w:r>
          </w:p>
        </w:tc>
        <w:tc>
          <w:tcPr>
            <w:tcW w:w="1080" w:type="dxa"/>
            <w:tcMar>
              <w:top w:w="100" w:type="dxa"/>
              <w:left w:w="100" w:type="dxa"/>
              <w:bottom w:w="100" w:type="dxa"/>
              <w:right w:w="100" w:type="dxa"/>
            </w:tcMar>
            <w:vAlign w:val="center"/>
          </w:tcPr>
          <w:p w14:paraId="55DBBC32" w14:textId="17E7025D" w:rsidR="00367556" w:rsidRPr="00D0607B" w:rsidRDefault="00367556" w:rsidP="00367556">
            <w:pPr>
              <w:spacing w:line="240" w:lineRule="auto"/>
              <w:jc w:val="center"/>
              <w:rPr>
                <w:rFonts w:ascii="Times New Roman" w:hAnsi="Times New Roman" w:cs="Times New Roman"/>
                <w:sz w:val="18"/>
                <w:szCs w:val="18"/>
                <w:lang w:val="sk-SK"/>
              </w:rPr>
            </w:pPr>
            <w:r>
              <w:rPr>
                <w:rFonts w:ascii="Times New Roman" w:hAnsi="Times New Roman" w:cs="Times New Roman"/>
                <w:sz w:val="18"/>
                <w:szCs w:val="18"/>
                <w:lang w:val="sk-SK"/>
              </w:rPr>
              <w:t>0</w:t>
            </w:r>
          </w:p>
        </w:tc>
        <w:tc>
          <w:tcPr>
            <w:tcW w:w="4333" w:type="dxa"/>
            <w:tcMar>
              <w:top w:w="100" w:type="dxa"/>
              <w:left w:w="100" w:type="dxa"/>
              <w:bottom w:w="100" w:type="dxa"/>
              <w:right w:w="100" w:type="dxa"/>
            </w:tcMar>
            <w:vAlign w:val="center"/>
          </w:tcPr>
          <w:p w14:paraId="69CFBBC1" w14:textId="798F3876" w:rsidR="00367556" w:rsidRPr="00D0607B" w:rsidRDefault="00367556" w:rsidP="00367556">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Pre zabezpečenie integrity populácií druhu je potrebné zabezpečiť funkčné prepojenie lokalít druhu.</w:t>
            </w:r>
          </w:p>
        </w:tc>
      </w:tr>
      <w:tr w:rsidR="00F416AB" w:rsidRPr="00D0607B" w14:paraId="1F91CD4F" w14:textId="77777777" w:rsidTr="00367556">
        <w:trPr>
          <w:trHeight w:val="397"/>
        </w:trPr>
        <w:tc>
          <w:tcPr>
            <w:tcW w:w="1810" w:type="dxa"/>
            <w:tcMar>
              <w:top w:w="100" w:type="dxa"/>
              <w:left w:w="100" w:type="dxa"/>
              <w:bottom w:w="100" w:type="dxa"/>
              <w:right w:w="100" w:type="dxa"/>
            </w:tcMar>
            <w:vAlign w:val="center"/>
          </w:tcPr>
          <w:p w14:paraId="24E12E00" w14:textId="77777777" w:rsidR="00F416AB" w:rsidRPr="00D0607B" w:rsidRDefault="00F416AB"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Zastúpenie nepôvodných a inváznych druhov rýb v ichtyocenóze</w:t>
            </w:r>
          </w:p>
        </w:tc>
        <w:tc>
          <w:tcPr>
            <w:tcW w:w="1796" w:type="dxa"/>
            <w:tcMar>
              <w:top w:w="100" w:type="dxa"/>
              <w:left w:w="100" w:type="dxa"/>
              <w:bottom w:w="100" w:type="dxa"/>
              <w:right w:w="100" w:type="dxa"/>
            </w:tcMar>
            <w:vAlign w:val="center"/>
          </w:tcPr>
          <w:p w14:paraId="6DAE87E5" w14:textId="77777777" w:rsidR="00F416AB" w:rsidRPr="00D0607B" w:rsidRDefault="00F416AB"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w:t>
            </w:r>
          </w:p>
        </w:tc>
        <w:tc>
          <w:tcPr>
            <w:tcW w:w="1080" w:type="dxa"/>
            <w:tcMar>
              <w:top w:w="100" w:type="dxa"/>
              <w:left w:w="100" w:type="dxa"/>
              <w:bottom w:w="100" w:type="dxa"/>
              <w:right w:w="100" w:type="dxa"/>
            </w:tcMar>
            <w:vAlign w:val="center"/>
          </w:tcPr>
          <w:p w14:paraId="5BA04A7C" w14:textId="77777777" w:rsidR="00F416AB" w:rsidRPr="00D0607B" w:rsidRDefault="00F416AB"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0</w:t>
            </w:r>
          </w:p>
        </w:tc>
        <w:tc>
          <w:tcPr>
            <w:tcW w:w="4333" w:type="dxa"/>
            <w:tcMar>
              <w:top w:w="100" w:type="dxa"/>
              <w:left w:w="100" w:type="dxa"/>
              <w:bottom w:w="100" w:type="dxa"/>
              <w:right w:w="100" w:type="dxa"/>
            </w:tcMar>
            <w:vAlign w:val="center"/>
          </w:tcPr>
          <w:p w14:paraId="2F565F46" w14:textId="551A89D3" w:rsidR="00F416AB" w:rsidRPr="00D0607B" w:rsidRDefault="002C7B3F"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sz w:val="18"/>
                <w:szCs w:val="18"/>
                <w:lang w:val="sk-SK"/>
              </w:rPr>
              <w:t>Minimálne až žiadne</w:t>
            </w:r>
            <w:r w:rsidR="00F416AB" w:rsidRPr="00D0607B">
              <w:rPr>
                <w:rFonts w:ascii="Times New Roman" w:hAnsi="Times New Roman" w:cs="Times New Roman"/>
                <w:sz w:val="18"/>
                <w:szCs w:val="18"/>
                <w:lang w:val="sk-SK"/>
              </w:rPr>
              <w:t xml:space="preserve"> zastúpenie </w:t>
            </w:r>
            <w:r w:rsidR="00F416AB" w:rsidRPr="00D0607B">
              <w:rPr>
                <w:rFonts w:ascii="Times New Roman" w:hAnsi="Times New Roman" w:cs="Times New Roman"/>
                <w:color w:val="000000"/>
                <w:sz w:val="18"/>
                <w:szCs w:val="18"/>
                <w:lang w:val="sk-SK"/>
              </w:rPr>
              <w:t>inváznych a nepôvodných druhov</w:t>
            </w:r>
            <w:r w:rsidR="00F416AB" w:rsidRPr="00D0607B">
              <w:rPr>
                <w:rFonts w:ascii="Times New Roman" w:hAnsi="Times New Roman" w:cs="Times New Roman"/>
                <w:sz w:val="18"/>
                <w:szCs w:val="18"/>
                <w:lang w:val="sk-SK"/>
              </w:rPr>
              <w:t xml:space="preserve"> v predmetnom </w:t>
            </w:r>
            <w:r w:rsidRPr="00D0607B">
              <w:rPr>
                <w:rFonts w:ascii="Times New Roman" w:hAnsi="Times New Roman" w:cs="Times New Roman"/>
                <w:sz w:val="18"/>
                <w:szCs w:val="18"/>
                <w:lang w:val="sk-SK"/>
              </w:rPr>
              <w:t>území.</w:t>
            </w:r>
            <w:r w:rsidR="00F416AB" w:rsidRPr="00D0607B">
              <w:rPr>
                <w:rFonts w:ascii="Times New Roman" w:hAnsi="Times New Roman" w:cs="Times New Roman"/>
                <w:sz w:val="18"/>
                <w:szCs w:val="18"/>
                <w:lang w:val="sk-SK"/>
              </w:rPr>
              <w:t xml:space="preserve"> </w:t>
            </w:r>
          </w:p>
        </w:tc>
      </w:tr>
      <w:tr w:rsidR="002C7B3F" w:rsidRPr="00D0607B" w14:paraId="267B5BF1" w14:textId="77777777" w:rsidTr="00367556">
        <w:trPr>
          <w:trHeight w:val="397"/>
        </w:trPr>
        <w:tc>
          <w:tcPr>
            <w:tcW w:w="1810" w:type="dxa"/>
            <w:tcMar>
              <w:top w:w="100" w:type="dxa"/>
              <w:left w:w="100" w:type="dxa"/>
              <w:bottom w:w="100" w:type="dxa"/>
              <w:right w:w="100" w:type="dxa"/>
            </w:tcMar>
            <w:vAlign w:val="center"/>
          </w:tcPr>
          <w:p w14:paraId="377E111D" w14:textId="77777777" w:rsidR="002C7B3F" w:rsidRPr="00D0607B" w:rsidRDefault="002C7B3F"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Kvalita vody </w:t>
            </w:r>
          </w:p>
        </w:tc>
        <w:tc>
          <w:tcPr>
            <w:tcW w:w="1796" w:type="dxa"/>
            <w:tcMar>
              <w:top w:w="100" w:type="dxa"/>
              <w:left w:w="100" w:type="dxa"/>
              <w:bottom w:w="100" w:type="dxa"/>
              <w:right w:w="100" w:type="dxa"/>
            </w:tcMar>
            <w:vAlign w:val="center"/>
          </w:tcPr>
          <w:p w14:paraId="7A634EF6" w14:textId="0CB15A34" w:rsidR="002C7B3F" w:rsidRPr="00D0607B" w:rsidRDefault="002C7B3F"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1080" w:type="dxa"/>
            <w:tcMar>
              <w:top w:w="100" w:type="dxa"/>
              <w:left w:w="100" w:type="dxa"/>
              <w:bottom w:w="100" w:type="dxa"/>
              <w:right w:w="100" w:type="dxa"/>
            </w:tcMar>
            <w:vAlign w:val="center"/>
          </w:tcPr>
          <w:p w14:paraId="4ED933DE" w14:textId="055C351C" w:rsidR="002C7B3F" w:rsidRPr="00D0607B" w:rsidRDefault="002C7B3F"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Vyhovujúca kvalita</w:t>
            </w:r>
            <w:r w:rsidRPr="00D0607B" w:rsidDel="008E1527">
              <w:rPr>
                <w:rFonts w:ascii="Times New Roman" w:hAnsi="Times New Roman" w:cs="Times New Roman"/>
                <w:sz w:val="18"/>
                <w:szCs w:val="18"/>
                <w:lang w:val="sk-SK"/>
              </w:rPr>
              <w:t xml:space="preserve"> </w:t>
            </w:r>
          </w:p>
        </w:tc>
        <w:tc>
          <w:tcPr>
            <w:tcW w:w="4333" w:type="dxa"/>
            <w:tcMar>
              <w:top w:w="100" w:type="dxa"/>
              <w:left w:w="100" w:type="dxa"/>
              <w:bottom w:w="100" w:type="dxa"/>
              <w:right w:w="100" w:type="dxa"/>
            </w:tcMar>
            <w:vAlign w:val="center"/>
          </w:tcPr>
          <w:p w14:paraId="7DA7B944" w14:textId="463E9247" w:rsidR="002C7B3F" w:rsidRPr="00D0607B" w:rsidRDefault="002C7B3F"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 zmysle výsledkov sledovania stavu kvality vody sa vyžaduje zachovanie stavu vyhovujúce v zmysle platných metodík na hodnotenie stavu kvality povrchových vôd.</w:t>
            </w:r>
          </w:p>
        </w:tc>
      </w:tr>
    </w:tbl>
    <w:p w14:paraId="0C28C336" w14:textId="77777777" w:rsidR="00F416AB" w:rsidRPr="00D0607B" w:rsidRDefault="00F416AB" w:rsidP="00D0607B">
      <w:pPr>
        <w:pStyle w:val="Zkladntext"/>
        <w:widowControl w:val="0"/>
        <w:spacing w:after="120"/>
        <w:jc w:val="both"/>
        <w:rPr>
          <w:b w:val="0"/>
        </w:rPr>
      </w:pPr>
    </w:p>
    <w:p w14:paraId="5583E923" w14:textId="288B5442" w:rsidR="0088508D" w:rsidRPr="00D0607B" w:rsidRDefault="00367556" w:rsidP="00D0607B">
      <w:pPr>
        <w:spacing w:after="120" w:line="240" w:lineRule="auto"/>
        <w:jc w:val="both"/>
        <w:rPr>
          <w:rFonts w:ascii="Times New Roman" w:hAnsi="Times New Roman" w:cs="Times New Roman"/>
          <w:color w:val="000000"/>
          <w:sz w:val="24"/>
          <w:szCs w:val="24"/>
          <w:lang w:val="sk-SK"/>
        </w:rPr>
      </w:pPr>
      <w:r>
        <w:rPr>
          <w:rFonts w:ascii="Times New Roman" w:hAnsi="Times New Roman" w:cs="Times New Roman"/>
          <w:color w:val="000000"/>
          <w:sz w:val="24"/>
          <w:szCs w:val="24"/>
          <w:lang w:val="sk-SK"/>
        </w:rPr>
        <w:t>Zlepšenie</w:t>
      </w:r>
      <w:r w:rsidR="0088508D" w:rsidRPr="00D0607B">
        <w:rPr>
          <w:rFonts w:ascii="Times New Roman" w:hAnsi="Times New Roman" w:cs="Times New Roman"/>
          <w:color w:val="000000"/>
          <w:sz w:val="24"/>
          <w:szCs w:val="24"/>
          <w:lang w:val="sk-SK"/>
        </w:rPr>
        <w:t xml:space="preserve"> stav</w:t>
      </w:r>
      <w:r>
        <w:rPr>
          <w:rFonts w:ascii="Times New Roman" w:hAnsi="Times New Roman" w:cs="Times New Roman"/>
          <w:color w:val="000000"/>
          <w:sz w:val="24"/>
          <w:szCs w:val="24"/>
          <w:lang w:val="sk-SK"/>
        </w:rPr>
        <w:t>u</w:t>
      </w:r>
      <w:r w:rsidR="0088508D" w:rsidRPr="00D0607B">
        <w:rPr>
          <w:rFonts w:ascii="Times New Roman" w:hAnsi="Times New Roman" w:cs="Times New Roman"/>
          <w:color w:val="000000"/>
          <w:sz w:val="24"/>
          <w:szCs w:val="24"/>
          <w:lang w:val="sk-SK"/>
        </w:rPr>
        <w:t xml:space="preserve"> druhu</w:t>
      </w:r>
      <w:r w:rsidR="0088508D" w:rsidRPr="00D0607B">
        <w:rPr>
          <w:rFonts w:ascii="Times New Roman" w:hAnsi="Times New Roman" w:cs="Times New Roman"/>
          <w:b/>
          <w:color w:val="000000"/>
          <w:sz w:val="24"/>
          <w:szCs w:val="24"/>
          <w:lang w:val="sk-SK"/>
        </w:rPr>
        <w:t xml:space="preserve"> </w:t>
      </w:r>
      <w:r w:rsidR="0088508D" w:rsidRPr="00D0607B">
        <w:rPr>
          <w:rFonts w:ascii="Times New Roman" w:hAnsi="Times New Roman" w:cs="Times New Roman"/>
          <w:b/>
          <w:i/>
          <w:sz w:val="24"/>
          <w:szCs w:val="24"/>
          <w:lang w:val="sk-SK"/>
        </w:rPr>
        <w:t>Rhodeus amarus (R. sericeus amarus)</w:t>
      </w:r>
      <w:r w:rsidR="0088508D" w:rsidRPr="00D0607B">
        <w:rPr>
          <w:rFonts w:ascii="Times New Roman" w:hAnsi="Times New Roman" w:cs="Times New Roman"/>
          <w:i/>
          <w:sz w:val="24"/>
          <w:szCs w:val="24"/>
          <w:lang w:val="sk-SK"/>
        </w:rPr>
        <w:t xml:space="preserve"> </w:t>
      </w:r>
      <w:r w:rsidR="0088508D" w:rsidRPr="00D0607B">
        <w:rPr>
          <w:rFonts w:ascii="Times New Roman" w:hAnsi="Times New Roman" w:cs="Times New Roman"/>
          <w:color w:val="000000"/>
          <w:sz w:val="24"/>
          <w:szCs w:val="24"/>
          <w:lang w:val="sk-SK"/>
        </w:rPr>
        <w:t xml:space="preserve">za splnenia nasledovných parametrov: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3997"/>
      </w:tblGrid>
      <w:tr w:rsidR="0088508D" w:rsidRPr="00D0607B" w14:paraId="2B190DAD" w14:textId="77777777" w:rsidTr="00D0607B">
        <w:tc>
          <w:tcPr>
            <w:tcW w:w="2235" w:type="dxa"/>
            <w:tcMar>
              <w:top w:w="100" w:type="dxa"/>
              <w:left w:w="100" w:type="dxa"/>
              <w:bottom w:w="100" w:type="dxa"/>
              <w:right w:w="100" w:type="dxa"/>
            </w:tcMar>
            <w:vAlign w:val="center"/>
          </w:tcPr>
          <w:p w14:paraId="00DE4B1D" w14:textId="77777777" w:rsidR="0088508D" w:rsidRPr="00D0607B" w:rsidRDefault="0088508D"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Parameter</w:t>
            </w:r>
          </w:p>
        </w:tc>
        <w:tc>
          <w:tcPr>
            <w:tcW w:w="1418" w:type="dxa"/>
            <w:tcMar>
              <w:top w:w="100" w:type="dxa"/>
              <w:left w:w="100" w:type="dxa"/>
              <w:bottom w:w="100" w:type="dxa"/>
              <w:right w:w="100" w:type="dxa"/>
            </w:tcMar>
            <w:vAlign w:val="center"/>
          </w:tcPr>
          <w:p w14:paraId="6AF441CB" w14:textId="77777777" w:rsidR="0088508D" w:rsidRPr="00D0607B" w:rsidRDefault="0088508D"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Merateľnosť</w:t>
            </w:r>
          </w:p>
        </w:tc>
        <w:tc>
          <w:tcPr>
            <w:tcW w:w="1417" w:type="dxa"/>
            <w:tcMar>
              <w:top w:w="100" w:type="dxa"/>
              <w:left w:w="100" w:type="dxa"/>
              <w:bottom w:w="100" w:type="dxa"/>
              <w:right w:w="100" w:type="dxa"/>
            </w:tcMar>
            <w:vAlign w:val="center"/>
          </w:tcPr>
          <w:p w14:paraId="378CF3AC" w14:textId="77777777" w:rsidR="0088508D" w:rsidRPr="00D0607B" w:rsidRDefault="0088508D"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Cieľová hodnota</w:t>
            </w:r>
          </w:p>
        </w:tc>
        <w:tc>
          <w:tcPr>
            <w:tcW w:w="3997" w:type="dxa"/>
            <w:tcMar>
              <w:top w:w="100" w:type="dxa"/>
              <w:left w:w="100" w:type="dxa"/>
              <w:bottom w:w="100" w:type="dxa"/>
              <w:right w:w="100" w:type="dxa"/>
            </w:tcMar>
            <w:vAlign w:val="center"/>
          </w:tcPr>
          <w:p w14:paraId="356CD44B" w14:textId="77777777" w:rsidR="0088508D" w:rsidRPr="00D0607B" w:rsidRDefault="0088508D"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rPr>
              <w:t>Doplnkové informácie</w:t>
            </w:r>
          </w:p>
        </w:tc>
      </w:tr>
      <w:tr w:rsidR="0088508D" w:rsidRPr="00D0607B" w14:paraId="6F7E3BE6" w14:textId="77777777" w:rsidTr="00D0607B">
        <w:trPr>
          <w:trHeight w:val="225"/>
        </w:trPr>
        <w:tc>
          <w:tcPr>
            <w:tcW w:w="2235" w:type="dxa"/>
            <w:tcMar>
              <w:top w:w="100" w:type="dxa"/>
              <w:left w:w="100" w:type="dxa"/>
              <w:bottom w:w="100" w:type="dxa"/>
              <w:right w:w="100" w:type="dxa"/>
            </w:tcMar>
            <w:vAlign w:val="center"/>
          </w:tcPr>
          <w:p w14:paraId="7B2E63CF" w14:textId="77777777" w:rsidR="0088508D" w:rsidRPr="00D0607B" w:rsidRDefault="0088508D"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Veľkosť populácie</w:t>
            </w:r>
          </w:p>
        </w:tc>
        <w:tc>
          <w:tcPr>
            <w:tcW w:w="1418" w:type="dxa"/>
            <w:tcMar>
              <w:top w:w="100" w:type="dxa"/>
              <w:left w:w="100" w:type="dxa"/>
              <w:bottom w:w="100" w:type="dxa"/>
              <w:right w:w="100" w:type="dxa"/>
            </w:tcMar>
            <w:vAlign w:val="center"/>
          </w:tcPr>
          <w:p w14:paraId="3DB804B8" w14:textId="69B1ECD6" w:rsidR="0088508D" w:rsidRPr="00D0607B" w:rsidRDefault="0088508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Relatívna početnosť na 100 m monitorovaného úseku</w:t>
            </w:r>
          </w:p>
        </w:tc>
        <w:tc>
          <w:tcPr>
            <w:tcW w:w="1417" w:type="dxa"/>
            <w:tcMar>
              <w:top w:w="100" w:type="dxa"/>
              <w:left w:w="100" w:type="dxa"/>
              <w:bottom w:w="100" w:type="dxa"/>
              <w:right w:w="100" w:type="dxa"/>
            </w:tcMar>
            <w:vAlign w:val="center"/>
          </w:tcPr>
          <w:p w14:paraId="5799DEE2" w14:textId="0A686BC5" w:rsidR="0088508D" w:rsidRPr="00D0607B" w:rsidRDefault="00D3074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3</w:t>
            </w:r>
          </w:p>
        </w:tc>
        <w:tc>
          <w:tcPr>
            <w:tcW w:w="3997" w:type="dxa"/>
            <w:tcMar>
              <w:top w:w="100" w:type="dxa"/>
              <w:left w:w="100" w:type="dxa"/>
              <w:bottom w:w="100" w:type="dxa"/>
              <w:right w:w="100" w:type="dxa"/>
            </w:tcMar>
            <w:vAlign w:val="center"/>
          </w:tcPr>
          <w:p w14:paraId="45086E5A" w14:textId="29B26805" w:rsidR="0088508D" w:rsidRPr="00D0607B" w:rsidRDefault="0088508D"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color w:val="000000"/>
                <w:sz w:val="18"/>
                <w:szCs w:val="18"/>
                <w:lang w:val="sk-SK"/>
              </w:rPr>
              <w:t xml:space="preserve">Podľa dostupných údajov (SDF) je veľkosť populácie druhu v území odhadovaná od </w:t>
            </w:r>
            <w:r w:rsidR="00D3074D" w:rsidRPr="00D0607B">
              <w:rPr>
                <w:rFonts w:ascii="Times New Roman" w:hAnsi="Times New Roman" w:cs="Times New Roman"/>
                <w:color w:val="000000"/>
                <w:sz w:val="18"/>
                <w:szCs w:val="18"/>
                <w:lang w:val="sk-SK"/>
              </w:rPr>
              <w:t>2</w:t>
            </w:r>
            <w:r w:rsidR="009C675A" w:rsidRPr="00D0607B">
              <w:rPr>
                <w:rFonts w:ascii="Times New Roman" w:hAnsi="Times New Roman" w:cs="Times New Roman"/>
                <w:color w:val="000000"/>
                <w:sz w:val="18"/>
                <w:szCs w:val="18"/>
                <w:lang w:val="sk-SK"/>
              </w:rPr>
              <w:t xml:space="preserve">00 do </w:t>
            </w:r>
            <w:r w:rsidR="00D3074D" w:rsidRPr="00D0607B">
              <w:rPr>
                <w:rFonts w:ascii="Times New Roman" w:hAnsi="Times New Roman" w:cs="Times New Roman"/>
                <w:color w:val="000000"/>
                <w:sz w:val="18"/>
                <w:szCs w:val="18"/>
                <w:lang w:val="sk-SK"/>
              </w:rPr>
              <w:t>2</w:t>
            </w:r>
            <w:r w:rsidR="00725110" w:rsidRPr="00D0607B">
              <w:rPr>
                <w:rFonts w:ascii="Times New Roman" w:hAnsi="Times New Roman" w:cs="Times New Roman"/>
                <w:color w:val="000000"/>
                <w:sz w:val="18"/>
                <w:szCs w:val="18"/>
                <w:lang w:val="sk-SK"/>
              </w:rPr>
              <w:t xml:space="preserve"> </w:t>
            </w:r>
            <w:r w:rsidRPr="00D0607B">
              <w:rPr>
                <w:rFonts w:ascii="Times New Roman" w:hAnsi="Times New Roman" w:cs="Times New Roman"/>
                <w:color w:val="000000"/>
                <w:sz w:val="18"/>
                <w:szCs w:val="18"/>
                <w:lang w:val="sk-SK"/>
              </w:rPr>
              <w:t xml:space="preserve">000 jedincov. </w:t>
            </w:r>
          </w:p>
        </w:tc>
      </w:tr>
      <w:tr w:rsidR="0088508D" w:rsidRPr="00D0607B" w14:paraId="5AED669B" w14:textId="77777777" w:rsidTr="00D0607B">
        <w:trPr>
          <w:trHeight w:val="225"/>
        </w:trPr>
        <w:tc>
          <w:tcPr>
            <w:tcW w:w="2235" w:type="dxa"/>
            <w:tcMar>
              <w:top w:w="100" w:type="dxa"/>
              <w:left w:w="100" w:type="dxa"/>
              <w:bottom w:w="100" w:type="dxa"/>
              <w:right w:w="100" w:type="dxa"/>
            </w:tcMar>
            <w:vAlign w:val="center"/>
          </w:tcPr>
          <w:p w14:paraId="58CCD227" w14:textId="481353A7" w:rsidR="0088508D" w:rsidRPr="00D0607B" w:rsidRDefault="0088508D"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Zastúpenie vhodných mikro a mezohabitatov v hodnotenom úseku toku </w:t>
            </w:r>
          </w:p>
        </w:tc>
        <w:tc>
          <w:tcPr>
            <w:tcW w:w="1418" w:type="dxa"/>
            <w:tcMar>
              <w:top w:w="100" w:type="dxa"/>
              <w:left w:w="100" w:type="dxa"/>
              <w:bottom w:w="100" w:type="dxa"/>
              <w:right w:w="100" w:type="dxa"/>
            </w:tcMar>
            <w:vAlign w:val="center"/>
          </w:tcPr>
          <w:p w14:paraId="44A6F5B7" w14:textId="604AEFC0" w:rsidR="0088508D" w:rsidRPr="00D0607B" w:rsidRDefault="0088508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 na 1 km toku</w:t>
            </w:r>
          </w:p>
        </w:tc>
        <w:tc>
          <w:tcPr>
            <w:tcW w:w="1417" w:type="dxa"/>
            <w:tcMar>
              <w:top w:w="100" w:type="dxa"/>
              <w:left w:w="100" w:type="dxa"/>
              <w:bottom w:w="100" w:type="dxa"/>
              <w:right w:w="100" w:type="dxa"/>
            </w:tcMar>
            <w:vAlign w:val="center"/>
          </w:tcPr>
          <w:p w14:paraId="542D3543" w14:textId="7EC7ADBE" w:rsidR="0088508D" w:rsidRPr="00D0607B" w:rsidRDefault="0088508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Min. 30</w:t>
            </w:r>
          </w:p>
        </w:tc>
        <w:tc>
          <w:tcPr>
            <w:tcW w:w="3997" w:type="dxa"/>
            <w:tcMar>
              <w:top w:w="100" w:type="dxa"/>
              <w:left w:w="100" w:type="dxa"/>
              <w:bottom w:w="100" w:type="dxa"/>
              <w:right w:w="100" w:type="dxa"/>
            </w:tcMar>
            <w:vAlign w:val="center"/>
          </w:tcPr>
          <w:p w14:paraId="656125A0" w14:textId="783D897C" w:rsidR="0088508D" w:rsidRPr="00D0607B" w:rsidRDefault="0088508D"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Stojaté a pomaly tečúce vody, jemným sedimentom a výskytom korýtok.</w:t>
            </w:r>
          </w:p>
        </w:tc>
      </w:tr>
      <w:tr w:rsidR="0088508D" w:rsidRPr="00D0607B" w14:paraId="5BE78AAA" w14:textId="77777777" w:rsidTr="00D0607B">
        <w:trPr>
          <w:trHeight w:val="397"/>
        </w:trPr>
        <w:tc>
          <w:tcPr>
            <w:tcW w:w="2235" w:type="dxa"/>
            <w:tcMar>
              <w:top w:w="100" w:type="dxa"/>
              <w:left w:w="100" w:type="dxa"/>
              <w:bottom w:w="100" w:type="dxa"/>
              <w:right w:w="100" w:type="dxa"/>
            </w:tcMar>
            <w:vAlign w:val="center"/>
          </w:tcPr>
          <w:p w14:paraId="60862F55" w14:textId="59DF50FA" w:rsidR="0088508D" w:rsidRPr="00D0607B" w:rsidRDefault="0088508D"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Zastúpenie nepôvodných a inváznych druhov rýb </w:t>
            </w:r>
          </w:p>
        </w:tc>
        <w:tc>
          <w:tcPr>
            <w:tcW w:w="1418" w:type="dxa"/>
            <w:tcMar>
              <w:top w:w="100" w:type="dxa"/>
              <w:left w:w="100" w:type="dxa"/>
              <w:bottom w:w="100" w:type="dxa"/>
              <w:right w:w="100" w:type="dxa"/>
            </w:tcMar>
            <w:vAlign w:val="center"/>
          </w:tcPr>
          <w:p w14:paraId="16D2C6B8" w14:textId="154DE711" w:rsidR="0088508D" w:rsidRPr="00D0607B" w:rsidRDefault="0088508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Dominancia stanovištne nepôvodných druhov v %</w:t>
            </w:r>
          </w:p>
        </w:tc>
        <w:tc>
          <w:tcPr>
            <w:tcW w:w="1417" w:type="dxa"/>
            <w:tcMar>
              <w:top w:w="100" w:type="dxa"/>
              <w:left w:w="100" w:type="dxa"/>
              <w:bottom w:w="100" w:type="dxa"/>
              <w:right w:w="100" w:type="dxa"/>
            </w:tcMar>
            <w:vAlign w:val="center"/>
          </w:tcPr>
          <w:p w14:paraId="2F1E3778" w14:textId="4A20D5F1" w:rsidR="0088508D" w:rsidRPr="00D0607B" w:rsidRDefault="0088508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Menej ako 1</w:t>
            </w:r>
          </w:p>
        </w:tc>
        <w:tc>
          <w:tcPr>
            <w:tcW w:w="3997" w:type="dxa"/>
            <w:tcMar>
              <w:top w:w="100" w:type="dxa"/>
              <w:left w:w="100" w:type="dxa"/>
              <w:bottom w:w="100" w:type="dxa"/>
              <w:right w:w="100" w:type="dxa"/>
            </w:tcMar>
            <w:vAlign w:val="center"/>
          </w:tcPr>
          <w:p w14:paraId="3542BA08" w14:textId="1E862FC2" w:rsidR="0088508D" w:rsidRPr="00D0607B" w:rsidRDefault="0088508D" w:rsidP="00D0607B">
            <w:pPr>
              <w:pStyle w:val="Textkomentra"/>
              <w:rPr>
                <w:rFonts w:ascii="Times New Roman" w:hAnsi="Times New Roman" w:cs="Times New Roman"/>
                <w:sz w:val="18"/>
                <w:szCs w:val="18"/>
                <w:lang w:val="sk-SK"/>
              </w:rPr>
            </w:pPr>
            <w:r w:rsidRPr="00D0607B">
              <w:rPr>
                <w:rFonts w:ascii="Times New Roman" w:hAnsi="Times New Roman" w:cs="Times New Roman"/>
                <w:color w:val="000000"/>
                <w:sz w:val="18"/>
                <w:szCs w:val="18"/>
                <w:lang w:val="sk-SK"/>
              </w:rPr>
              <w:t xml:space="preserve">Minimálne zastúpenie nepôvodných druhov rýb. </w:t>
            </w:r>
          </w:p>
        </w:tc>
      </w:tr>
      <w:tr w:rsidR="0088508D" w:rsidRPr="00D0607B" w14:paraId="3B61670C" w14:textId="77777777" w:rsidTr="00D0607B">
        <w:trPr>
          <w:trHeight w:val="397"/>
        </w:trPr>
        <w:tc>
          <w:tcPr>
            <w:tcW w:w="2235" w:type="dxa"/>
            <w:tcMar>
              <w:top w:w="100" w:type="dxa"/>
              <w:left w:w="100" w:type="dxa"/>
              <w:bottom w:w="100" w:type="dxa"/>
              <w:right w:w="100" w:type="dxa"/>
            </w:tcMar>
            <w:vAlign w:val="center"/>
          </w:tcPr>
          <w:p w14:paraId="33CC782F" w14:textId="22F0CDB2" w:rsidR="0088508D" w:rsidRPr="00D0607B" w:rsidRDefault="0088508D"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Pozdĺžna kontinuita toku</w:t>
            </w:r>
          </w:p>
        </w:tc>
        <w:tc>
          <w:tcPr>
            <w:tcW w:w="1418" w:type="dxa"/>
            <w:tcMar>
              <w:top w:w="100" w:type="dxa"/>
              <w:left w:w="100" w:type="dxa"/>
              <w:bottom w:w="100" w:type="dxa"/>
              <w:right w:w="100" w:type="dxa"/>
            </w:tcMar>
            <w:vAlign w:val="center"/>
          </w:tcPr>
          <w:p w14:paraId="462B6948" w14:textId="0B0FFBC3" w:rsidR="0088508D" w:rsidRPr="00D0607B" w:rsidRDefault="0088508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Počet migračných prekážok</w:t>
            </w:r>
          </w:p>
        </w:tc>
        <w:tc>
          <w:tcPr>
            <w:tcW w:w="1417" w:type="dxa"/>
            <w:tcMar>
              <w:top w:w="100" w:type="dxa"/>
              <w:left w:w="100" w:type="dxa"/>
              <w:bottom w:w="100" w:type="dxa"/>
              <w:right w:w="100" w:type="dxa"/>
            </w:tcMar>
            <w:vAlign w:val="center"/>
          </w:tcPr>
          <w:p w14:paraId="0A72D091" w14:textId="7F3A0FFF" w:rsidR="0088508D" w:rsidRPr="00D0607B" w:rsidRDefault="0088508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0</w:t>
            </w:r>
          </w:p>
        </w:tc>
        <w:tc>
          <w:tcPr>
            <w:tcW w:w="3997" w:type="dxa"/>
            <w:tcMar>
              <w:top w:w="100" w:type="dxa"/>
              <w:left w:w="100" w:type="dxa"/>
              <w:bottom w:w="100" w:type="dxa"/>
              <w:right w:w="100" w:type="dxa"/>
            </w:tcMar>
            <w:vAlign w:val="center"/>
          </w:tcPr>
          <w:p w14:paraId="71B8033E" w14:textId="7184B7A0" w:rsidR="0088508D" w:rsidRPr="00D0607B" w:rsidRDefault="0088508D" w:rsidP="00D0607B">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Udržiavanie toku bez migračných bariér, aby sa nebránilo migrácii druhu. </w:t>
            </w:r>
          </w:p>
        </w:tc>
      </w:tr>
      <w:tr w:rsidR="0088508D" w:rsidRPr="00D0607B" w14:paraId="252224FB" w14:textId="77777777" w:rsidTr="00D0607B">
        <w:trPr>
          <w:trHeight w:val="397"/>
        </w:trPr>
        <w:tc>
          <w:tcPr>
            <w:tcW w:w="2235" w:type="dxa"/>
            <w:tcMar>
              <w:top w:w="100" w:type="dxa"/>
              <w:left w:w="100" w:type="dxa"/>
              <w:bottom w:w="100" w:type="dxa"/>
              <w:right w:w="100" w:type="dxa"/>
            </w:tcMar>
            <w:vAlign w:val="center"/>
          </w:tcPr>
          <w:p w14:paraId="5CBF79B7" w14:textId="075EDD55" w:rsidR="0088508D" w:rsidRPr="00D0607B" w:rsidRDefault="0088508D"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Kvalita vody </w:t>
            </w:r>
          </w:p>
        </w:tc>
        <w:tc>
          <w:tcPr>
            <w:tcW w:w="1418" w:type="dxa"/>
            <w:tcMar>
              <w:top w:w="100" w:type="dxa"/>
              <w:left w:w="100" w:type="dxa"/>
              <w:bottom w:w="100" w:type="dxa"/>
              <w:right w:w="100" w:type="dxa"/>
            </w:tcMar>
            <w:vAlign w:val="center"/>
          </w:tcPr>
          <w:p w14:paraId="38AD5924" w14:textId="0C2592F7" w:rsidR="0088508D" w:rsidRPr="00D0607B" w:rsidRDefault="0088508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1417" w:type="dxa"/>
            <w:tcMar>
              <w:top w:w="100" w:type="dxa"/>
              <w:left w:w="100" w:type="dxa"/>
              <w:bottom w:w="100" w:type="dxa"/>
              <w:right w:w="100" w:type="dxa"/>
            </w:tcMar>
            <w:vAlign w:val="center"/>
          </w:tcPr>
          <w:p w14:paraId="6D4196FD" w14:textId="7F9BD3AA" w:rsidR="0088508D" w:rsidRPr="00D0607B" w:rsidRDefault="0088508D" w:rsidP="00D0607B">
            <w:pPr>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Vyhovujúca kvalita</w:t>
            </w:r>
            <w:r w:rsidRPr="00D0607B" w:rsidDel="008E1527">
              <w:rPr>
                <w:rFonts w:ascii="Times New Roman" w:hAnsi="Times New Roman" w:cs="Times New Roman"/>
                <w:sz w:val="18"/>
                <w:szCs w:val="18"/>
                <w:lang w:val="sk-SK"/>
              </w:rPr>
              <w:t xml:space="preserve"> </w:t>
            </w:r>
          </w:p>
        </w:tc>
        <w:tc>
          <w:tcPr>
            <w:tcW w:w="3997" w:type="dxa"/>
            <w:tcMar>
              <w:top w:w="100" w:type="dxa"/>
              <w:left w:w="100" w:type="dxa"/>
              <w:bottom w:w="100" w:type="dxa"/>
              <w:right w:w="100" w:type="dxa"/>
            </w:tcMar>
            <w:vAlign w:val="center"/>
          </w:tcPr>
          <w:p w14:paraId="084A4ABF" w14:textId="0376C70B" w:rsidR="0088508D" w:rsidRPr="00D0607B" w:rsidRDefault="0088508D" w:rsidP="00367556">
            <w:pPr>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V zmysle výsledkov sledovania stavu kvality vody sa vyžaduje zachovanie stavu </w:t>
            </w:r>
            <w:r w:rsidRPr="00D0607B">
              <w:rPr>
                <w:rFonts w:ascii="Times New Roman" w:hAnsi="Times New Roman" w:cs="Times New Roman"/>
                <w:sz w:val="18"/>
                <w:szCs w:val="18"/>
                <w:u w:val="single"/>
                <w:lang w:val="sk-SK"/>
              </w:rPr>
              <w:t>vyhovujúce</w:t>
            </w:r>
            <w:r w:rsidRPr="00D0607B">
              <w:rPr>
                <w:rFonts w:ascii="Times New Roman" w:hAnsi="Times New Roman" w:cs="Times New Roman"/>
                <w:sz w:val="18"/>
                <w:szCs w:val="18"/>
                <w:lang w:val="sk-SK"/>
              </w:rPr>
              <w:t xml:space="preserve"> v zmysle platných metodík na hodnotenie stavu kvality povrchových vôd. (</w:t>
            </w:r>
            <w:r w:rsidRPr="00367556">
              <w:rPr>
                <w:rFonts w:ascii="Times New Roman" w:hAnsi="Times New Roman" w:cs="Times New Roman"/>
                <w:sz w:val="18"/>
                <w:szCs w:val="18"/>
                <w:lang w:val="sk-SK"/>
              </w:rPr>
              <w:t>http://www.shmu.sk/File/Hydrologia/Monitoring_PV_PzV/Monitoring_kvality_PV</w:t>
            </w:r>
            <w:r w:rsidRPr="00D0607B">
              <w:rPr>
                <w:rFonts w:ascii="Times New Roman" w:hAnsi="Times New Roman" w:cs="Times New Roman"/>
                <w:sz w:val="18"/>
                <w:szCs w:val="18"/>
                <w:lang w:val="sk-SK"/>
              </w:rPr>
              <w:t>) – najmä v</w:t>
            </w:r>
            <w:r w:rsidR="00D0607B">
              <w:rPr>
                <w:rFonts w:ascii="Times New Roman" w:hAnsi="Times New Roman" w:cs="Times New Roman"/>
                <w:sz w:val="18"/>
                <w:szCs w:val="18"/>
                <w:lang w:val="sk-SK"/>
              </w:rPr>
              <w:t> </w:t>
            </w:r>
            <w:r w:rsidRPr="00D0607B">
              <w:rPr>
                <w:rFonts w:ascii="Times New Roman" w:hAnsi="Times New Roman" w:cs="Times New Roman"/>
                <w:sz w:val="18"/>
                <w:szCs w:val="18"/>
                <w:lang w:val="sk-SK"/>
              </w:rPr>
              <w:t>parametroch zvýšenia teploty, zníženia obsahu kyslíka, zvýšenia chemických i biologických ukazovateľov.</w:t>
            </w:r>
          </w:p>
        </w:tc>
      </w:tr>
    </w:tbl>
    <w:p w14:paraId="259F3B2F" w14:textId="77777777" w:rsidR="000F3EAF" w:rsidRDefault="000F3EAF" w:rsidP="000F3EAF">
      <w:pPr>
        <w:pStyle w:val="Zkladntext"/>
        <w:widowControl w:val="0"/>
        <w:jc w:val="both"/>
        <w:rPr>
          <w:b w:val="0"/>
        </w:rPr>
      </w:pPr>
    </w:p>
    <w:p w14:paraId="5F06C1A9" w14:textId="41DE8039" w:rsidR="000F3EAF" w:rsidRPr="000F059D" w:rsidRDefault="00367556" w:rsidP="000F3EAF">
      <w:pPr>
        <w:pStyle w:val="Zkladntext"/>
        <w:widowControl w:val="0"/>
        <w:spacing w:after="120"/>
        <w:jc w:val="both"/>
        <w:rPr>
          <w:b w:val="0"/>
        </w:rPr>
      </w:pPr>
      <w:r w:rsidRPr="00367556">
        <w:rPr>
          <w:b w:val="0"/>
          <w:color w:val="000000"/>
        </w:rPr>
        <w:t>Zlepšenie stavu</w:t>
      </w:r>
      <w:r w:rsidRPr="00D0607B">
        <w:rPr>
          <w:color w:val="000000"/>
        </w:rPr>
        <w:t xml:space="preserve"> </w:t>
      </w:r>
      <w:r w:rsidR="000F3EAF" w:rsidRPr="000F059D">
        <w:t xml:space="preserve">druhu </w:t>
      </w:r>
      <w:r w:rsidR="000F3EAF" w:rsidRPr="000F059D">
        <w:rPr>
          <w:i/>
        </w:rPr>
        <w:t xml:space="preserve">Romanogobio vladykovi </w:t>
      </w:r>
      <w:r w:rsidR="000F3EAF" w:rsidRPr="000F059D">
        <w:rPr>
          <w:b w:val="0"/>
        </w:rPr>
        <w:t>za splnenia nasledovných parametrov:</w:t>
      </w:r>
      <w:r w:rsidR="000F3EAF" w:rsidRPr="000F059D">
        <w:rPr>
          <w:color w:val="000000"/>
        </w:rP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3624"/>
      </w:tblGrid>
      <w:tr w:rsidR="000F3EAF" w:rsidRPr="000F3EAF" w14:paraId="46572F92" w14:textId="77777777" w:rsidTr="00960816">
        <w:tc>
          <w:tcPr>
            <w:tcW w:w="2372" w:type="dxa"/>
            <w:tcMar>
              <w:top w:w="100" w:type="dxa"/>
              <w:left w:w="100" w:type="dxa"/>
              <w:bottom w:w="100" w:type="dxa"/>
              <w:right w:w="100" w:type="dxa"/>
            </w:tcMar>
            <w:vAlign w:val="center"/>
          </w:tcPr>
          <w:p w14:paraId="2140649C" w14:textId="77777777" w:rsidR="000F3EAF" w:rsidRPr="000F3EAF" w:rsidRDefault="000F3EAF" w:rsidP="00B87DE8">
            <w:pPr>
              <w:widowControl w:val="0"/>
              <w:spacing w:line="240" w:lineRule="auto"/>
              <w:jc w:val="center"/>
              <w:rPr>
                <w:rFonts w:ascii="Times New Roman" w:hAnsi="Times New Roman" w:cs="Times New Roman"/>
                <w:b/>
                <w:sz w:val="18"/>
                <w:szCs w:val="18"/>
                <w:lang w:val="sk-SK"/>
              </w:rPr>
            </w:pPr>
            <w:r w:rsidRPr="000F3EAF">
              <w:rPr>
                <w:rFonts w:ascii="Times New Roman" w:hAnsi="Times New Roman" w:cs="Times New Roman"/>
                <w:b/>
                <w:color w:val="000000"/>
                <w:sz w:val="18"/>
                <w:szCs w:val="18"/>
                <w:lang w:val="sk-SK"/>
              </w:rPr>
              <w:t>Parameter</w:t>
            </w:r>
          </w:p>
        </w:tc>
        <w:tc>
          <w:tcPr>
            <w:tcW w:w="1654" w:type="dxa"/>
            <w:tcMar>
              <w:top w:w="100" w:type="dxa"/>
              <w:left w:w="100" w:type="dxa"/>
              <w:bottom w:w="100" w:type="dxa"/>
              <w:right w:w="100" w:type="dxa"/>
            </w:tcMar>
            <w:vAlign w:val="center"/>
          </w:tcPr>
          <w:p w14:paraId="3E6083F2" w14:textId="77777777" w:rsidR="000F3EAF" w:rsidRPr="000F3EAF" w:rsidRDefault="000F3EAF" w:rsidP="00B87DE8">
            <w:pPr>
              <w:widowControl w:val="0"/>
              <w:spacing w:line="240" w:lineRule="auto"/>
              <w:jc w:val="center"/>
              <w:rPr>
                <w:rFonts w:ascii="Times New Roman" w:hAnsi="Times New Roman" w:cs="Times New Roman"/>
                <w:b/>
                <w:sz w:val="18"/>
                <w:szCs w:val="18"/>
                <w:lang w:val="sk-SK"/>
              </w:rPr>
            </w:pPr>
            <w:r w:rsidRPr="000F3EAF">
              <w:rPr>
                <w:rFonts w:ascii="Times New Roman" w:hAnsi="Times New Roman" w:cs="Times New Roman"/>
                <w:b/>
                <w:color w:val="000000"/>
                <w:sz w:val="18"/>
                <w:szCs w:val="18"/>
                <w:lang w:val="sk-SK"/>
              </w:rPr>
              <w:t xml:space="preserve">Merateľnosť </w:t>
            </w:r>
          </w:p>
        </w:tc>
        <w:tc>
          <w:tcPr>
            <w:tcW w:w="1417" w:type="dxa"/>
            <w:tcMar>
              <w:top w:w="100" w:type="dxa"/>
              <w:left w:w="100" w:type="dxa"/>
              <w:bottom w:w="100" w:type="dxa"/>
              <w:right w:w="100" w:type="dxa"/>
            </w:tcMar>
            <w:vAlign w:val="center"/>
          </w:tcPr>
          <w:p w14:paraId="17B2BB80" w14:textId="77777777" w:rsidR="000F3EAF" w:rsidRPr="000F3EAF" w:rsidRDefault="000F3EAF" w:rsidP="00B87DE8">
            <w:pPr>
              <w:widowControl w:val="0"/>
              <w:spacing w:line="240" w:lineRule="auto"/>
              <w:jc w:val="center"/>
              <w:rPr>
                <w:rFonts w:ascii="Times New Roman" w:hAnsi="Times New Roman" w:cs="Times New Roman"/>
                <w:b/>
                <w:sz w:val="18"/>
                <w:szCs w:val="18"/>
                <w:lang w:val="sk-SK"/>
              </w:rPr>
            </w:pPr>
            <w:r w:rsidRPr="000F3EAF">
              <w:rPr>
                <w:rFonts w:ascii="Times New Roman" w:hAnsi="Times New Roman" w:cs="Times New Roman"/>
                <w:b/>
                <w:color w:val="000000"/>
                <w:sz w:val="18"/>
                <w:szCs w:val="18"/>
                <w:lang w:val="sk-SK"/>
              </w:rPr>
              <w:t>Cieľová hodnota</w:t>
            </w:r>
          </w:p>
        </w:tc>
        <w:tc>
          <w:tcPr>
            <w:tcW w:w="3624" w:type="dxa"/>
            <w:tcMar>
              <w:top w:w="100" w:type="dxa"/>
              <w:left w:w="100" w:type="dxa"/>
              <w:bottom w:w="100" w:type="dxa"/>
              <w:right w:w="100" w:type="dxa"/>
            </w:tcMar>
            <w:vAlign w:val="center"/>
          </w:tcPr>
          <w:p w14:paraId="3ECFD625" w14:textId="77777777" w:rsidR="000F3EAF" w:rsidRPr="000F3EAF" w:rsidRDefault="000F3EAF" w:rsidP="00B87DE8">
            <w:pPr>
              <w:widowControl w:val="0"/>
              <w:spacing w:line="240" w:lineRule="auto"/>
              <w:jc w:val="center"/>
              <w:rPr>
                <w:rFonts w:ascii="Times New Roman" w:hAnsi="Times New Roman" w:cs="Times New Roman"/>
                <w:b/>
                <w:sz w:val="18"/>
                <w:szCs w:val="18"/>
                <w:lang w:val="sk-SK"/>
              </w:rPr>
            </w:pPr>
            <w:r w:rsidRPr="000F3EAF">
              <w:rPr>
                <w:rFonts w:ascii="Times New Roman" w:hAnsi="Times New Roman" w:cs="Times New Roman"/>
                <w:b/>
                <w:color w:val="000000"/>
                <w:sz w:val="18"/>
                <w:szCs w:val="18"/>
                <w:lang w:val="sk-SK"/>
              </w:rPr>
              <w:t>Poznámky/Doplňujúce informácie</w:t>
            </w:r>
          </w:p>
        </w:tc>
      </w:tr>
      <w:tr w:rsidR="000F3EAF" w:rsidRPr="000F059D" w14:paraId="1E635B52" w14:textId="77777777" w:rsidTr="00960816">
        <w:trPr>
          <w:trHeight w:val="225"/>
        </w:trPr>
        <w:tc>
          <w:tcPr>
            <w:tcW w:w="2372" w:type="dxa"/>
            <w:tcMar>
              <w:top w:w="100" w:type="dxa"/>
              <w:left w:w="100" w:type="dxa"/>
              <w:bottom w:w="100" w:type="dxa"/>
              <w:right w:w="100" w:type="dxa"/>
            </w:tcMar>
            <w:vAlign w:val="center"/>
          </w:tcPr>
          <w:p w14:paraId="19C8BD9F" w14:textId="77777777" w:rsidR="000F3EAF" w:rsidRPr="000F059D" w:rsidRDefault="000F3EAF" w:rsidP="00B87DE8">
            <w:pPr>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Veľkosť populácie</w:t>
            </w:r>
          </w:p>
        </w:tc>
        <w:tc>
          <w:tcPr>
            <w:tcW w:w="1654" w:type="dxa"/>
            <w:tcMar>
              <w:top w:w="100" w:type="dxa"/>
              <w:left w:w="100" w:type="dxa"/>
              <w:bottom w:w="100" w:type="dxa"/>
              <w:right w:w="100" w:type="dxa"/>
            </w:tcMar>
            <w:vAlign w:val="center"/>
          </w:tcPr>
          <w:p w14:paraId="451F3E79"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 xml:space="preserve">Relatívna početnosť jedincov na 100 m monitorovaného úseku toku </w:t>
            </w:r>
          </w:p>
        </w:tc>
        <w:tc>
          <w:tcPr>
            <w:tcW w:w="1417" w:type="dxa"/>
            <w:tcMar>
              <w:top w:w="100" w:type="dxa"/>
              <w:left w:w="100" w:type="dxa"/>
              <w:bottom w:w="100" w:type="dxa"/>
              <w:right w:w="100" w:type="dxa"/>
            </w:tcMar>
            <w:vAlign w:val="center"/>
          </w:tcPr>
          <w:p w14:paraId="5AAC8D42"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Min. 1</w:t>
            </w:r>
          </w:p>
        </w:tc>
        <w:tc>
          <w:tcPr>
            <w:tcW w:w="3624" w:type="dxa"/>
            <w:tcMar>
              <w:top w:w="100" w:type="dxa"/>
              <w:left w:w="100" w:type="dxa"/>
              <w:bottom w:w="100" w:type="dxa"/>
              <w:right w:w="100" w:type="dxa"/>
            </w:tcMar>
            <w:vAlign w:val="center"/>
          </w:tcPr>
          <w:p w14:paraId="28B40CFF" w14:textId="77777777" w:rsidR="000F3EAF" w:rsidRPr="000F059D" w:rsidRDefault="000F3EAF" w:rsidP="00B87DE8">
            <w:pPr>
              <w:spacing w:line="240" w:lineRule="auto"/>
              <w:rPr>
                <w:rFonts w:ascii="Times New Roman" w:hAnsi="Times New Roman" w:cs="Times New Roman"/>
                <w:sz w:val="18"/>
                <w:szCs w:val="18"/>
                <w:lang w:val="sk-SK"/>
              </w:rPr>
            </w:pPr>
            <w:r w:rsidRPr="000F059D">
              <w:rPr>
                <w:rFonts w:ascii="Times New Roman" w:hAnsi="Times New Roman" w:cs="Times New Roman"/>
                <w:color w:val="000000"/>
                <w:sz w:val="18"/>
                <w:szCs w:val="18"/>
                <w:lang w:val="sk-SK"/>
              </w:rPr>
              <w:t xml:space="preserve">Je potrebný monitoring druhu, údaje o veľkosti nie sú známe. </w:t>
            </w:r>
          </w:p>
        </w:tc>
      </w:tr>
      <w:tr w:rsidR="000F3EAF" w:rsidRPr="000F059D" w14:paraId="7483205F" w14:textId="77777777" w:rsidTr="00960816">
        <w:trPr>
          <w:trHeight w:val="225"/>
        </w:trPr>
        <w:tc>
          <w:tcPr>
            <w:tcW w:w="2372" w:type="dxa"/>
            <w:tcMar>
              <w:top w:w="100" w:type="dxa"/>
              <w:left w:w="100" w:type="dxa"/>
              <w:bottom w:w="100" w:type="dxa"/>
              <w:right w:w="100" w:type="dxa"/>
            </w:tcMar>
            <w:vAlign w:val="center"/>
          </w:tcPr>
          <w:p w14:paraId="64B3139B" w14:textId="77777777" w:rsidR="000F3EAF" w:rsidRPr="000F059D" w:rsidRDefault="000F3EAF" w:rsidP="00B87DE8">
            <w:pPr>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 xml:space="preserve">Zastúpenie vhodných mikro a mezohabitatov v hodnotenom úseku toku </w:t>
            </w:r>
          </w:p>
        </w:tc>
        <w:tc>
          <w:tcPr>
            <w:tcW w:w="1654" w:type="dxa"/>
            <w:tcMar>
              <w:top w:w="100" w:type="dxa"/>
              <w:left w:w="100" w:type="dxa"/>
              <w:bottom w:w="100" w:type="dxa"/>
              <w:right w:w="100" w:type="dxa"/>
            </w:tcMar>
            <w:vAlign w:val="center"/>
          </w:tcPr>
          <w:p w14:paraId="450411B3"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 na 1 km toku</w:t>
            </w:r>
          </w:p>
        </w:tc>
        <w:tc>
          <w:tcPr>
            <w:tcW w:w="1417" w:type="dxa"/>
            <w:tcMar>
              <w:top w:w="100" w:type="dxa"/>
              <w:left w:w="100" w:type="dxa"/>
              <w:bottom w:w="100" w:type="dxa"/>
              <w:right w:w="100" w:type="dxa"/>
            </w:tcMar>
            <w:vAlign w:val="center"/>
          </w:tcPr>
          <w:p w14:paraId="4827EB8D"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Min. 10</w:t>
            </w:r>
          </w:p>
        </w:tc>
        <w:tc>
          <w:tcPr>
            <w:tcW w:w="3624" w:type="dxa"/>
            <w:tcMar>
              <w:top w:w="100" w:type="dxa"/>
              <w:left w:w="100" w:type="dxa"/>
              <w:bottom w:w="100" w:type="dxa"/>
              <w:right w:w="100" w:type="dxa"/>
            </w:tcMar>
            <w:vAlign w:val="center"/>
          </w:tcPr>
          <w:p w14:paraId="3E844CCD" w14:textId="48C8A51D" w:rsidR="000F3EAF" w:rsidRPr="000F3EAF" w:rsidRDefault="000F3EAF" w:rsidP="000F3EAF">
            <w:pPr>
              <w:spacing w:line="240" w:lineRule="auto"/>
              <w:jc w:val="both"/>
              <w:rPr>
                <w:rFonts w:ascii="Times New Roman" w:hAnsi="Times New Roman" w:cs="Times New Roman"/>
                <w:sz w:val="18"/>
                <w:szCs w:val="18"/>
                <w:lang w:val="sk-SK"/>
              </w:rPr>
            </w:pPr>
            <w:r w:rsidRPr="000F059D">
              <w:rPr>
                <w:rFonts w:ascii="Times New Roman" w:hAnsi="Times New Roman" w:cs="Times New Roman"/>
                <w:color w:val="333333"/>
                <w:sz w:val="18"/>
                <w:szCs w:val="18"/>
                <w:shd w:val="clear" w:color="auto" w:fill="FFFFFF"/>
                <w:lang w:val="sk-SK"/>
              </w:rPr>
              <w:t xml:space="preserve">Mierne  prúdiace úseky alebo rozhrania prúdov, </w:t>
            </w:r>
            <w:r w:rsidRPr="000F059D">
              <w:rPr>
                <w:rFonts w:ascii="Times New Roman" w:hAnsi="Times New Roman" w:cs="Times New Roman"/>
                <w:sz w:val="18"/>
                <w:szCs w:val="18"/>
                <w:lang w:val="sk-SK"/>
              </w:rPr>
              <w:t>v</w:t>
            </w:r>
            <w:r>
              <w:rPr>
                <w:rFonts w:ascii="Times New Roman" w:hAnsi="Times New Roman" w:cs="Times New Roman"/>
                <w:sz w:val="18"/>
                <w:szCs w:val="18"/>
                <w:lang w:val="sk-SK"/>
              </w:rPr>
              <w:t> </w:t>
            </w:r>
            <w:r w:rsidRPr="000F059D">
              <w:rPr>
                <w:rFonts w:ascii="Times New Roman" w:hAnsi="Times New Roman" w:cs="Times New Roman"/>
                <w:sz w:val="18"/>
                <w:szCs w:val="18"/>
                <w:lang w:val="sk-SK"/>
              </w:rPr>
              <w:t>blízkosti štrkových lavíc alebo brodov. Týchto je v</w:t>
            </w:r>
            <w:r>
              <w:rPr>
                <w:rFonts w:ascii="Times New Roman" w:hAnsi="Times New Roman" w:cs="Times New Roman"/>
                <w:sz w:val="18"/>
                <w:szCs w:val="18"/>
                <w:lang w:val="sk-SK"/>
              </w:rPr>
              <w:t> </w:t>
            </w:r>
            <w:r w:rsidRPr="000F059D">
              <w:rPr>
                <w:rFonts w:ascii="Times New Roman" w:hAnsi="Times New Roman" w:cs="Times New Roman"/>
                <w:sz w:val="18"/>
                <w:szCs w:val="18"/>
                <w:lang w:val="sk-SK"/>
              </w:rPr>
              <w:t>území nedostatok. Obnovu prúdivých biotopov je možné dosiahnuť revitalizáciou toku - prepojením a sprietočnením odrezaných meandrov a riečnych ramien.</w:t>
            </w:r>
          </w:p>
        </w:tc>
      </w:tr>
      <w:tr w:rsidR="000F3EAF" w:rsidRPr="000F059D" w14:paraId="40E3F878" w14:textId="77777777" w:rsidTr="00960816">
        <w:trPr>
          <w:trHeight w:val="225"/>
        </w:trPr>
        <w:tc>
          <w:tcPr>
            <w:tcW w:w="2372" w:type="dxa"/>
            <w:tcMar>
              <w:top w:w="100" w:type="dxa"/>
              <w:left w:w="100" w:type="dxa"/>
              <w:bottom w:w="100" w:type="dxa"/>
              <w:right w:w="100" w:type="dxa"/>
            </w:tcMar>
            <w:vAlign w:val="center"/>
          </w:tcPr>
          <w:p w14:paraId="657DDCC9" w14:textId="77777777" w:rsidR="000F3EAF" w:rsidRPr="000F059D" w:rsidRDefault="000F3EAF" w:rsidP="00B87DE8">
            <w:pPr>
              <w:spacing w:line="240" w:lineRule="auto"/>
              <w:rPr>
                <w:rFonts w:ascii="Times New Roman" w:hAnsi="Times New Roman" w:cs="Times New Roman"/>
                <w:sz w:val="18"/>
                <w:szCs w:val="18"/>
                <w:lang w:val="sk-SK"/>
              </w:rPr>
            </w:pPr>
            <w:r w:rsidRPr="000F059D">
              <w:rPr>
                <w:rFonts w:ascii="Times New Roman" w:hAnsi="Times New Roman" w:cs="Times New Roman"/>
                <w:sz w:val="18"/>
                <w:szCs w:val="18"/>
                <w:lang w:val="sk-SK"/>
              </w:rPr>
              <w:t>Biotop druhu - priemerná hĺbka vodného stĺpca (počas suchej sezóny)</w:t>
            </w:r>
          </w:p>
        </w:tc>
        <w:tc>
          <w:tcPr>
            <w:tcW w:w="1654" w:type="dxa"/>
            <w:tcMar>
              <w:top w:w="100" w:type="dxa"/>
              <w:left w:w="100" w:type="dxa"/>
              <w:bottom w:w="100" w:type="dxa"/>
              <w:right w:w="100" w:type="dxa"/>
            </w:tcMar>
            <w:vAlign w:val="center"/>
          </w:tcPr>
          <w:p w14:paraId="288C0A06"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Výška (cm)</w:t>
            </w:r>
          </w:p>
        </w:tc>
        <w:tc>
          <w:tcPr>
            <w:tcW w:w="1417" w:type="dxa"/>
            <w:tcMar>
              <w:top w:w="100" w:type="dxa"/>
              <w:left w:w="100" w:type="dxa"/>
              <w:bottom w:w="100" w:type="dxa"/>
              <w:right w:w="100" w:type="dxa"/>
            </w:tcMar>
            <w:vAlign w:val="center"/>
          </w:tcPr>
          <w:p w14:paraId="1F695D73"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Min. 50</w:t>
            </w:r>
          </w:p>
        </w:tc>
        <w:tc>
          <w:tcPr>
            <w:tcW w:w="3624" w:type="dxa"/>
            <w:tcMar>
              <w:top w:w="100" w:type="dxa"/>
              <w:left w:w="100" w:type="dxa"/>
              <w:bottom w:w="100" w:type="dxa"/>
              <w:right w:w="100" w:type="dxa"/>
            </w:tcMar>
            <w:vAlign w:val="center"/>
          </w:tcPr>
          <w:p w14:paraId="2832D361" w14:textId="77777777" w:rsidR="000F3EAF" w:rsidRPr="000F059D" w:rsidRDefault="000F3EAF" w:rsidP="00B87DE8">
            <w:pPr>
              <w:spacing w:line="240" w:lineRule="auto"/>
              <w:rPr>
                <w:rFonts w:ascii="Times New Roman" w:hAnsi="Times New Roman" w:cs="Times New Roman"/>
                <w:sz w:val="18"/>
                <w:szCs w:val="18"/>
                <w:lang w:val="sk-SK"/>
              </w:rPr>
            </w:pPr>
            <w:r w:rsidRPr="000F059D">
              <w:rPr>
                <w:rFonts w:ascii="Times New Roman" w:hAnsi="Times New Roman" w:cs="Times New Roman"/>
                <w:sz w:val="18"/>
                <w:szCs w:val="18"/>
                <w:lang w:val="sk-SK"/>
              </w:rPr>
              <w:t>Vyžaduje hlbšie úseky, ktorých je v území dostatok.</w:t>
            </w:r>
          </w:p>
        </w:tc>
      </w:tr>
      <w:tr w:rsidR="000F3EAF" w:rsidRPr="000F059D" w14:paraId="62604FFC" w14:textId="77777777" w:rsidTr="00960816">
        <w:trPr>
          <w:trHeight w:val="225"/>
        </w:trPr>
        <w:tc>
          <w:tcPr>
            <w:tcW w:w="2372" w:type="dxa"/>
            <w:tcMar>
              <w:top w:w="100" w:type="dxa"/>
              <w:left w:w="100" w:type="dxa"/>
              <w:bottom w:w="100" w:type="dxa"/>
              <w:right w:w="100" w:type="dxa"/>
            </w:tcMar>
            <w:vAlign w:val="center"/>
          </w:tcPr>
          <w:p w14:paraId="04BFF155" w14:textId="77777777" w:rsidR="000F3EAF" w:rsidRPr="000F059D" w:rsidRDefault="000F3EAF" w:rsidP="00B87DE8">
            <w:pPr>
              <w:spacing w:line="240" w:lineRule="auto"/>
              <w:rPr>
                <w:rFonts w:ascii="Times New Roman" w:hAnsi="Times New Roman" w:cs="Times New Roman"/>
                <w:sz w:val="18"/>
                <w:szCs w:val="18"/>
                <w:lang w:val="sk-SK"/>
              </w:rPr>
            </w:pPr>
            <w:r w:rsidRPr="000F059D">
              <w:rPr>
                <w:rFonts w:ascii="Times New Roman" w:hAnsi="Times New Roman" w:cs="Times New Roman"/>
                <w:sz w:val="18"/>
                <w:szCs w:val="18"/>
                <w:lang w:val="sk-SK"/>
              </w:rPr>
              <w:t>Pokryvnosť stromovej vegetácie na brehoch</w:t>
            </w:r>
          </w:p>
        </w:tc>
        <w:tc>
          <w:tcPr>
            <w:tcW w:w="1654" w:type="dxa"/>
            <w:tcMar>
              <w:top w:w="100" w:type="dxa"/>
              <w:left w:w="100" w:type="dxa"/>
              <w:bottom w:w="100" w:type="dxa"/>
              <w:right w:w="100" w:type="dxa"/>
            </w:tcMar>
            <w:vAlign w:val="center"/>
          </w:tcPr>
          <w:p w14:paraId="7168E14F" w14:textId="588D105A" w:rsidR="000F3EAF" w:rsidRPr="000F059D" w:rsidRDefault="000F3EAF" w:rsidP="00367556">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V percentách (%) na 100 m úseku toku</w:t>
            </w:r>
          </w:p>
        </w:tc>
        <w:tc>
          <w:tcPr>
            <w:tcW w:w="1417" w:type="dxa"/>
            <w:tcMar>
              <w:top w:w="100" w:type="dxa"/>
              <w:left w:w="100" w:type="dxa"/>
              <w:bottom w:w="100" w:type="dxa"/>
              <w:right w:w="100" w:type="dxa"/>
            </w:tcMar>
            <w:vAlign w:val="center"/>
          </w:tcPr>
          <w:p w14:paraId="5F988E81"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Min. 70</w:t>
            </w:r>
          </w:p>
        </w:tc>
        <w:tc>
          <w:tcPr>
            <w:tcW w:w="3624" w:type="dxa"/>
            <w:tcMar>
              <w:top w:w="100" w:type="dxa"/>
              <w:left w:w="100" w:type="dxa"/>
              <w:bottom w:w="100" w:type="dxa"/>
              <w:right w:w="100" w:type="dxa"/>
            </w:tcMar>
            <w:vAlign w:val="center"/>
          </w:tcPr>
          <w:p w14:paraId="7A9FDFF9" w14:textId="77777777" w:rsidR="000F3EAF" w:rsidRPr="000F059D" w:rsidRDefault="000F3EAF" w:rsidP="00B87DE8">
            <w:pPr>
              <w:spacing w:line="240" w:lineRule="auto"/>
              <w:rPr>
                <w:rFonts w:ascii="Times New Roman" w:hAnsi="Times New Roman" w:cs="Times New Roman"/>
                <w:sz w:val="18"/>
                <w:szCs w:val="18"/>
                <w:lang w:val="sk-SK"/>
              </w:rPr>
            </w:pPr>
            <w:r w:rsidRPr="000F059D">
              <w:rPr>
                <w:rFonts w:ascii="Times New Roman" w:hAnsi="Times New Roman" w:cs="Times New Roman"/>
                <w:sz w:val="18"/>
                <w:szCs w:val="18"/>
                <w:lang w:val="sk-SK"/>
              </w:rPr>
              <w:t>Udržiavanie prirodzených brehových porastov.</w:t>
            </w:r>
          </w:p>
        </w:tc>
      </w:tr>
      <w:tr w:rsidR="000F3EAF" w:rsidRPr="000F059D" w14:paraId="258664C9" w14:textId="77777777" w:rsidTr="00960816">
        <w:trPr>
          <w:trHeight w:val="397"/>
        </w:trPr>
        <w:tc>
          <w:tcPr>
            <w:tcW w:w="2372" w:type="dxa"/>
            <w:tcMar>
              <w:top w:w="100" w:type="dxa"/>
              <w:left w:w="100" w:type="dxa"/>
              <w:bottom w:w="100" w:type="dxa"/>
              <w:right w:w="100" w:type="dxa"/>
            </w:tcMar>
            <w:vAlign w:val="center"/>
          </w:tcPr>
          <w:p w14:paraId="23E9728E" w14:textId="77777777" w:rsidR="000F3EAF" w:rsidRPr="000F059D" w:rsidRDefault="000F3EAF" w:rsidP="00B87DE8">
            <w:pPr>
              <w:spacing w:line="240" w:lineRule="auto"/>
              <w:rPr>
                <w:rFonts w:ascii="Times New Roman" w:hAnsi="Times New Roman" w:cs="Times New Roman"/>
                <w:sz w:val="18"/>
                <w:szCs w:val="18"/>
                <w:lang w:val="sk-SK"/>
              </w:rPr>
            </w:pPr>
            <w:r w:rsidRPr="000F059D">
              <w:rPr>
                <w:rFonts w:ascii="Times New Roman" w:hAnsi="Times New Roman" w:cs="Times New Roman"/>
                <w:sz w:val="18"/>
                <w:szCs w:val="18"/>
                <w:lang w:val="sk-SK"/>
              </w:rPr>
              <w:t xml:space="preserve">Zastúpenie nepôvodných a inváznych druhov rýb </w:t>
            </w:r>
          </w:p>
        </w:tc>
        <w:tc>
          <w:tcPr>
            <w:tcW w:w="1654" w:type="dxa"/>
            <w:tcMar>
              <w:top w:w="100" w:type="dxa"/>
              <w:left w:w="100" w:type="dxa"/>
              <w:bottom w:w="100" w:type="dxa"/>
              <w:right w:w="100" w:type="dxa"/>
            </w:tcMar>
            <w:vAlign w:val="center"/>
          </w:tcPr>
          <w:p w14:paraId="4DDC7CAA"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Dominancia stanovištne nepôvodných druhov v %</w:t>
            </w:r>
          </w:p>
        </w:tc>
        <w:tc>
          <w:tcPr>
            <w:tcW w:w="1417" w:type="dxa"/>
            <w:tcMar>
              <w:top w:w="100" w:type="dxa"/>
              <w:left w:w="100" w:type="dxa"/>
              <w:bottom w:w="100" w:type="dxa"/>
              <w:right w:w="100" w:type="dxa"/>
            </w:tcMar>
            <w:vAlign w:val="center"/>
          </w:tcPr>
          <w:p w14:paraId="1EA75FC0"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Menej ako 1</w:t>
            </w:r>
          </w:p>
        </w:tc>
        <w:tc>
          <w:tcPr>
            <w:tcW w:w="3624" w:type="dxa"/>
            <w:tcMar>
              <w:top w:w="100" w:type="dxa"/>
              <w:left w:w="100" w:type="dxa"/>
              <w:bottom w:w="100" w:type="dxa"/>
              <w:right w:w="100" w:type="dxa"/>
            </w:tcMar>
            <w:vAlign w:val="center"/>
          </w:tcPr>
          <w:p w14:paraId="16110200" w14:textId="77777777" w:rsidR="000F3EAF" w:rsidRPr="000F059D" w:rsidRDefault="000F3EAF" w:rsidP="00960816">
            <w:pPr>
              <w:spacing w:line="240" w:lineRule="auto"/>
              <w:jc w:val="both"/>
              <w:rPr>
                <w:rFonts w:ascii="Times New Roman" w:hAnsi="Times New Roman" w:cs="Times New Roman"/>
                <w:color w:val="000000"/>
                <w:sz w:val="18"/>
                <w:szCs w:val="18"/>
                <w:lang w:val="sk-SK"/>
              </w:rPr>
            </w:pPr>
            <w:r w:rsidRPr="000F059D">
              <w:rPr>
                <w:rFonts w:ascii="Times New Roman" w:hAnsi="Times New Roman" w:cs="Times New Roman"/>
                <w:color w:val="000000"/>
                <w:sz w:val="18"/>
                <w:szCs w:val="18"/>
                <w:lang w:val="sk-SK"/>
              </w:rPr>
              <w:t xml:space="preserve">Minimálne zastúpenie nepôvodných druhov rýb. </w:t>
            </w:r>
          </w:p>
        </w:tc>
      </w:tr>
      <w:tr w:rsidR="000F3EAF" w:rsidRPr="000F059D" w14:paraId="67CA95CD" w14:textId="77777777" w:rsidTr="00960816">
        <w:trPr>
          <w:trHeight w:val="397"/>
        </w:trPr>
        <w:tc>
          <w:tcPr>
            <w:tcW w:w="2372" w:type="dxa"/>
            <w:tcMar>
              <w:top w:w="100" w:type="dxa"/>
              <w:left w:w="100" w:type="dxa"/>
              <w:bottom w:w="100" w:type="dxa"/>
              <w:right w:w="100" w:type="dxa"/>
            </w:tcMar>
            <w:vAlign w:val="center"/>
          </w:tcPr>
          <w:p w14:paraId="2FD541FF" w14:textId="77777777" w:rsidR="000F3EAF" w:rsidRPr="000F059D" w:rsidRDefault="000F3EAF" w:rsidP="00B87DE8">
            <w:pPr>
              <w:spacing w:line="240" w:lineRule="auto"/>
              <w:rPr>
                <w:rFonts w:ascii="Times New Roman" w:hAnsi="Times New Roman" w:cs="Times New Roman"/>
                <w:sz w:val="18"/>
                <w:szCs w:val="18"/>
                <w:lang w:val="sk-SK"/>
              </w:rPr>
            </w:pPr>
            <w:r w:rsidRPr="000F059D">
              <w:rPr>
                <w:rFonts w:ascii="Times New Roman" w:hAnsi="Times New Roman" w:cs="Times New Roman"/>
                <w:sz w:val="18"/>
                <w:szCs w:val="18"/>
                <w:lang w:val="sk-SK"/>
              </w:rPr>
              <w:t>Pozdĺžna kontinuita toku</w:t>
            </w:r>
          </w:p>
        </w:tc>
        <w:tc>
          <w:tcPr>
            <w:tcW w:w="1654" w:type="dxa"/>
            <w:tcMar>
              <w:top w:w="100" w:type="dxa"/>
              <w:left w:w="100" w:type="dxa"/>
              <w:bottom w:w="100" w:type="dxa"/>
              <w:right w:w="100" w:type="dxa"/>
            </w:tcMar>
            <w:vAlign w:val="center"/>
          </w:tcPr>
          <w:p w14:paraId="23519859"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Počet migračných prekážok</w:t>
            </w:r>
          </w:p>
        </w:tc>
        <w:tc>
          <w:tcPr>
            <w:tcW w:w="1417" w:type="dxa"/>
            <w:tcMar>
              <w:top w:w="100" w:type="dxa"/>
              <w:left w:w="100" w:type="dxa"/>
              <w:bottom w:w="100" w:type="dxa"/>
              <w:right w:w="100" w:type="dxa"/>
            </w:tcMar>
            <w:vAlign w:val="center"/>
          </w:tcPr>
          <w:p w14:paraId="0C4E5777"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0</w:t>
            </w:r>
          </w:p>
        </w:tc>
        <w:tc>
          <w:tcPr>
            <w:tcW w:w="3624" w:type="dxa"/>
            <w:tcMar>
              <w:top w:w="100" w:type="dxa"/>
              <w:left w:w="100" w:type="dxa"/>
              <w:bottom w:w="100" w:type="dxa"/>
              <w:right w:w="100" w:type="dxa"/>
            </w:tcMar>
            <w:vAlign w:val="center"/>
          </w:tcPr>
          <w:p w14:paraId="347E2E7F" w14:textId="77777777" w:rsidR="000F3EAF" w:rsidRPr="000F059D" w:rsidRDefault="000F3EAF" w:rsidP="000F3EAF">
            <w:pPr>
              <w:spacing w:line="240" w:lineRule="auto"/>
              <w:jc w:val="both"/>
              <w:rPr>
                <w:rFonts w:ascii="Times New Roman" w:hAnsi="Times New Roman" w:cs="Times New Roman"/>
                <w:color w:val="000000"/>
                <w:sz w:val="18"/>
                <w:szCs w:val="18"/>
                <w:lang w:val="sk-SK"/>
              </w:rPr>
            </w:pPr>
            <w:r w:rsidRPr="000F059D">
              <w:rPr>
                <w:rFonts w:ascii="Times New Roman" w:hAnsi="Times New Roman" w:cs="Times New Roman"/>
                <w:sz w:val="18"/>
                <w:szCs w:val="18"/>
                <w:lang w:val="sk-SK"/>
              </w:rPr>
              <w:t xml:space="preserve">Udržiavanie toku bez migračných bariér, aby sa nebránilo migrácii druhu. </w:t>
            </w:r>
          </w:p>
        </w:tc>
      </w:tr>
      <w:tr w:rsidR="000F3EAF" w:rsidRPr="000F059D" w14:paraId="4DDCAB2A" w14:textId="77777777" w:rsidTr="00960816">
        <w:trPr>
          <w:trHeight w:val="397"/>
        </w:trPr>
        <w:tc>
          <w:tcPr>
            <w:tcW w:w="2372" w:type="dxa"/>
            <w:tcMar>
              <w:top w:w="100" w:type="dxa"/>
              <w:left w:w="100" w:type="dxa"/>
              <w:bottom w:w="100" w:type="dxa"/>
              <w:right w:w="100" w:type="dxa"/>
            </w:tcMar>
            <w:vAlign w:val="center"/>
          </w:tcPr>
          <w:p w14:paraId="61E1C73E" w14:textId="77777777" w:rsidR="000F3EAF" w:rsidRPr="000F059D" w:rsidRDefault="000F3EAF" w:rsidP="00B87DE8">
            <w:pPr>
              <w:spacing w:line="240" w:lineRule="auto"/>
              <w:rPr>
                <w:rFonts w:ascii="Times New Roman" w:hAnsi="Times New Roman" w:cs="Times New Roman"/>
                <w:sz w:val="18"/>
                <w:szCs w:val="18"/>
                <w:lang w:val="sk-SK"/>
              </w:rPr>
            </w:pPr>
            <w:r w:rsidRPr="000F059D">
              <w:rPr>
                <w:rFonts w:ascii="Times New Roman" w:hAnsi="Times New Roman" w:cs="Times New Roman"/>
                <w:sz w:val="18"/>
                <w:szCs w:val="18"/>
                <w:lang w:val="sk-SK"/>
              </w:rPr>
              <w:t xml:space="preserve">Kvalita vody </w:t>
            </w:r>
          </w:p>
        </w:tc>
        <w:tc>
          <w:tcPr>
            <w:tcW w:w="1654" w:type="dxa"/>
            <w:tcMar>
              <w:top w:w="100" w:type="dxa"/>
              <w:left w:w="100" w:type="dxa"/>
              <w:bottom w:w="100" w:type="dxa"/>
              <w:right w:w="100" w:type="dxa"/>
            </w:tcMar>
            <w:vAlign w:val="center"/>
          </w:tcPr>
          <w:p w14:paraId="2DA57356"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Monitoring kvality povrchových vôd (</w:t>
            </w:r>
            <w:r>
              <w:rPr>
                <w:rFonts w:ascii="Times New Roman" w:hAnsi="Times New Roman" w:cs="Times New Roman"/>
                <w:sz w:val="18"/>
                <w:szCs w:val="18"/>
                <w:lang w:val="sk-SK"/>
              </w:rPr>
              <w:t>SHMÚ</w:t>
            </w:r>
            <w:r w:rsidRPr="000F059D">
              <w:rPr>
                <w:rFonts w:ascii="Times New Roman" w:hAnsi="Times New Roman" w:cs="Times New Roman"/>
                <w:sz w:val="18"/>
                <w:szCs w:val="18"/>
                <w:lang w:val="sk-SK"/>
              </w:rPr>
              <w:t>)</w:t>
            </w:r>
          </w:p>
        </w:tc>
        <w:tc>
          <w:tcPr>
            <w:tcW w:w="1417" w:type="dxa"/>
            <w:tcMar>
              <w:top w:w="100" w:type="dxa"/>
              <w:left w:w="100" w:type="dxa"/>
              <w:bottom w:w="100" w:type="dxa"/>
              <w:right w:w="100" w:type="dxa"/>
            </w:tcMar>
            <w:vAlign w:val="center"/>
          </w:tcPr>
          <w:p w14:paraId="3F466D9A" w14:textId="77777777" w:rsidR="000F3EAF" w:rsidRPr="000F059D" w:rsidRDefault="000F3EAF" w:rsidP="00B87DE8">
            <w:pPr>
              <w:spacing w:line="240" w:lineRule="auto"/>
              <w:jc w:val="center"/>
              <w:rPr>
                <w:rFonts w:ascii="Times New Roman" w:hAnsi="Times New Roman" w:cs="Times New Roman"/>
                <w:sz w:val="18"/>
                <w:szCs w:val="18"/>
                <w:lang w:val="sk-SK"/>
              </w:rPr>
            </w:pPr>
            <w:r w:rsidRPr="000F059D">
              <w:rPr>
                <w:rFonts w:ascii="Times New Roman" w:hAnsi="Times New Roman" w:cs="Times New Roman"/>
                <w:sz w:val="18"/>
                <w:szCs w:val="18"/>
                <w:lang w:val="sk-SK"/>
              </w:rPr>
              <w:t>Vyhovujúca kvalita</w:t>
            </w:r>
            <w:r w:rsidRPr="000F059D" w:rsidDel="008E1527">
              <w:rPr>
                <w:rFonts w:ascii="Times New Roman" w:hAnsi="Times New Roman" w:cs="Times New Roman"/>
                <w:sz w:val="18"/>
                <w:szCs w:val="18"/>
                <w:lang w:val="sk-SK"/>
              </w:rPr>
              <w:t xml:space="preserve"> </w:t>
            </w:r>
          </w:p>
        </w:tc>
        <w:tc>
          <w:tcPr>
            <w:tcW w:w="3624" w:type="dxa"/>
            <w:tcMar>
              <w:top w:w="100" w:type="dxa"/>
              <w:left w:w="100" w:type="dxa"/>
              <w:bottom w:w="100" w:type="dxa"/>
              <w:right w:w="100" w:type="dxa"/>
            </w:tcMar>
            <w:vAlign w:val="center"/>
          </w:tcPr>
          <w:p w14:paraId="0BE7921A" w14:textId="2E5AF237" w:rsidR="000F3EAF" w:rsidRPr="000F059D" w:rsidRDefault="000F3EAF" w:rsidP="00367556">
            <w:pPr>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 xml:space="preserve">V zmysle výsledkov sledovania stavu kvality vody sa vyžaduje zachovanie stavu </w:t>
            </w:r>
            <w:r w:rsidRPr="000F3EAF">
              <w:rPr>
                <w:rFonts w:ascii="Times New Roman" w:hAnsi="Times New Roman" w:cs="Times New Roman"/>
                <w:sz w:val="18"/>
                <w:szCs w:val="18"/>
                <w:u w:val="single"/>
                <w:lang w:val="sk-SK"/>
              </w:rPr>
              <w:t>vyhovujúce</w:t>
            </w:r>
            <w:r w:rsidRPr="000F059D">
              <w:rPr>
                <w:rFonts w:ascii="Times New Roman" w:hAnsi="Times New Roman" w:cs="Times New Roman"/>
                <w:sz w:val="18"/>
                <w:szCs w:val="18"/>
                <w:lang w:val="sk-SK"/>
              </w:rPr>
              <w:t xml:space="preserve"> v zmysle platných metodík na hodnotenie stavu kvality povrchových vôd. (</w:t>
            </w:r>
            <w:r w:rsidRPr="00367556">
              <w:rPr>
                <w:rFonts w:ascii="Times New Roman" w:hAnsi="Times New Roman" w:cs="Times New Roman"/>
                <w:sz w:val="18"/>
                <w:szCs w:val="18"/>
                <w:lang w:val="sk-SK"/>
              </w:rPr>
              <w:t>http://www.shmu.sk/File/Hydrologia/Monitoring_PV_PzV/Monitoring_kvality_PV</w:t>
            </w:r>
            <w:r w:rsidRPr="000F059D">
              <w:rPr>
                <w:rFonts w:ascii="Times New Roman" w:hAnsi="Times New Roman" w:cs="Times New Roman"/>
                <w:sz w:val="18"/>
                <w:szCs w:val="18"/>
                <w:lang w:val="sk-SK"/>
              </w:rPr>
              <w:t>) – najmä v</w:t>
            </w:r>
            <w:r>
              <w:rPr>
                <w:rFonts w:ascii="Times New Roman" w:hAnsi="Times New Roman" w:cs="Times New Roman"/>
                <w:sz w:val="18"/>
                <w:szCs w:val="18"/>
                <w:lang w:val="sk-SK"/>
              </w:rPr>
              <w:t> </w:t>
            </w:r>
            <w:r w:rsidRPr="000F059D">
              <w:rPr>
                <w:rFonts w:ascii="Times New Roman" w:hAnsi="Times New Roman" w:cs="Times New Roman"/>
                <w:sz w:val="18"/>
                <w:szCs w:val="18"/>
                <w:lang w:val="sk-SK"/>
              </w:rPr>
              <w:t>parametroch zvýšenia teploty, zníženia obsahu kyslíka, zvýšenia chemických i biologických ukazovateľov.</w:t>
            </w:r>
          </w:p>
        </w:tc>
      </w:tr>
    </w:tbl>
    <w:p w14:paraId="2E7DC095" w14:textId="43D9E4B4" w:rsidR="008D5C26" w:rsidRPr="00D0607B" w:rsidRDefault="008D5C26" w:rsidP="00D0607B">
      <w:pPr>
        <w:pStyle w:val="Zkladntext"/>
        <w:widowControl w:val="0"/>
        <w:spacing w:after="120"/>
        <w:jc w:val="both"/>
        <w:rPr>
          <w:b w:val="0"/>
        </w:rPr>
      </w:pPr>
    </w:p>
    <w:p w14:paraId="2016A1D1" w14:textId="77777777" w:rsidR="005C6FE0" w:rsidRPr="00D0607B" w:rsidRDefault="005C6FE0" w:rsidP="00D0607B">
      <w:pPr>
        <w:pStyle w:val="Zkladntext"/>
        <w:widowControl w:val="0"/>
        <w:spacing w:after="120"/>
        <w:jc w:val="left"/>
        <w:rPr>
          <w:b w:val="0"/>
        </w:rPr>
      </w:pPr>
      <w:r w:rsidRPr="00D0607B">
        <w:rPr>
          <w:b w:val="0"/>
        </w:rPr>
        <w:t xml:space="preserve">Zlepšenie stavu druhu </w:t>
      </w:r>
      <w:r w:rsidRPr="00D0607B">
        <w:rPr>
          <w:i/>
        </w:rPr>
        <w:t>Lutra lutra</w:t>
      </w:r>
      <w:r w:rsidRPr="00D0607B">
        <w:rPr>
          <w:b w:val="0"/>
          <w:i/>
        </w:rPr>
        <w:t xml:space="preserve"> </w:t>
      </w:r>
      <w:r w:rsidRPr="00D0607B">
        <w:rPr>
          <w:b w:val="0"/>
          <w:bCs w:val="0"/>
          <w:shd w:val="clear" w:color="auto" w:fill="FFFFFF"/>
        </w:rPr>
        <w:t>za splnenia nasledovných atribútov:</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1417"/>
        <w:gridCol w:w="1560"/>
        <w:gridCol w:w="4677"/>
      </w:tblGrid>
      <w:tr w:rsidR="005C6FE0" w:rsidRPr="00D0607B" w14:paraId="47A1BCA2" w14:textId="77777777" w:rsidTr="00D0607B">
        <w:trPr>
          <w:trHeight w:val="387"/>
        </w:trPr>
        <w:tc>
          <w:tcPr>
            <w:tcW w:w="1418" w:type="dxa"/>
            <w:tcMar>
              <w:top w:w="100" w:type="dxa"/>
              <w:left w:w="100" w:type="dxa"/>
              <w:bottom w:w="100" w:type="dxa"/>
              <w:right w:w="100" w:type="dxa"/>
            </w:tcMar>
            <w:vAlign w:val="center"/>
            <w:hideMark/>
          </w:tcPr>
          <w:p w14:paraId="1F4A90CA" w14:textId="77777777" w:rsidR="005C6FE0" w:rsidRPr="00D0607B" w:rsidRDefault="005C6FE0"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Parameter</w:t>
            </w:r>
          </w:p>
        </w:tc>
        <w:tc>
          <w:tcPr>
            <w:tcW w:w="1417" w:type="dxa"/>
            <w:tcMar>
              <w:top w:w="100" w:type="dxa"/>
              <w:left w:w="100" w:type="dxa"/>
              <w:bottom w:w="100" w:type="dxa"/>
              <w:right w:w="100" w:type="dxa"/>
            </w:tcMar>
            <w:vAlign w:val="center"/>
            <w:hideMark/>
          </w:tcPr>
          <w:p w14:paraId="0AA16243" w14:textId="77777777" w:rsidR="005C6FE0" w:rsidRPr="00D0607B" w:rsidRDefault="005C6FE0"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Merateľnosť</w:t>
            </w:r>
          </w:p>
        </w:tc>
        <w:tc>
          <w:tcPr>
            <w:tcW w:w="1560" w:type="dxa"/>
            <w:tcMar>
              <w:top w:w="100" w:type="dxa"/>
              <w:left w:w="100" w:type="dxa"/>
              <w:bottom w:w="100" w:type="dxa"/>
              <w:right w:w="100" w:type="dxa"/>
            </w:tcMar>
            <w:vAlign w:val="center"/>
            <w:hideMark/>
          </w:tcPr>
          <w:p w14:paraId="6C4365C0" w14:textId="77777777" w:rsidR="005C6FE0" w:rsidRPr="00D0607B" w:rsidRDefault="005C6FE0" w:rsidP="000F3EAF">
            <w:pPr>
              <w:widowControl w:val="0"/>
              <w:spacing w:line="240" w:lineRule="auto"/>
              <w:jc w:val="center"/>
              <w:rPr>
                <w:rFonts w:ascii="Times New Roman" w:hAnsi="Times New Roman" w:cs="Times New Roman"/>
                <w:b/>
                <w:sz w:val="18"/>
                <w:szCs w:val="18"/>
                <w:lang w:val="sk-SK"/>
              </w:rPr>
            </w:pPr>
            <w:r w:rsidRPr="00D0607B">
              <w:rPr>
                <w:rFonts w:ascii="Times New Roman" w:hAnsi="Times New Roman"/>
                <w:b/>
                <w:color w:val="000000"/>
                <w:sz w:val="18"/>
                <w:szCs w:val="18"/>
                <w:lang w:val="sk-SK"/>
              </w:rPr>
              <w:t>Cieľová hodnota</w:t>
            </w:r>
          </w:p>
        </w:tc>
        <w:tc>
          <w:tcPr>
            <w:tcW w:w="4677" w:type="dxa"/>
            <w:tcMar>
              <w:top w:w="100" w:type="dxa"/>
              <w:left w:w="100" w:type="dxa"/>
              <w:bottom w:w="100" w:type="dxa"/>
              <w:right w:w="100" w:type="dxa"/>
            </w:tcMar>
            <w:vAlign w:val="center"/>
            <w:hideMark/>
          </w:tcPr>
          <w:p w14:paraId="70A3668A" w14:textId="77777777" w:rsidR="005C6FE0" w:rsidRPr="00D0607B" w:rsidRDefault="005C6FE0" w:rsidP="00D0607B">
            <w:pPr>
              <w:widowControl w:val="0"/>
              <w:spacing w:line="240" w:lineRule="auto"/>
              <w:jc w:val="center"/>
              <w:rPr>
                <w:rFonts w:ascii="Times New Roman" w:hAnsi="Times New Roman" w:cs="Times New Roman"/>
                <w:b/>
                <w:sz w:val="18"/>
                <w:szCs w:val="18"/>
                <w:lang w:val="sk-SK"/>
              </w:rPr>
            </w:pPr>
            <w:r w:rsidRPr="00D0607B">
              <w:rPr>
                <w:rFonts w:ascii="Times New Roman" w:hAnsi="Times New Roman" w:cs="Times New Roman"/>
                <w:b/>
                <w:sz w:val="18"/>
                <w:szCs w:val="18"/>
                <w:lang w:val="sk-SK" w:eastAsia="sk-SK"/>
              </w:rPr>
              <w:t>Doplnkové informácie</w:t>
            </w:r>
          </w:p>
        </w:tc>
      </w:tr>
      <w:tr w:rsidR="005C6FE0" w:rsidRPr="00D0607B" w14:paraId="75145B9D" w14:textId="77777777" w:rsidTr="00D0607B">
        <w:trPr>
          <w:trHeight w:val="435"/>
        </w:trPr>
        <w:tc>
          <w:tcPr>
            <w:tcW w:w="1418" w:type="dxa"/>
            <w:tcMar>
              <w:top w:w="100" w:type="dxa"/>
              <w:left w:w="100" w:type="dxa"/>
              <w:bottom w:w="100" w:type="dxa"/>
              <w:right w:w="100" w:type="dxa"/>
            </w:tcMar>
            <w:vAlign w:val="center"/>
            <w:hideMark/>
          </w:tcPr>
          <w:p w14:paraId="22CE8079" w14:textId="77777777" w:rsidR="005C6FE0" w:rsidRPr="00D0607B" w:rsidRDefault="005C6FE0" w:rsidP="00D0607B">
            <w:pPr>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Kvalita populácie </w:t>
            </w:r>
          </w:p>
        </w:tc>
        <w:tc>
          <w:tcPr>
            <w:tcW w:w="1417" w:type="dxa"/>
            <w:tcMar>
              <w:top w:w="100" w:type="dxa"/>
              <w:left w:w="100" w:type="dxa"/>
              <w:bottom w:w="100" w:type="dxa"/>
              <w:right w:w="100" w:type="dxa"/>
            </w:tcMar>
            <w:vAlign w:val="center"/>
            <w:hideMark/>
          </w:tcPr>
          <w:p w14:paraId="672371D4" w14:textId="77777777" w:rsidR="005C6FE0" w:rsidRPr="00D0607B" w:rsidRDefault="005C6FE0" w:rsidP="00D0607B">
            <w:pPr>
              <w:widowControl w:val="0"/>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Počet jedincov (cez evidenciu pobytových znakov)</w:t>
            </w:r>
          </w:p>
        </w:tc>
        <w:tc>
          <w:tcPr>
            <w:tcW w:w="1560" w:type="dxa"/>
            <w:tcMar>
              <w:top w:w="100" w:type="dxa"/>
              <w:left w:w="100" w:type="dxa"/>
              <w:bottom w:w="100" w:type="dxa"/>
              <w:right w:w="100" w:type="dxa"/>
            </w:tcMar>
            <w:vAlign w:val="center"/>
            <w:hideMark/>
          </w:tcPr>
          <w:p w14:paraId="55D2C3FB" w14:textId="0A036EC7" w:rsidR="005C6FE0" w:rsidRPr="00D0607B" w:rsidRDefault="005C6FE0" w:rsidP="000F3EAF">
            <w:pPr>
              <w:widowControl w:val="0"/>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Viac ako 1 zaznamenaný pobytový znak na 1 km úseku toku</w:t>
            </w:r>
          </w:p>
        </w:tc>
        <w:tc>
          <w:tcPr>
            <w:tcW w:w="4677" w:type="dxa"/>
            <w:tcMar>
              <w:top w:w="100" w:type="dxa"/>
              <w:left w:w="100" w:type="dxa"/>
              <w:bottom w:w="100" w:type="dxa"/>
              <w:right w:w="100" w:type="dxa"/>
            </w:tcMar>
            <w:vAlign w:val="center"/>
            <w:hideMark/>
          </w:tcPr>
          <w:p w14:paraId="11B55897" w14:textId="17860B6B" w:rsidR="005C6FE0" w:rsidRPr="00D0607B" w:rsidRDefault="005C6FE0" w:rsidP="00D0607B">
            <w:pPr>
              <w:pStyle w:val="PredformtovanHTML"/>
              <w:jc w:val="both"/>
              <w:rPr>
                <w:rFonts w:ascii="Times New Roman" w:hAnsi="Times New Roman" w:cs="Times New Roman"/>
                <w:sz w:val="18"/>
                <w:szCs w:val="18"/>
                <w:lang w:eastAsia="en-US"/>
              </w:rPr>
            </w:pPr>
            <w:r w:rsidRPr="00D0607B">
              <w:rPr>
                <w:rFonts w:ascii="Times New Roman" w:eastAsia="Calibri" w:hAnsi="Times New Roman" w:cs="Times New Roman"/>
                <w:sz w:val="18"/>
                <w:szCs w:val="18"/>
                <w:lang w:eastAsia="en-US"/>
              </w:rPr>
              <w:t xml:space="preserve">Podľa údajov je výskyt druhu marginálny, populácia v SDF je odhadovaná </w:t>
            </w:r>
            <w:r w:rsidR="00C4229A" w:rsidRPr="00D0607B">
              <w:rPr>
                <w:rFonts w:ascii="Times New Roman" w:eastAsia="Calibri" w:hAnsi="Times New Roman" w:cs="Times New Roman"/>
                <w:sz w:val="18"/>
                <w:szCs w:val="18"/>
                <w:lang w:eastAsia="en-US"/>
              </w:rPr>
              <w:t xml:space="preserve">len </w:t>
            </w:r>
            <w:r w:rsidR="005B1589" w:rsidRPr="00D0607B">
              <w:rPr>
                <w:rFonts w:ascii="Times New Roman" w:eastAsia="Calibri" w:hAnsi="Times New Roman" w:cs="Times New Roman"/>
                <w:sz w:val="18"/>
                <w:szCs w:val="18"/>
                <w:lang w:eastAsia="en-US"/>
              </w:rPr>
              <w:t xml:space="preserve">na 2 až 5 </w:t>
            </w:r>
            <w:r w:rsidR="00D3074D" w:rsidRPr="00D0607B">
              <w:rPr>
                <w:rFonts w:ascii="Times New Roman" w:eastAsia="Calibri" w:hAnsi="Times New Roman" w:cs="Times New Roman"/>
                <w:sz w:val="18"/>
                <w:szCs w:val="18"/>
                <w:lang w:eastAsia="en-US"/>
              </w:rPr>
              <w:t>jedinc</w:t>
            </w:r>
            <w:r w:rsidR="005B1589" w:rsidRPr="00D0607B">
              <w:rPr>
                <w:rFonts w:ascii="Times New Roman" w:eastAsia="Calibri" w:hAnsi="Times New Roman" w:cs="Times New Roman"/>
                <w:sz w:val="18"/>
                <w:szCs w:val="18"/>
                <w:lang w:eastAsia="en-US"/>
              </w:rPr>
              <w:t>ov</w:t>
            </w:r>
            <w:r w:rsidRPr="00D0607B">
              <w:rPr>
                <w:rFonts w:ascii="Times New Roman" w:eastAsia="Calibri" w:hAnsi="Times New Roman" w:cs="Times New Roman"/>
                <w:sz w:val="18"/>
                <w:szCs w:val="18"/>
                <w:lang w:eastAsia="en-US"/>
              </w:rPr>
              <w:t xml:space="preserve">. </w:t>
            </w:r>
          </w:p>
        </w:tc>
      </w:tr>
      <w:tr w:rsidR="005C6FE0" w:rsidRPr="00D0607B" w14:paraId="5810FD04" w14:textId="77777777" w:rsidTr="00D0607B">
        <w:tc>
          <w:tcPr>
            <w:tcW w:w="1418" w:type="dxa"/>
            <w:tcMar>
              <w:top w:w="100" w:type="dxa"/>
              <w:left w:w="100" w:type="dxa"/>
              <w:bottom w:w="100" w:type="dxa"/>
              <w:right w:w="100" w:type="dxa"/>
            </w:tcMar>
            <w:vAlign w:val="center"/>
            <w:hideMark/>
          </w:tcPr>
          <w:p w14:paraId="290B902C" w14:textId="77777777" w:rsidR="005C6FE0" w:rsidRPr="00D0607B" w:rsidRDefault="005C6FE0" w:rsidP="00D0607B">
            <w:pPr>
              <w:widowControl w:val="0"/>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Biotop druhu</w:t>
            </w:r>
          </w:p>
        </w:tc>
        <w:tc>
          <w:tcPr>
            <w:tcW w:w="1417" w:type="dxa"/>
            <w:tcMar>
              <w:top w:w="100" w:type="dxa"/>
              <w:left w:w="100" w:type="dxa"/>
              <w:bottom w:w="100" w:type="dxa"/>
              <w:right w:w="100" w:type="dxa"/>
            </w:tcMar>
            <w:vAlign w:val="center"/>
            <w:hideMark/>
          </w:tcPr>
          <w:p w14:paraId="3BA69E75" w14:textId="77777777" w:rsidR="005C6FE0" w:rsidRPr="00D0607B" w:rsidRDefault="005C6FE0" w:rsidP="00D0607B">
            <w:pPr>
              <w:widowControl w:val="0"/>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Počet km úseku vodného toku s výskytom biotopu druhu</w:t>
            </w:r>
          </w:p>
        </w:tc>
        <w:tc>
          <w:tcPr>
            <w:tcW w:w="1560" w:type="dxa"/>
            <w:tcMar>
              <w:top w:w="100" w:type="dxa"/>
              <w:left w:w="100" w:type="dxa"/>
              <w:bottom w:w="100" w:type="dxa"/>
              <w:right w:w="100" w:type="dxa"/>
            </w:tcMar>
            <w:vAlign w:val="center"/>
          </w:tcPr>
          <w:p w14:paraId="0219CA5F" w14:textId="08F982C0" w:rsidR="005C6FE0" w:rsidRPr="00D0607B" w:rsidRDefault="002C24F4" w:rsidP="000F3EAF">
            <w:pPr>
              <w:widowControl w:val="0"/>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3</w:t>
            </w:r>
          </w:p>
        </w:tc>
        <w:tc>
          <w:tcPr>
            <w:tcW w:w="4677" w:type="dxa"/>
            <w:tcMar>
              <w:top w:w="100" w:type="dxa"/>
              <w:left w:w="100" w:type="dxa"/>
              <w:bottom w:w="100" w:type="dxa"/>
              <w:right w:w="100" w:type="dxa"/>
            </w:tcMar>
            <w:vAlign w:val="center"/>
            <w:hideMark/>
          </w:tcPr>
          <w:p w14:paraId="32754626" w14:textId="77777777" w:rsidR="005C6FE0" w:rsidRPr="00D0607B" w:rsidRDefault="005C6FE0" w:rsidP="00D0607B">
            <w:pPr>
              <w:widowControl w:val="0"/>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Lokalita poskytuje pomerne veľký počet bohato štruktúrovaných brehových porastov, bez regulovaných úsekov, ktoré poskytujú dostatok úkrytov pre druh.</w:t>
            </w:r>
          </w:p>
        </w:tc>
      </w:tr>
      <w:tr w:rsidR="005C6FE0" w:rsidRPr="00D0607B" w14:paraId="1C6A47D5" w14:textId="77777777" w:rsidTr="00D0607B">
        <w:tc>
          <w:tcPr>
            <w:tcW w:w="1418" w:type="dxa"/>
            <w:tcMar>
              <w:top w:w="100" w:type="dxa"/>
              <w:left w:w="100" w:type="dxa"/>
              <w:bottom w:w="100" w:type="dxa"/>
              <w:right w:w="100" w:type="dxa"/>
            </w:tcMar>
            <w:vAlign w:val="center"/>
          </w:tcPr>
          <w:p w14:paraId="1EC771CD" w14:textId="77777777" w:rsidR="005C6FE0" w:rsidRPr="00D0607B" w:rsidRDefault="005C6FE0" w:rsidP="00D0607B">
            <w:pPr>
              <w:widowControl w:val="0"/>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Migrácia</w:t>
            </w:r>
          </w:p>
        </w:tc>
        <w:tc>
          <w:tcPr>
            <w:tcW w:w="1417" w:type="dxa"/>
            <w:tcMar>
              <w:top w:w="100" w:type="dxa"/>
              <w:left w:w="100" w:type="dxa"/>
              <w:bottom w:w="100" w:type="dxa"/>
              <w:right w:w="100" w:type="dxa"/>
            </w:tcMar>
            <w:vAlign w:val="center"/>
          </w:tcPr>
          <w:p w14:paraId="646575CD" w14:textId="77777777" w:rsidR="005C6FE0" w:rsidRPr="00D0607B" w:rsidRDefault="005C6FE0" w:rsidP="00D0607B">
            <w:pPr>
              <w:widowControl w:val="0"/>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Počet uhynutých jedincov na cestách</w:t>
            </w:r>
          </w:p>
        </w:tc>
        <w:tc>
          <w:tcPr>
            <w:tcW w:w="1560" w:type="dxa"/>
            <w:tcMar>
              <w:top w:w="100" w:type="dxa"/>
              <w:left w:w="100" w:type="dxa"/>
              <w:bottom w:w="100" w:type="dxa"/>
              <w:right w:w="100" w:type="dxa"/>
            </w:tcMar>
            <w:vAlign w:val="center"/>
          </w:tcPr>
          <w:p w14:paraId="23651962" w14:textId="77777777" w:rsidR="005C6FE0" w:rsidRPr="00D0607B" w:rsidRDefault="005C6FE0" w:rsidP="000F3EAF">
            <w:pPr>
              <w:widowControl w:val="0"/>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0</w:t>
            </w:r>
          </w:p>
        </w:tc>
        <w:tc>
          <w:tcPr>
            <w:tcW w:w="4677" w:type="dxa"/>
            <w:tcMar>
              <w:top w:w="100" w:type="dxa"/>
              <w:left w:w="100" w:type="dxa"/>
              <w:bottom w:w="100" w:type="dxa"/>
              <w:right w:w="100" w:type="dxa"/>
            </w:tcMar>
            <w:vAlign w:val="center"/>
          </w:tcPr>
          <w:p w14:paraId="788B8B41" w14:textId="77777777" w:rsidR="005C6FE0" w:rsidRPr="00D0607B" w:rsidRDefault="005C6FE0" w:rsidP="00D0607B">
            <w:pPr>
              <w:widowControl w:val="0"/>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Umožnená migrácia druhu, bez zaznamenaných úhynov na cestných komunikáciách v okolí. V prípade migračných prekážok obsahujú tieto podchody určené pre migráciu, ktoré vyhovujú aj druhu, príp. iné spôsoby usmerňujúce migráciu a brániace usmrteniu na cestách.</w:t>
            </w:r>
          </w:p>
        </w:tc>
      </w:tr>
      <w:tr w:rsidR="005C6FE0" w:rsidRPr="00D0607B" w14:paraId="3767D87B" w14:textId="77777777" w:rsidTr="00D0607B">
        <w:tc>
          <w:tcPr>
            <w:tcW w:w="1418" w:type="dxa"/>
            <w:tcMar>
              <w:top w:w="100" w:type="dxa"/>
              <w:left w:w="100" w:type="dxa"/>
              <w:bottom w:w="100" w:type="dxa"/>
              <w:right w:w="100" w:type="dxa"/>
            </w:tcMar>
            <w:vAlign w:val="center"/>
            <w:hideMark/>
          </w:tcPr>
          <w:p w14:paraId="34527CBD" w14:textId="77777777" w:rsidR="005C6FE0" w:rsidRPr="00D0607B" w:rsidRDefault="005C6FE0" w:rsidP="00D0607B">
            <w:pPr>
              <w:widowControl w:val="0"/>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Kvalita vody  (potravný biotop)</w:t>
            </w:r>
          </w:p>
        </w:tc>
        <w:tc>
          <w:tcPr>
            <w:tcW w:w="1417" w:type="dxa"/>
            <w:tcMar>
              <w:top w:w="100" w:type="dxa"/>
              <w:left w:w="100" w:type="dxa"/>
              <w:bottom w:w="100" w:type="dxa"/>
              <w:right w:w="100" w:type="dxa"/>
            </w:tcMar>
            <w:vAlign w:val="center"/>
          </w:tcPr>
          <w:p w14:paraId="5B8827A4" w14:textId="13BCE73A" w:rsidR="005C6FE0" w:rsidRPr="00D0607B" w:rsidRDefault="005C6FE0" w:rsidP="00D0607B">
            <w:pPr>
              <w:widowControl w:val="0"/>
              <w:spacing w:line="240" w:lineRule="auto"/>
              <w:rPr>
                <w:rFonts w:ascii="Times New Roman" w:hAnsi="Times New Roman" w:cs="Times New Roman"/>
                <w:sz w:val="18"/>
                <w:szCs w:val="18"/>
                <w:lang w:val="sk-SK"/>
              </w:rPr>
            </w:pPr>
            <w:r w:rsidRPr="00D0607B">
              <w:rPr>
                <w:rFonts w:ascii="Times New Roman" w:hAnsi="Times New Roman" w:cs="Times New Roman"/>
                <w:sz w:val="18"/>
                <w:szCs w:val="18"/>
                <w:lang w:val="sk-SK"/>
              </w:rPr>
              <w:t>Monitoring kvality povrchových vôd (</w:t>
            </w:r>
            <w:r w:rsidR="00DE14AB" w:rsidRPr="00D0607B">
              <w:rPr>
                <w:rFonts w:ascii="Times New Roman" w:hAnsi="Times New Roman" w:cs="Times New Roman"/>
                <w:sz w:val="18"/>
                <w:szCs w:val="18"/>
                <w:lang w:val="sk-SK"/>
              </w:rPr>
              <w:t>SHMÚ</w:t>
            </w:r>
            <w:r w:rsidRPr="00D0607B">
              <w:rPr>
                <w:rFonts w:ascii="Times New Roman" w:hAnsi="Times New Roman" w:cs="Times New Roman"/>
                <w:sz w:val="18"/>
                <w:szCs w:val="18"/>
                <w:lang w:val="sk-SK"/>
              </w:rPr>
              <w:t>)</w:t>
            </w:r>
          </w:p>
        </w:tc>
        <w:tc>
          <w:tcPr>
            <w:tcW w:w="1560" w:type="dxa"/>
            <w:tcMar>
              <w:top w:w="100" w:type="dxa"/>
              <w:left w:w="100" w:type="dxa"/>
              <w:bottom w:w="100" w:type="dxa"/>
              <w:right w:w="100" w:type="dxa"/>
            </w:tcMar>
            <w:vAlign w:val="center"/>
          </w:tcPr>
          <w:p w14:paraId="11659546" w14:textId="72FBBF20" w:rsidR="005C6FE0" w:rsidRPr="00D0607B" w:rsidRDefault="005C6FE0" w:rsidP="000F3EAF">
            <w:pPr>
              <w:widowControl w:val="0"/>
              <w:spacing w:line="240" w:lineRule="auto"/>
              <w:jc w:val="center"/>
              <w:rPr>
                <w:rFonts w:ascii="Times New Roman" w:hAnsi="Times New Roman" w:cs="Times New Roman"/>
                <w:sz w:val="18"/>
                <w:szCs w:val="18"/>
                <w:lang w:val="sk-SK"/>
              </w:rPr>
            </w:pPr>
            <w:r w:rsidRPr="00D0607B">
              <w:rPr>
                <w:rFonts w:ascii="Times New Roman" w:hAnsi="Times New Roman" w:cs="Times New Roman"/>
                <w:sz w:val="18"/>
                <w:szCs w:val="18"/>
                <w:lang w:val="sk-SK"/>
              </w:rPr>
              <w:t>vyhovujúce</w:t>
            </w:r>
          </w:p>
        </w:tc>
        <w:tc>
          <w:tcPr>
            <w:tcW w:w="4677" w:type="dxa"/>
            <w:tcMar>
              <w:top w:w="100" w:type="dxa"/>
              <w:left w:w="100" w:type="dxa"/>
              <w:bottom w:w="100" w:type="dxa"/>
              <w:right w:w="100" w:type="dxa"/>
            </w:tcMar>
            <w:vAlign w:val="center"/>
            <w:hideMark/>
          </w:tcPr>
          <w:p w14:paraId="011C57FB" w14:textId="77777777" w:rsidR="005C6FE0" w:rsidRPr="00D0607B" w:rsidRDefault="005C6FE0" w:rsidP="00D0607B">
            <w:pPr>
              <w:widowControl w:val="0"/>
              <w:spacing w:line="240" w:lineRule="auto"/>
              <w:jc w:val="both"/>
              <w:rPr>
                <w:rFonts w:ascii="Times New Roman" w:hAnsi="Times New Roman" w:cs="Times New Roman"/>
                <w:sz w:val="18"/>
                <w:szCs w:val="18"/>
                <w:lang w:val="sk-SK"/>
              </w:rPr>
            </w:pPr>
            <w:r w:rsidRPr="00D0607B">
              <w:rPr>
                <w:rFonts w:ascii="Times New Roman" w:hAnsi="Times New Roman" w:cs="Times New Roman"/>
                <w:sz w:val="18"/>
                <w:szCs w:val="18"/>
                <w:lang w:val="sk-SK"/>
              </w:rPr>
              <w:t xml:space="preserve">V zmysle výsledkov sledovani stavu kvality vody v tokoch sa vyžaduje zachovanie stavu </w:t>
            </w:r>
            <w:r w:rsidRPr="00D0607B">
              <w:rPr>
                <w:rFonts w:ascii="Times New Roman" w:hAnsi="Times New Roman" w:cs="Times New Roman"/>
                <w:sz w:val="18"/>
                <w:szCs w:val="18"/>
                <w:u w:val="single"/>
                <w:lang w:val="sk-SK"/>
              </w:rPr>
              <w:t>vyhovujúce</w:t>
            </w:r>
            <w:r w:rsidRPr="00D0607B">
              <w:rPr>
                <w:rFonts w:ascii="Times New Roman" w:hAnsi="Times New Roman" w:cs="Times New Roman"/>
                <w:sz w:val="18"/>
                <w:szCs w:val="18"/>
                <w:lang w:val="sk-SK"/>
              </w:rPr>
              <w:t xml:space="preserve"> v zmysle platných metodík na hodnotenie stavu kvality povrchových vôd (</w:t>
            </w:r>
            <w:hyperlink r:id="rId5" w:history="1">
              <w:r w:rsidRPr="00D0607B">
                <w:rPr>
                  <w:rStyle w:val="Hypertextovprepojenie"/>
                  <w:rFonts w:ascii="Times New Roman" w:hAnsi="Times New Roman"/>
                  <w:sz w:val="18"/>
                  <w:szCs w:val="18"/>
                  <w:lang w:val="sk-SK"/>
                </w:rPr>
                <w:t>http://www.shmu.sk/sk/?page=1&amp;id=kvalita_povrchovych_vod</w:t>
              </w:r>
            </w:hyperlink>
            <w:r w:rsidRPr="00D0607B">
              <w:rPr>
                <w:rFonts w:ascii="Times New Roman" w:hAnsi="Times New Roman" w:cs="Times New Roman"/>
                <w:sz w:val="18"/>
                <w:szCs w:val="18"/>
                <w:lang w:val="sk-SK"/>
              </w:rPr>
              <w:t>). Stav vody vzhľadom k parametrom zameraným na množstvo znečisťujúcich látok, prietočnosti a množstve kyslíka vo vodných útvaroch, ktoré vplývajú na kvalitu a počenosť rýb v tokoch (potravná báza pre druh).</w:t>
            </w:r>
          </w:p>
        </w:tc>
      </w:tr>
    </w:tbl>
    <w:p w14:paraId="25E8A52D" w14:textId="77777777" w:rsidR="005C6FE0" w:rsidRDefault="005C6FE0" w:rsidP="00D0607B">
      <w:pPr>
        <w:pStyle w:val="Zkladntext"/>
        <w:widowControl w:val="0"/>
        <w:jc w:val="left"/>
        <w:rPr>
          <w:b w:val="0"/>
        </w:rPr>
      </w:pPr>
    </w:p>
    <w:p w14:paraId="5B8643C6" w14:textId="57614276" w:rsidR="005B1589" w:rsidRPr="00D0607B" w:rsidRDefault="00367556" w:rsidP="00D0607B">
      <w:pPr>
        <w:pStyle w:val="Zkladntext"/>
        <w:widowControl w:val="0"/>
        <w:spacing w:after="120"/>
        <w:jc w:val="both"/>
        <w:rPr>
          <w:b w:val="0"/>
          <w:color w:val="000000"/>
          <w:shd w:val="clear" w:color="auto" w:fill="FFFFFF"/>
        </w:rPr>
      </w:pPr>
      <w:r>
        <w:rPr>
          <w:b w:val="0"/>
        </w:rPr>
        <w:t>Zachovanie</w:t>
      </w:r>
      <w:r w:rsidR="005B1589" w:rsidRPr="00D0607B">
        <w:rPr>
          <w:b w:val="0"/>
        </w:rPr>
        <w:t xml:space="preserve"> stav</w:t>
      </w:r>
      <w:r>
        <w:rPr>
          <w:b w:val="0"/>
        </w:rPr>
        <w:t>u</w:t>
      </w:r>
      <w:r w:rsidR="005B1589" w:rsidRPr="00D0607B">
        <w:rPr>
          <w:b w:val="0"/>
        </w:rPr>
        <w:t xml:space="preserve"> druhu </w:t>
      </w:r>
      <w:hyperlink r:id="rId6" w:history="1">
        <w:r w:rsidR="005B1589" w:rsidRPr="00D0607B">
          <w:rPr>
            <w:rStyle w:val="Hypertextovprepojenie"/>
            <w:i/>
            <w:color w:val="000000"/>
            <w:u w:val="none"/>
          </w:rPr>
          <w:t>Microtus oeconomus mehelyi</w:t>
        </w:r>
      </w:hyperlink>
      <w:r w:rsidR="005B1589" w:rsidRPr="00D0607B">
        <w:t xml:space="preserve"> </w:t>
      </w:r>
      <w:r w:rsidR="005B1589" w:rsidRPr="00D0607B">
        <w:rPr>
          <w:b w:val="0"/>
          <w:bCs w:val="0"/>
          <w:shd w:val="clear" w:color="auto" w:fill="FFFFFF"/>
        </w:rPr>
        <w:t>za splnenia nasledovných parametrov</w:t>
      </w:r>
      <w:r w:rsidR="005B1589" w:rsidRPr="00D0607B">
        <w:rPr>
          <w:b w:val="0"/>
          <w:color w:val="000000"/>
          <w:shd w:val="clear" w:color="auto" w:fill="FFFFFF"/>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422"/>
        <w:gridCol w:w="2038"/>
        <w:gridCol w:w="3911"/>
      </w:tblGrid>
      <w:tr w:rsidR="005B1589" w:rsidRPr="00D0607B" w14:paraId="35ECBB53" w14:textId="77777777" w:rsidTr="00DE14AB">
        <w:tc>
          <w:tcPr>
            <w:tcW w:w="1690" w:type="dxa"/>
            <w:tcMar>
              <w:top w:w="100" w:type="dxa"/>
              <w:left w:w="100" w:type="dxa"/>
              <w:bottom w:w="100" w:type="dxa"/>
              <w:right w:w="100" w:type="dxa"/>
            </w:tcMar>
            <w:vAlign w:val="center"/>
          </w:tcPr>
          <w:p w14:paraId="48E2F20C" w14:textId="77777777" w:rsidR="005B1589" w:rsidRPr="00D0607B" w:rsidRDefault="005B1589" w:rsidP="00D0607B">
            <w:pPr>
              <w:widowControl w:val="0"/>
              <w:spacing w:line="240" w:lineRule="auto"/>
              <w:jc w:val="both"/>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Parameter</w:t>
            </w:r>
          </w:p>
        </w:tc>
        <w:tc>
          <w:tcPr>
            <w:tcW w:w="1422" w:type="dxa"/>
            <w:tcMar>
              <w:top w:w="100" w:type="dxa"/>
              <w:left w:w="100" w:type="dxa"/>
              <w:bottom w:w="100" w:type="dxa"/>
              <w:right w:w="100" w:type="dxa"/>
            </w:tcMar>
            <w:vAlign w:val="center"/>
          </w:tcPr>
          <w:p w14:paraId="456C9E82" w14:textId="77777777" w:rsidR="005B1589" w:rsidRPr="00D0607B" w:rsidRDefault="005B1589" w:rsidP="00D0607B">
            <w:pPr>
              <w:widowControl w:val="0"/>
              <w:spacing w:line="240" w:lineRule="auto"/>
              <w:jc w:val="both"/>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Merateľný indikátor</w:t>
            </w:r>
          </w:p>
        </w:tc>
        <w:tc>
          <w:tcPr>
            <w:tcW w:w="2038" w:type="dxa"/>
            <w:tcMar>
              <w:top w:w="100" w:type="dxa"/>
              <w:left w:w="100" w:type="dxa"/>
              <w:bottom w:w="100" w:type="dxa"/>
              <w:right w:w="100" w:type="dxa"/>
            </w:tcMar>
            <w:vAlign w:val="center"/>
          </w:tcPr>
          <w:p w14:paraId="7309CD7F" w14:textId="77777777" w:rsidR="005B1589" w:rsidRPr="00D0607B" w:rsidRDefault="005B1589" w:rsidP="00D0607B">
            <w:pPr>
              <w:widowControl w:val="0"/>
              <w:spacing w:line="240" w:lineRule="auto"/>
              <w:jc w:val="both"/>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Cieľová hodnota</w:t>
            </w:r>
          </w:p>
        </w:tc>
        <w:tc>
          <w:tcPr>
            <w:tcW w:w="3912" w:type="dxa"/>
            <w:tcMar>
              <w:top w:w="100" w:type="dxa"/>
              <w:left w:w="100" w:type="dxa"/>
              <w:bottom w:w="100" w:type="dxa"/>
              <w:right w:w="100" w:type="dxa"/>
            </w:tcMar>
            <w:vAlign w:val="center"/>
          </w:tcPr>
          <w:p w14:paraId="5A1D6D08" w14:textId="77777777" w:rsidR="005B1589" w:rsidRPr="00D0607B" w:rsidRDefault="005B1589" w:rsidP="00D0607B">
            <w:pPr>
              <w:widowControl w:val="0"/>
              <w:spacing w:line="240" w:lineRule="auto"/>
              <w:jc w:val="both"/>
              <w:rPr>
                <w:rFonts w:ascii="Times New Roman" w:hAnsi="Times New Roman" w:cs="Times New Roman"/>
                <w:b/>
                <w:color w:val="000000"/>
                <w:sz w:val="18"/>
                <w:szCs w:val="18"/>
                <w:lang w:val="sk-SK"/>
              </w:rPr>
            </w:pPr>
            <w:r w:rsidRPr="00D0607B">
              <w:rPr>
                <w:rFonts w:ascii="Times New Roman" w:hAnsi="Times New Roman" w:cs="Times New Roman"/>
                <w:b/>
                <w:color w:val="000000"/>
                <w:sz w:val="18"/>
                <w:szCs w:val="18"/>
                <w:lang w:val="sk-SK"/>
              </w:rPr>
              <w:t>Poznámky/Doplňujúce informácie</w:t>
            </w:r>
          </w:p>
        </w:tc>
      </w:tr>
      <w:tr w:rsidR="005B1589" w:rsidRPr="00D0607B" w14:paraId="2D06EFE3" w14:textId="77777777" w:rsidTr="00DE14AB">
        <w:trPr>
          <w:trHeight w:val="435"/>
        </w:trPr>
        <w:tc>
          <w:tcPr>
            <w:tcW w:w="1690" w:type="dxa"/>
            <w:tcMar>
              <w:top w:w="100" w:type="dxa"/>
              <w:left w:w="100" w:type="dxa"/>
              <w:bottom w:w="100" w:type="dxa"/>
              <w:right w:w="100" w:type="dxa"/>
            </w:tcMar>
            <w:vAlign w:val="center"/>
          </w:tcPr>
          <w:p w14:paraId="55DB3CD0" w14:textId="77777777"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Veľkosť populácie</w:t>
            </w:r>
          </w:p>
        </w:tc>
        <w:tc>
          <w:tcPr>
            <w:tcW w:w="1422" w:type="dxa"/>
            <w:tcMar>
              <w:top w:w="100" w:type="dxa"/>
              <w:left w:w="100" w:type="dxa"/>
              <w:bottom w:w="100" w:type="dxa"/>
              <w:right w:w="100" w:type="dxa"/>
            </w:tcMar>
            <w:vAlign w:val="center"/>
          </w:tcPr>
          <w:p w14:paraId="56B8D359" w14:textId="77777777" w:rsidR="005B1589" w:rsidRPr="00D0607B" w:rsidRDefault="005B1589" w:rsidP="00D0607B">
            <w:pPr>
              <w:widowControl w:val="0"/>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Počet jedincov</w:t>
            </w:r>
          </w:p>
        </w:tc>
        <w:tc>
          <w:tcPr>
            <w:tcW w:w="2038" w:type="dxa"/>
            <w:tcMar>
              <w:top w:w="100" w:type="dxa"/>
              <w:left w:w="100" w:type="dxa"/>
              <w:bottom w:w="100" w:type="dxa"/>
              <w:right w:w="100" w:type="dxa"/>
            </w:tcMar>
            <w:vAlign w:val="center"/>
          </w:tcPr>
          <w:p w14:paraId="0B90EABB" w14:textId="77777777" w:rsidR="005B1589" w:rsidRPr="00D0607B" w:rsidRDefault="005B1589" w:rsidP="00D0607B">
            <w:pPr>
              <w:widowControl w:val="0"/>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Min. 300</w:t>
            </w:r>
          </w:p>
        </w:tc>
        <w:tc>
          <w:tcPr>
            <w:tcW w:w="3912" w:type="dxa"/>
            <w:tcMar>
              <w:top w:w="100" w:type="dxa"/>
              <w:left w:w="100" w:type="dxa"/>
              <w:bottom w:w="100" w:type="dxa"/>
              <w:right w:w="100" w:type="dxa"/>
            </w:tcMar>
            <w:vAlign w:val="center"/>
          </w:tcPr>
          <w:p w14:paraId="5189C2E7" w14:textId="77777777" w:rsidR="005B1589" w:rsidRPr="00D0607B" w:rsidRDefault="005B1589" w:rsidP="00D0607B">
            <w:pPr>
              <w:widowControl w:val="0"/>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Populácia je odhadovaná v súčasnosti od 100 do 300 jedincov. Min udržať veľkosť populácie druhu</w:t>
            </w:r>
          </w:p>
        </w:tc>
      </w:tr>
      <w:tr w:rsidR="005B1589" w:rsidRPr="00D0607B" w14:paraId="2833B4F2" w14:textId="77777777" w:rsidTr="00DE14AB">
        <w:tc>
          <w:tcPr>
            <w:tcW w:w="1690" w:type="dxa"/>
            <w:tcMar>
              <w:top w:w="100" w:type="dxa"/>
              <w:left w:w="100" w:type="dxa"/>
              <w:bottom w:w="100" w:type="dxa"/>
              <w:right w:w="100" w:type="dxa"/>
            </w:tcMar>
            <w:vAlign w:val="center"/>
          </w:tcPr>
          <w:p w14:paraId="7E2D9461" w14:textId="77777777" w:rsidR="005B1589" w:rsidRPr="00D0607B" w:rsidRDefault="005B1589" w:rsidP="00D0607B">
            <w:pPr>
              <w:widowControl w:val="0"/>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Biotop druhu – potravný a rozmnožovací </w:t>
            </w:r>
          </w:p>
        </w:tc>
        <w:tc>
          <w:tcPr>
            <w:tcW w:w="1422" w:type="dxa"/>
            <w:tcMar>
              <w:top w:w="100" w:type="dxa"/>
              <w:left w:w="100" w:type="dxa"/>
              <w:bottom w:w="100" w:type="dxa"/>
              <w:right w:w="100" w:type="dxa"/>
            </w:tcMar>
            <w:vAlign w:val="center"/>
          </w:tcPr>
          <w:p w14:paraId="35A240EE" w14:textId="77777777" w:rsidR="005B1589" w:rsidRPr="00D0607B" w:rsidRDefault="005B1589" w:rsidP="00D0607B">
            <w:pPr>
              <w:widowControl w:val="0"/>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Výmera v ha</w:t>
            </w:r>
          </w:p>
        </w:tc>
        <w:tc>
          <w:tcPr>
            <w:tcW w:w="2038" w:type="dxa"/>
            <w:tcMar>
              <w:top w:w="100" w:type="dxa"/>
              <w:left w:w="100" w:type="dxa"/>
              <w:bottom w:w="100" w:type="dxa"/>
              <w:right w:w="100" w:type="dxa"/>
            </w:tcMar>
            <w:vAlign w:val="center"/>
          </w:tcPr>
          <w:p w14:paraId="2CA1AF52" w14:textId="0368B5E0" w:rsidR="005B1589" w:rsidRPr="00D0607B" w:rsidRDefault="005B1589" w:rsidP="00D0607B">
            <w:pPr>
              <w:widowControl w:val="0"/>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Min. </w:t>
            </w:r>
            <w:r w:rsidR="002C24F4" w:rsidRPr="00D0607B">
              <w:rPr>
                <w:rFonts w:ascii="Times New Roman" w:hAnsi="Times New Roman" w:cs="Times New Roman"/>
                <w:color w:val="000000"/>
                <w:sz w:val="18"/>
                <w:szCs w:val="18"/>
                <w:lang w:val="sk-SK"/>
              </w:rPr>
              <w:t>100</w:t>
            </w:r>
          </w:p>
        </w:tc>
        <w:tc>
          <w:tcPr>
            <w:tcW w:w="3912" w:type="dxa"/>
            <w:tcMar>
              <w:top w:w="100" w:type="dxa"/>
              <w:left w:w="100" w:type="dxa"/>
              <w:bottom w:w="100" w:type="dxa"/>
              <w:right w:w="100" w:type="dxa"/>
            </w:tcMar>
            <w:vAlign w:val="center"/>
          </w:tcPr>
          <w:p w14:paraId="51CFB3DB" w14:textId="77777777" w:rsidR="005B1589" w:rsidRPr="00D0607B" w:rsidRDefault="005B1589" w:rsidP="00D0607B">
            <w:pPr>
              <w:widowControl w:val="0"/>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Udržanie mokradných biotopov, v okolí vodných tokov, alebo mŕtvych ramien, so súvislým porastom vysokých ostríc alebo vysokobylinnej vegetácie. </w:t>
            </w:r>
          </w:p>
        </w:tc>
      </w:tr>
      <w:tr w:rsidR="005B1589" w:rsidRPr="00D0607B" w14:paraId="5123E841" w14:textId="77777777" w:rsidTr="00DE14AB">
        <w:tc>
          <w:tcPr>
            <w:tcW w:w="1690" w:type="dxa"/>
            <w:tcMar>
              <w:top w:w="100" w:type="dxa"/>
              <w:left w:w="100" w:type="dxa"/>
              <w:bottom w:w="100" w:type="dxa"/>
              <w:right w:w="100" w:type="dxa"/>
            </w:tcMar>
            <w:vAlign w:val="center"/>
          </w:tcPr>
          <w:p w14:paraId="62B18054" w14:textId="77777777"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Kvalita biotopu</w:t>
            </w:r>
          </w:p>
        </w:tc>
        <w:tc>
          <w:tcPr>
            <w:tcW w:w="1422" w:type="dxa"/>
            <w:tcMar>
              <w:top w:w="100" w:type="dxa"/>
              <w:left w:w="100" w:type="dxa"/>
              <w:bottom w:w="100" w:type="dxa"/>
              <w:right w:w="100" w:type="dxa"/>
            </w:tcMar>
            <w:vAlign w:val="center"/>
          </w:tcPr>
          <w:p w14:paraId="4E94FD3E" w14:textId="77777777" w:rsidR="005B1589" w:rsidRPr="00D0607B" w:rsidRDefault="005B1589" w:rsidP="00D0607B">
            <w:pPr>
              <w:widowControl w:val="0"/>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 xml:space="preserve">Pravidelný nezmenený vodný režim </w:t>
            </w:r>
          </w:p>
        </w:tc>
        <w:tc>
          <w:tcPr>
            <w:tcW w:w="2038" w:type="dxa"/>
            <w:tcMar>
              <w:top w:w="100" w:type="dxa"/>
              <w:left w:w="100" w:type="dxa"/>
              <w:bottom w:w="100" w:type="dxa"/>
              <w:right w:w="100" w:type="dxa"/>
            </w:tcMar>
            <w:vAlign w:val="center"/>
          </w:tcPr>
          <w:p w14:paraId="44C40E7D" w14:textId="77777777" w:rsidR="005B1589" w:rsidRPr="00D0607B" w:rsidRDefault="005B1589" w:rsidP="00D0607B">
            <w:pPr>
              <w:widowControl w:val="0"/>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Stabilná výška vodnej hladiny v jeho lokalitách (bez výrazných zmien)</w:t>
            </w:r>
          </w:p>
        </w:tc>
        <w:tc>
          <w:tcPr>
            <w:tcW w:w="3912" w:type="dxa"/>
            <w:tcMar>
              <w:top w:w="100" w:type="dxa"/>
              <w:left w:w="100" w:type="dxa"/>
              <w:bottom w:w="100" w:type="dxa"/>
              <w:right w:w="100" w:type="dxa"/>
            </w:tcMar>
            <w:vAlign w:val="center"/>
          </w:tcPr>
          <w:p w14:paraId="306C9885" w14:textId="77777777" w:rsidR="005B1589" w:rsidRPr="00D0607B" w:rsidRDefault="005B1589" w:rsidP="00D0607B">
            <w:pPr>
              <w:widowControl w:val="0"/>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Vyžaduje stabilnú hladinu spodnej vody, príp. periodické záplavy – stabilný, medzi rokmi sa nemeniaci vodný režim.</w:t>
            </w:r>
          </w:p>
        </w:tc>
      </w:tr>
      <w:tr w:rsidR="005B1589" w:rsidRPr="00DE14AB" w14:paraId="77901AE1" w14:textId="77777777" w:rsidTr="00DE14AB">
        <w:tc>
          <w:tcPr>
            <w:tcW w:w="1690" w:type="dxa"/>
            <w:tcMar>
              <w:top w:w="100" w:type="dxa"/>
              <w:left w:w="100" w:type="dxa"/>
              <w:bottom w:w="100" w:type="dxa"/>
              <w:right w:w="100" w:type="dxa"/>
            </w:tcMar>
            <w:vAlign w:val="center"/>
          </w:tcPr>
          <w:p w14:paraId="6991D975" w14:textId="77777777" w:rsidR="005B1589" w:rsidRPr="00D0607B" w:rsidRDefault="005B1589" w:rsidP="00D0607B">
            <w:pPr>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Kotinuita (prepojenie) lokalít</w:t>
            </w:r>
          </w:p>
        </w:tc>
        <w:tc>
          <w:tcPr>
            <w:tcW w:w="1422" w:type="dxa"/>
            <w:tcMar>
              <w:top w:w="100" w:type="dxa"/>
              <w:left w:w="100" w:type="dxa"/>
              <w:bottom w:w="100" w:type="dxa"/>
              <w:right w:w="100" w:type="dxa"/>
            </w:tcMar>
            <w:vAlign w:val="center"/>
          </w:tcPr>
          <w:p w14:paraId="1B504129" w14:textId="77777777" w:rsidR="005B1589" w:rsidRPr="00D0607B" w:rsidRDefault="005B1589" w:rsidP="00D0607B">
            <w:pPr>
              <w:widowControl w:val="0"/>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Migračné koridory (prezencia)</w:t>
            </w:r>
          </w:p>
        </w:tc>
        <w:tc>
          <w:tcPr>
            <w:tcW w:w="2038" w:type="dxa"/>
            <w:tcMar>
              <w:top w:w="100" w:type="dxa"/>
              <w:left w:w="100" w:type="dxa"/>
              <w:bottom w:w="100" w:type="dxa"/>
              <w:right w:w="100" w:type="dxa"/>
            </w:tcMar>
            <w:vAlign w:val="center"/>
          </w:tcPr>
          <w:p w14:paraId="70E08BB2" w14:textId="77777777" w:rsidR="005B1589" w:rsidRPr="00D0607B" w:rsidRDefault="005B1589" w:rsidP="00D0607B">
            <w:pPr>
              <w:widowControl w:val="0"/>
              <w:spacing w:line="240" w:lineRule="auto"/>
              <w:jc w:val="center"/>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Výskyt prepojení medzi jednotlivými lokalitami druhu</w:t>
            </w:r>
          </w:p>
        </w:tc>
        <w:tc>
          <w:tcPr>
            <w:tcW w:w="3912" w:type="dxa"/>
            <w:tcMar>
              <w:top w:w="100" w:type="dxa"/>
              <w:left w:w="100" w:type="dxa"/>
              <w:bottom w:w="100" w:type="dxa"/>
              <w:right w:w="100" w:type="dxa"/>
            </w:tcMar>
            <w:vAlign w:val="center"/>
          </w:tcPr>
          <w:p w14:paraId="715C28A4" w14:textId="77777777" w:rsidR="005B1589" w:rsidRPr="00DE14AB" w:rsidRDefault="005B1589" w:rsidP="00D0607B">
            <w:pPr>
              <w:widowControl w:val="0"/>
              <w:spacing w:line="240" w:lineRule="auto"/>
              <w:jc w:val="both"/>
              <w:rPr>
                <w:rFonts w:ascii="Times New Roman" w:hAnsi="Times New Roman" w:cs="Times New Roman"/>
                <w:color w:val="000000"/>
                <w:sz w:val="18"/>
                <w:szCs w:val="18"/>
                <w:lang w:val="sk-SK"/>
              </w:rPr>
            </w:pPr>
            <w:r w:rsidRPr="00D0607B">
              <w:rPr>
                <w:rFonts w:ascii="Times New Roman" w:hAnsi="Times New Roman" w:cs="Times New Roman"/>
                <w:color w:val="000000"/>
                <w:sz w:val="18"/>
                <w:szCs w:val="18"/>
                <w:lang w:val="sk-SK"/>
              </w:rPr>
              <w:t>Udržiavanie a vytváranie nových prepojení medzi lokalitami, aby nedochádzalo k ich izolácii.</w:t>
            </w:r>
          </w:p>
        </w:tc>
      </w:tr>
    </w:tbl>
    <w:p w14:paraId="6E641AF4" w14:textId="77777777" w:rsidR="005B1589" w:rsidRPr="00F533F6" w:rsidRDefault="005B1589" w:rsidP="00D0607B">
      <w:pPr>
        <w:spacing w:line="240" w:lineRule="auto"/>
        <w:jc w:val="both"/>
        <w:rPr>
          <w:rFonts w:ascii="Times New Roman" w:hAnsi="Times New Roman" w:cs="Times New Roman"/>
          <w:lang w:val="sk-SK"/>
        </w:rPr>
      </w:pPr>
    </w:p>
    <w:p w14:paraId="6F4B6D8C" w14:textId="4AECE7CF" w:rsidR="000F3EAF" w:rsidRPr="000F059D" w:rsidRDefault="00EE7EAC" w:rsidP="000F3EAF">
      <w:pPr>
        <w:pStyle w:val="Zkladntext"/>
        <w:widowControl w:val="0"/>
        <w:spacing w:after="120"/>
        <w:jc w:val="both"/>
        <w:rPr>
          <w:b w:val="0"/>
          <w:color w:val="000000"/>
          <w:shd w:val="clear" w:color="auto" w:fill="FFFFFF"/>
        </w:rPr>
      </w:pPr>
      <w:r>
        <w:rPr>
          <w:b w:val="0"/>
          <w:color w:val="000000"/>
        </w:rPr>
        <w:t xml:space="preserve">Zachovanie </w:t>
      </w:r>
      <w:bookmarkStart w:id="0" w:name="_GoBack"/>
      <w:bookmarkEnd w:id="0"/>
      <w:r w:rsidR="00367556" w:rsidRPr="00367556">
        <w:rPr>
          <w:b w:val="0"/>
          <w:color w:val="000000"/>
        </w:rPr>
        <w:t>stavu</w:t>
      </w:r>
      <w:r w:rsidR="00367556" w:rsidRPr="00D0607B">
        <w:rPr>
          <w:color w:val="000000"/>
        </w:rPr>
        <w:t xml:space="preserve"> </w:t>
      </w:r>
      <w:r w:rsidR="000F3EAF" w:rsidRPr="000F059D">
        <w:rPr>
          <w:b w:val="0"/>
        </w:rPr>
        <w:t xml:space="preserve">druhu </w:t>
      </w:r>
      <w:r w:rsidR="000F3EAF" w:rsidRPr="000F059D">
        <w:rPr>
          <w:i/>
        </w:rPr>
        <w:t>Castor fiber</w:t>
      </w:r>
      <w:r w:rsidR="000F3EAF" w:rsidRPr="000F059D">
        <w:rPr>
          <w:b w:val="0"/>
          <w:bCs w:val="0"/>
          <w:shd w:val="clear" w:color="auto" w:fill="FFFFFF"/>
        </w:rPr>
        <w:t xml:space="preserve"> za splnenia nasledovných parametrov</w:t>
      </w:r>
      <w:r w:rsidR="000F3EAF" w:rsidRPr="000F059D">
        <w:rPr>
          <w:b w:val="0"/>
          <w:color w:val="000000"/>
          <w:shd w:val="clear" w:color="auto" w:fill="FFFFFF"/>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73"/>
        <w:gridCol w:w="1337"/>
        <w:gridCol w:w="1498"/>
        <w:gridCol w:w="3864"/>
      </w:tblGrid>
      <w:tr w:rsidR="000F3EAF" w:rsidRPr="000F059D" w14:paraId="3CF82764" w14:textId="77777777" w:rsidTr="00960816">
        <w:tc>
          <w:tcPr>
            <w:tcW w:w="2373" w:type="dxa"/>
            <w:shd w:val="clear" w:color="auto" w:fill="auto"/>
            <w:tcMar>
              <w:top w:w="100" w:type="dxa"/>
              <w:left w:w="100" w:type="dxa"/>
              <w:bottom w:w="100" w:type="dxa"/>
              <w:right w:w="100" w:type="dxa"/>
            </w:tcMar>
            <w:vAlign w:val="center"/>
          </w:tcPr>
          <w:p w14:paraId="3BB676B1" w14:textId="77777777" w:rsidR="000F3EAF" w:rsidRPr="000F059D" w:rsidRDefault="000F3EAF" w:rsidP="00B87DE8">
            <w:pPr>
              <w:widowControl w:val="0"/>
              <w:spacing w:line="240" w:lineRule="auto"/>
              <w:jc w:val="both"/>
              <w:rPr>
                <w:rFonts w:ascii="Times New Roman" w:hAnsi="Times New Roman" w:cs="Times New Roman"/>
                <w:b/>
                <w:sz w:val="18"/>
                <w:szCs w:val="18"/>
                <w:lang w:val="sk-SK"/>
              </w:rPr>
            </w:pPr>
            <w:r w:rsidRPr="000F059D">
              <w:rPr>
                <w:rFonts w:ascii="Times New Roman" w:hAnsi="Times New Roman" w:cs="Times New Roman"/>
                <w:b/>
                <w:color w:val="000000"/>
                <w:sz w:val="18"/>
                <w:szCs w:val="18"/>
                <w:lang w:val="sk-SK"/>
              </w:rPr>
              <w:t>Parameter</w:t>
            </w:r>
          </w:p>
        </w:tc>
        <w:tc>
          <w:tcPr>
            <w:tcW w:w="1337" w:type="dxa"/>
            <w:shd w:val="clear" w:color="auto" w:fill="auto"/>
            <w:tcMar>
              <w:top w:w="100" w:type="dxa"/>
              <w:left w:w="100" w:type="dxa"/>
              <w:bottom w:w="100" w:type="dxa"/>
              <w:right w:w="100" w:type="dxa"/>
            </w:tcMar>
            <w:vAlign w:val="center"/>
          </w:tcPr>
          <w:p w14:paraId="61F42E41" w14:textId="77777777" w:rsidR="000F3EAF" w:rsidRPr="000F059D" w:rsidRDefault="000F3EAF" w:rsidP="00B87DE8">
            <w:pPr>
              <w:widowControl w:val="0"/>
              <w:spacing w:line="240" w:lineRule="auto"/>
              <w:jc w:val="both"/>
              <w:rPr>
                <w:rFonts w:ascii="Times New Roman" w:hAnsi="Times New Roman" w:cs="Times New Roman"/>
                <w:b/>
                <w:sz w:val="18"/>
                <w:szCs w:val="18"/>
                <w:lang w:val="sk-SK"/>
              </w:rPr>
            </w:pPr>
            <w:r w:rsidRPr="000F059D">
              <w:rPr>
                <w:rFonts w:ascii="Times New Roman" w:hAnsi="Times New Roman" w:cs="Times New Roman"/>
                <w:b/>
                <w:color w:val="000000"/>
                <w:sz w:val="18"/>
                <w:szCs w:val="18"/>
                <w:lang w:val="sk-SK"/>
              </w:rPr>
              <w:t>Merateľný indikátor</w:t>
            </w:r>
          </w:p>
        </w:tc>
        <w:tc>
          <w:tcPr>
            <w:tcW w:w="1498" w:type="dxa"/>
            <w:shd w:val="clear" w:color="auto" w:fill="auto"/>
            <w:tcMar>
              <w:top w:w="100" w:type="dxa"/>
              <w:left w:w="100" w:type="dxa"/>
              <w:bottom w:w="100" w:type="dxa"/>
              <w:right w:w="100" w:type="dxa"/>
            </w:tcMar>
            <w:vAlign w:val="center"/>
          </w:tcPr>
          <w:p w14:paraId="6F9F582A" w14:textId="77777777" w:rsidR="000F3EAF" w:rsidRPr="000F059D" w:rsidRDefault="000F3EAF" w:rsidP="00B87DE8">
            <w:pPr>
              <w:widowControl w:val="0"/>
              <w:spacing w:line="240" w:lineRule="auto"/>
              <w:jc w:val="both"/>
              <w:rPr>
                <w:rFonts w:ascii="Times New Roman" w:hAnsi="Times New Roman" w:cs="Times New Roman"/>
                <w:b/>
                <w:sz w:val="18"/>
                <w:szCs w:val="18"/>
                <w:lang w:val="sk-SK"/>
              </w:rPr>
            </w:pPr>
            <w:r w:rsidRPr="000F059D">
              <w:rPr>
                <w:rFonts w:ascii="Times New Roman" w:hAnsi="Times New Roman" w:cs="Times New Roman"/>
                <w:b/>
                <w:color w:val="000000"/>
                <w:sz w:val="18"/>
                <w:szCs w:val="18"/>
                <w:lang w:val="sk-SK"/>
              </w:rPr>
              <w:t>Cieľová hodnota</w:t>
            </w:r>
          </w:p>
        </w:tc>
        <w:tc>
          <w:tcPr>
            <w:tcW w:w="3864" w:type="dxa"/>
            <w:shd w:val="clear" w:color="auto" w:fill="auto"/>
            <w:tcMar>
              <w:top w:w="100" w:type="dxa"/>
              <w:left w:w="100" w:type="dxa"/>
              <w:bottom w:w="100" w:type="dxa"/>
              <w:right w:w="100" w:type="dxa"/>
            </w:tcMar>
            <w:vAlign w:val="center"/>
          </w:tcPr>
          <w:p w14:paraId="4F063A51" w14:textId="77777777" w:rsidR="000F3EAF" w:rsidRPr="000F059D" w:rsidRDefault="000F3EAF" w:rsidP="00B87DE8">
            <w:pPr>
              <w:widowControl w:val="0"/>
              <w:spacing w:line="240" w:lineRule="auto"/>
              <w:jc w:val="both"/>
              <w:rPr>
                <w:rFonts w:ascii="Times New Roman" w:hAnsi="Times New Roman" w:cs="Times New Roman"/>
                <w:b/>
                <w:sz w:val="18"/>
                <w:szCs w:val="18"/>
                <w:lang w:val="sk-SK"/>
              </w:rPr>
            </w:pPr>
            <w:r w:rsidRPr="000F059D">
              <w:rPr>
                <w:rFonts w:ascii="Times New Roman" w:hAnsi="Times New Roman" w:cs="Times New Roman"/>
                <w:b/>
                <w:color w:val="000000"/>
                <w:sz w:val="18"/>
                <w:szCs w:val="18"/>
                <w:lang w:val="sk-SK"/>
              </w:rPr>
              <w:t>Poznámky/Doplňujúce informácie</w:t>
            </w:r>
          </w:p>
        </w:tc>
      </w:tr>
      <w:tr w:rsidR="000F3EAF" w:rsidRPr="000F059D" w14:paraId="2F102ED5" w14:textId="77777777" w:rsidTr="00960816">
        <w:trPr>
          <w:trHeight w:val="435"/>
        </w:trPr>
        <w:tc>
          <w:tcPr>
            <w:tcW w:w="2373" w:type="dxa"/>
            <w:shd w:val="clear" w:color="auto" w:fill="auto"/>
            <w:tcMar>
              <w:top w:w="100" w:type="dxa"/>
              <w:left w:w="100" w:type="dxa"/>
              <w:bottom w:w="100" w:type="dxa"/>
              <w:right w:w="100" w:type="dxa"/>
            </w:tcMar>
            <w:vAlign w:val="center"/>
          </w:tcPr>
          <w:p w14:paraId="170C0BBC" w14:textId="77777777" w:rsidR="000F3EAF" w:rsidRPr="000F059D" w:rsidRDefault="000F3EAF" w:rsidP="00B87DE8">
            <w:pPr>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Veľkosť populácie</w:t>
            </w:r>
          </w:p>
        </w:tc>
        <w:tc>
          <w:tcPr>
            <w:tcW w:w="1337" w:type="dxa"/>
            <w:shd w:val="clear" w:color="auto" w:fill="auto"/>
            <w:tcMar>
              <w:top w:w="100" w:type="dxa"/>
              <w:left w:w="100" w:type="dxa"/>
              <w:bottom w:w="100" w:type="dxa"/>
              <w:right w:w="100" w:type="dxa"/>
            </w:tcMar>
            <w:vAlign w:val="center"/>
          </w:tcPr>
          <w:p w14:paraId="442AEE0F" w14:textId="77777777"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Počet jedincov</w:t>
            </w:r>
          </w:p>
        </w:tc>
        <w:tc>
          <w:tcPr>
            <w:tcW w:w="1498" w:type="dxa"/>
            <w:shd w:val="clear" w:color="auto" w:fill="auto"/>
            <w:tcMar>
              <w:top w:w="100" w:type="dxa"/>
              <w:left w:w="100" w:type="dxa"/>
              <w:bottom w:w="100" w:type="dxa"/>
              <w:right w:w="100" w:type="dxa"/>
            </w:tcMar>
            <w:vAlign w:val="center"/>
          </w:tcPr>
          <w:p w14:paraId="3DFB8938" w14:textId="77777777"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Min. 20</w:t>
            </w:r>
          </w:p>
        </w:tc>
        <w:tc>
          <w:tcPr>
            <w:tcW w:w="3864" w:type="dxa"/>
            <w:shd w:val="clear" w:color="auto" w:fill="auto"/>
            <w:tcMar>
              <w:top w:w="100" w:type="dxa"/>
              <w:left w:w="100" w:type="dxa"/>
              <w:bottom w:w="100" w:type="dxa"/>
              <w:right w:w="100" w:type="dxa"/>
            </w:tcMar>
            <w:vAlign w:val="center"/>
          </w:tcPr>
          <w:p w14:paraId="75CC0607" w14:textId="77777777"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Populácia je odhadovaná v súčasnosti na 10 až 20 jedincov.</w:t>
            </w:r>
          </w:p>
        </w:tc>
      </w:tr>
      <w:tr w:rsidR="000F3EAF" w:rsidRPr="000F059D" w14:paraId="4FD50DB4" w14:textId="77777777" w:rsidTr="00960816">
        <w:tc>
          <w:tcPr>
            <w:tcW w:w="2373" w:type="dxa"/>
            <w:shd w:val="clear" w:color="auto" w:fill="auto"/>
            <w:tcMar>
              <w:top w:w="100" w:type="dxa"/>
              <w:left w:w="100" w:type="dxa"/>
              <w:bottom w:w="100" w:type="dxa"/>
              <w:right w:w="100" w:type="dxa"/>
            </w:tcMar>
            <w:vAlign w:val="center"/>
          </w:tcPr>
          <w:p w14:paraId="1AE177A0" w14:textId="77777777"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Biotop druhu - potravný</w:t>
            </w:r>
          </w:p>
        </w:tc>
        <w:tc>
          <w:tcPr>
            <w:tcW w:w="1337" w:type="dxa"/>
            <w:shd w:val="clear" w:color="auto" w:fill="auto"/>
            <w:tcMar>
              <w:top w:w="100" w:type="dxa"/>
              <w:left w:w="100" w:type="dxa"/>
              <w:bottom w:w="100" w:type="dxa"/>
              <w:right w:w="100" w:type="dxa"/>
            </w:tcMar>
            <w:vAlign w:val="center"/>
          </w:tcPr>
          <w:p w14:paraId="56B6EB39" w14:textId="77777777"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Výmera v ha</w:t>
            </w:r>
          </w:p>
        </w:tc>
        <w:tc>
          <w:tcPr>
            <w:tcW w:w="1498" w:type="dxa"/>
            <w:shd w:val="clear" w:color="auto" w:fill="auto"/>
            <w:tcMar>
              <w:top w:w="100" w:type="dxa"/>
              <w:left w:w="100" w:type="dxa"/>
              <w:bottom w:w="100" w:type="dxa"/>
              <w:right w:w="100" w:type="dxa"/>
            </w:tcMar>
            <w:vAlign w:val="center"/>
          </w:tcPr>
          <w:p w14:paraId="426AC917" w14:textId="4AD4E032"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 xml:space="preserve">Min. </w:t>
            </w:r>
            <w:r w:rsidR="00960816">
              <w:rPr>
                <w:rFonts w:ascii="Times New Roman" w:hAnsi="Times New Roman" w:cs="Times New Roman"/>
                <w:sz w:val="18"/>
                <w:szCs w:val="18"/>
                <w:lang w:val="sk-SK"/>
              </w:rPr>
              <w:t>5</w:t>
            </w:r>
            <w:r w:rsidRPr="000F059D">
              <w:rPr>
                <w:rFonts w:ascii="Times New Roman" w:hAnsi="Times New Roman" w:cs="Times New Roman"/>
                <w:sz w:val="18"/>
                <w:szCs w:val="18"/>
                <w:lang w:val="sk-SK"/>
              </w:rPr>
              <w:t>0 ha</w:t>
            </w:r>
          </w:p>
        </w:tc>
        <w:tc>
          <w:tcPr>
            <w:tcW w:w="3864" w:type="dxa"/>
            <w:shd w:val="clear" w:color="auto" w:fill="auto"/>
            <w:tcMar>
              <w:top w:w="100" w:type="dxa"/>
              <w:left w:w="100" w:type="dxa"/>
              <w:bottom w:w="100" w:type="dxa"/>
              <w:right w:w="100" w:type="dxa"/>
            </w:tcMar>
            <w:vAlign w:val="center"/>
          </w:tcPr>
          <w:p w14:paraId="15B159F7" w14:textId="71DEABE3"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 xml:space="preserve">Udržaný dostatok vhodných biotopov s dostatkom potravy </w:t>
            </w:r>
            <w:r w:rsidR="00960816">
              <w:rPr>
                <w:rFonts w:ascii="Times New Roman" w:hAnsi="Times New Roman" w:cs="Times New Roman"/>
                <w:sz w:val="18"/>
                <w:szCs w:val="18"/>
                <w:lang w:val="sk-SK"/>
              </w:rPr>
              <w:t>–</w:t>
            </w:r>
            <w:r w:rsidRPr="000F059D">
              <w:rPr>
                <w:rFonts w:ascii="Times New Roman" w:hAnsi="Times New Roman" w:cs="Times New Roman"/>
                <w:sz w:val="18"/>
                <w:szCs w:val="18"/>
                <w:lang w:val="sk-SK"/>
              </w:rPr>
              <w:t xml:space="preserve"> brehovými porastami, tvorenými mäkkými listnáčmi, najmä topoľmi a vŕbami, resp. prirodzené brehové zárasty.</w:t>
            </w:r>
          </w:p>
        </w:tc>
      </w:tr>
      <w:tr w:rsidR="000F3EAF" w:rsidRPr="000F059D" w14:paraId="23926834" w14:textId="77777777" w:rsidTr="00960816">
        <w:tc>
          <w:tcPr>
            <w:tcW w:w="2373" w:type="dxa"/>
            <w:shd w:val="clear" w:color="auto" w:fill="auto"/>
            <w:tcMar>
              <w:top w:w="100" w:type="dxa"/>
              <w:left w:w="100" w:type="dxa"/>
              <w:bottom w:w="100" w:type="dxa"/>
              <w:right w:w="100" w:type="dxa"/>
            </w:tcMar>
            <w:vAlign w:val="center"/>
          </w:tcPr>
          <w:p w14:paraId="3B7B9C57" w14:textId="77777777" w:rsidR="000F3EAF" w:rsidRPr="000F059D" w:rsidRDefault="000F3EAF" w:rsidP="00B87DE8">
            <w:pPr>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Biotop druhu - rozmnožovací</w:t>
            </w:r>
          </w:p>
        </w:tc>
        <w:tc>
          <w:tcPr>
            <w:tcW w:w="1337" w:type="dxa"/>
            <w:shd w:val="clear" w:color="auto" w:fill="auto"/>
            <w:tcMar>
              <w:top w:w="100" w:type="dxa"/>
              <w:left w:w="100" w:type="dxa"/>
              <w:bottom w:w="100" w:type="dxa"/>
              <w:right w:w="100" w:type="dxa"/>
            </w:tcMar>
            <w:vAlign w:val="center"/>
          </w:tcPr>
          <w:p w14:paraId="1029894E" w14:textId="77777777"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 xml:space="preserve">Stav prechrádzok a hradov (zachovanie) </w:t>
            </w:r>
          </w:p>
        </w:tc>
        <w:tc>
          <w:tcPr>
            <w:tcW w:w="1498" w:type="dxa"/>
            <w:shd w:val="clear" w:color="auto" w:fill="auto"/>
            <w:tcMar>
              <w:top w:w="100" w:type="dxa"/>
              <w:left w:w="100" w:type="dxa"/>
              <w:bottom w:w="100" w:type="dxa"/>
              <w:right w:w="100" w:type="dxa"/>
            </w:tcMar>
            <w:vAlign w:val="center"/>
          </w:tcPr>
          <w:p w14:paraId="248524B1" w14:textId="77777777"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 xml:space="preserve">Bez poškodení </w:t>
            </w:r>
          </w:p>
        </w:tc>
        <w:tc>
          <w:tcPr>
            <w:tcW w:w="3864" w:type="dxa"/>
            <w:shd w:val="clear" w:color="auto" w:fill="auto"/>
            <w:tcMar>
              <w:top w:w="100" w:type="dxa"/>
              <w:left w:w="100" w:type="dxa"/>
              <w:bottom w:w="100" w:type="dxa"/>
              <w:right w:w="100" w:type="dxa"/>
            </w:tcMar>
            <w:vAlign w:val="center"/>
          </w:tcPr>
          <w:p w14:paraId="22DD6C59" w14:textId="77777777" w:rsidR="000F3EAF" w:rsidRPr="000F059D" w:rsidRDefault="000F3EAF" w:rsidP="00B87DE8">
            <w:pPr>
              <w:widowControl w:val="0"/>
              <w:spacing w:line="240" w:lineRule="auto"/>
              <w:jc w:val="both"/>
              <w:rPr>
                <w:rFonts w:ascii="Times New Roman" w:hAnsi="Times New Roman" w:cs="Times New Roman"/>
                <w:sz w:val="18"/>
                <w:szCs w:val="18"/>
                <w:lang w:val="sk-SK"/>
              </w:rPr>
            </w:pPr>
            <w:r w:rsidRPr="000F059D">
              <w:rPr>
                <w:rFonts w:ascii="Times New Roman" w:hAnsi="Times New Roman" w:cs="Times New Roman"/>
                <w:sz w:val="18"/>
                <w:szCs w:val="18"/>
                <w:lang w:val="sk-SK"/>
              </w:rPr>
              <w:t>V častiach, kde si druh vytvára úkryty za účelom zakladania rodiny, nebudú tieto narúšané a rozoberané.</w:t>
            </w:r>
          </w:p>
        </w:tc>
      </w:tr>
    </w:tbl>
    <w:p w14:paraId="085BED30" w14:textId="77777777" w:rsidR="00E36963" w:rsidRPr="00F533F6" w:rsidRDefault="00E36963" w:rsidP="00D0607B">
      <w:pPr>
        <w:spacing w:line="240" w:lineRule="auto"/>
        <w:jc w:val="both"/>
        <w:rPr>
          <w:rFonts w:ascii="Times New Roman" w:hAnsi="Times New Roman" w:cs="Times New Roman"/>
          <w:lang w:val="sk-SK"/>
        </w:rPr>
      </w:pPr>
    </w:p>
    <w:sectPr w:rsidR="00E36963" w:rsidRPr="00F533F6" w:rsidSect="003C2459">
      <w:pgSz w:w="11907" w:h="16840" w:code="9"/>
      <w:pgMar w:top="1134" w:right="1418" w:bottom="851" w:left="1418" w:header="709" w:footer="68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2428"/>
    <w:rsid w:val="00057D02"/>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0F3EAF"/>
    <w:rsid w:val="00105FC1"/>
    <w:rsid w:val="001123F2"/>
    <w:rsid w:val="001131E3"/>
    <w:rsid w:val="001258AA"/>
    <w:rsid w:val="00144F17"/>
    <w:rsid w:val="00165F46"/>
    <w:rsid w:val="0017392E"/>
    <w:rsid w:val="00174B21"/>
    <w:rsid w:val="0017659C"/>
    <w:rsid w:val="00194EF9"/>
    <w:rsid w:val="001A77ED"/>
    <w:rsid w:val="001B4A5C"/>
    <w:rsid w:val="001D51FF"/>
    <w:rsid w:val="001E4826"/>
    <w:rsid w:val="00201434"/>
    <w:rsid w:val="002107FB"/>
    <w:rsid w:val="002147C9"/>
    <w:rsid w:val="002206F0"/>
    <w:rsid w:val="00235204"/>
    <w:rsid w:val="002377A5"/>
    <w:rsid w:val="002378BD"/>
    <w:rsid w:val="00247CEF"/>
    <w:rsid w:val="00257424"/>
    <w:rsid w:val="00260D76"/>
    <w:rsid w:val="00262932"/>
    <w:rsid w:val="00275645"/>
    <w:rsid w:val="00286C9F"/>
    <w:rsid w:val="0029101B"/>
    <w:rsid w:val="00294945"/>
    <w:rsid w:val="00297658"/>
    <w:rsid w:val="002A0A63"/>
    <w:rsid w:val="002B3C46"/>
    <w:rsid w:val="002C24F4"/>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67556"/>
    <w:rsid w:val="00384120"/>
    <w:rsid w:val="003972FC"/>
    <w:rsid w:val="003B34AF"/>
    <w:rsid w:val="003C0AED"/>
    <w:rsid w:val="003C2090"/>
    <w:rsid w:val="003C2459"/>
    <w:rsid w:val="003C29B9"/>
    <w:rsid w:val="003D3424"/>
    <w:rsid w:val="003D54E3"/>
    <w:rsid w:val="003E28BB"/>
    <w:rsid w:val="003F71B7"/>
    <w:rsid w:val="00403089"/>
    <w:rsid w:val="00404E72"/>
    <w:rsid w:val="00411DC8"/>
    <w:rsid w:val="00420AC5"/>
    <w:rsid w:val="004234CB"/>
    <w:rsid w:val="004330F2"/>
    <w:rsid w:val="00437F58"/>
    <w:rsid w:val="00440DA5"/>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67493"/>
    <w:rsid w:val="00581137"/>
    <w:rsid w:val="00582857"/>
    <w:rsid w:val="005A584E"/>
    <w:rsid w:val="005B0663"/>
    <w:rsid w:val="005B1589"/>
    <w:rsid w:val="005C1397"/>
    <w:rsid w:val="005C5A74"/>
    <w:rsid w:val="005C6FE0"/>
    <w:rsid w:val="005D7B29"/>
    <w:rsid w:val="005F2417"/>
    <w:rsid w:val="00603E07"/>
    <w:rsid w:val="00604939"/>
    <w:rsid w:val="0062795D"/>
    <w:rsid w:val="0064147B"/>
    <w:rsid w:val="00652933"/>
    <w:rsid w:val="006873DF"/>
    <w:rsid w:val="00690F8D"/>
    <w:rsid w:val="00696243"/>
    <w:rsid w:val="006A44FD"/>
    <w:rsid w:val="006A7FF1"/>
    <w:rsid w:val="006C0E08"/>
    <w:rsid w:val="006C3FEA"/>
    <w:rsid w:val="00707499"/>
    <w:rsid w:val="00710333"/>
    <w:rsid w:val="007215B5"/>
    <w:rsid w:val="00725110"/>
    <w:rsid w:val="00731CAD"/>
    <w:rsid w:val="00735411"/>
    <w:rsid w:val="00754F13"/>
    <w:rsid w:val="00776252"/>
    <w:rsid w:val="00791978"/>
    <w:rsid w:val="007920A8"/>
    <w:rsid w:val="007B1AD9"/>
    <w:rsid w:val="007C6741"/>
    <w:rsid w:val="007D40A6"/>
    <w:rsid w:val="007D40D2"/>
    <w:rsid w:val="007E26B8"/>
    <w:rsid w:val="007E67EA"/>
    <w:rsid w:val="007E6C9D"/>
    <w:rsid w:val="0082510D"/>
    <w:rsid w:val="008343C9"/>
    <w:rsid w:val="00846A90"/>
    <w:rsid w:val="008570EA"/>
    <w:rsid w:val="00866232"/>
    <w:rsid w:val="00867CB1"/>
    <w:rsid w:val="00872553"/>
    <w:rsid w:val="008740E0"/>
    <w:rsid w:val="008836D0"/>
    <w:rsid w:val="0088508D"/>
    <w:rsid w:val="00891E37"/>
    <w:rsid w:val="00891FD6"/>
    <w:rsid w:val="0089735D"/>
    <w:rsid w:val="008A37C1"/>
    <w:rsid w:val="008B115B"/>
    <w:rsid w:val="008C5C16"/>
    <w:rsid w:val="008C7D99"/>
    <w:rsid w:val="008D5C26"/>
    <w:rsid w:val="008E014A"/>
    <w:rsid w:val="008E0181"/>
    <w:rsid w:val="008E1527"/>
    <w:rsid w:val="008F470B"/>
    <w:rsid w:val="009004E1"/>
    <w:rsid w:val="00912626"/>
    <w:rsid w:val="009167E7"/>
    <w:rsid w:val="00920FFF"/>
    <w:rsid w:val="0092206A"/>
    <w:rsid w:val="0093505B"/>
    <w:rsid w:val="00942236"/>
    <w:rsid w:val="00943463"/>
    <w:rsid w:val="009473DF"/>
    <w:rsid w:val="00951614"/>
    <w:rsid w:val="009563EF"/>
    <w:rsid w:val="00960816"/>
    <w:rsid w:val="00961303"/>
    <w:rsid w:val="00977527"/>
    <w:rsid w:val="00990354"/>
    <w:rsid w:val="009B0621"/>
    <w:rsid w:val="009C675A"/>
    <w:rsid w:val="009E03C2"/>
    <w:rsid w:val="009F6D08"/>
    <w:rsid w:val="00A01510"/>
    <w:rsid w:val="00A041B3"/>
    <w:rsid w:val="00A156DD"/>
    <w:rsid w:val="00A22209"/>
    <w:rsid w:val="00A3012A"/>
    <w:rsid w:val="00A32EFF"/>
    <w:rsid w:val="00A40F48"/>
    <w:rsid w:val="00A421CB"/>
    <w:rsid w:val="00A455BC"/>
    <w:rsid w:val="00A61A29"/>
    <w:rsid w:val="00A737D5"/>
    <w:rsid w:val="00A74B0F"/>
    <w:rsid w:val="00AA7ABF"/>
    <w:rsid w:val="00AC50BC"/>
    <w:rsid w:val="00AD7C96"/>
    <w:rsid w:val="00AE0B49"/>
    <w:rsid w:val="00AE4272"/>
    <w:rsid w:val="00AF498E"/>
    <w:rsid w:val="00AF5EF4"/>
    <w:rsid w:val="00AF78ED"/>
    <w:rsid w:val="00B02BEF"/>
    <w:rsid w:val="00B035A7"/>
    <w:rsid w:val="00B11641"/>
    <w:rsid w:val="00B13020"/>
    <w:rsid w:val="00B26052"/>
    <w:rsid w:val="00B27A97"/>
    <w:rsid w:val="00B31B3C"/>
    <w:rsid w:val="00B901BE"/>
    <w:rsid w:val="00B960E4"/>
    <w:rsid w:val="00BB4BFD"/>
    <w:rsid w:val="00BC2408"/>
    <w:rsid w:val="00BC7E07"/>
    <w:rsid w:val="00BD5ACF"/>
    <w:rsid w:val="00BD6C68"/>
    <w:rsid w:val="00BE3E35"/>
    <w:rsid w:val="00C1417E"/>
    <w:rsid w:val="00C329BB"/>
    <w:rsid w:val="00C36ADC"/>
    <w:rsid w:val="00C4229A"/>
    <w:rsid w:val="00C448C0"/>
    <w:rsid w:val="00C45DDC"/>
    <w:rsid w:val="00C5187F"/>
    <w:rsid w:val="00C60625"/>
    <w:rsid w:val="00C60A70"/>
    <w:rsid w:val="00C641E4"/>
    <w:rsid w:val="00C80ABC"/>
    <w:rsid w:val="00C94B05"/>
    <w:rsid w:val="00C97F7F"/>
    <w:rsid w:val="00CB2CDE"/>
    <w:rsid w:val="00CB6056"/>
    <w:rsid w:val="00CB6F34"/>
    <w:rsid w:val="00CC34CB"/>
    <w:rsid w:val="00CE7469"/>
    <w:rsid w:val="00CE7D5C"/>
    <w:rsid w:val="00CF57E4"/>
    <w:rsid w:val="00D029EB"/>
    <w:rsid w:val="00D0607B"/>
    <w:rsid w:val="00D12282"/>
    <w:rsid w:val="00D214A5"/>
    <w:rsid w:val="00D3074D"/>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D10E0"/>
    <w:rsid w:val="00DD6161"/>
    <w:rsid w:val="00DD7BDA"/>
    <w:rsid w:val="00DE14AB"/>
    <w:rsid w:val="00DF58DF"/>
    <w:rsid w:val="00DF5B7A"/>
    <w:rsid w:val="00E02466"/>
    <w:rsid w:val="00E1627A"/>
    <w:rsid w:val="00E2604C"/>
    <w:rsid w:val="00E316BD"/>
    <w:rsid w:val="00E328AF"/>
    <w:rsid w:val="00E35AE2"/>
    <w:rsid w:val="00E362B4"/>
    <w:rsid w:val="00E36963"/>
    <w:rsid w:val="00E41426"/>
    <w:rsid w:val="00E4514A"/>
    <w:rsid w:val="00E4606F"/>
    <w:rsid w:val="00E644A9"/>
    <w:rsid w:val="00E657AA"/>
    <w:rsid w:val="00E726B7"/>
    <w:rsid w:val="00E76188"/>
    <w:rsid w:val="00E846AE"/>
    <w:rsid w:val="00EA29B9"/>
    <w:rsid w:val="00EA308D"/>
    <w:rsid w:val="00EA66FE"/>
    <w:rsid w:val="00EA781E"/>
    <w:rsid w:val="00ED3DC6"/>
    <w:rsid w:val="00ED4007"/>
    <w:rsid w:val="00ED60C7"/>
    <w:rsid w:val="00EE5BFD"/>
    <w:rsid w:val="00EE7EAC"/>
    <w:rsid w:val="00EF4C93"/>
    <w:rsid w:val="00F031B8"/>
    <w:rsid w:val="00F363B6"/>
    <w:rsid w:val="00F405B3"/>
    <w:rsid w:val="00F410A3"/>
    <w:rsid w:val="00F416AB"/>
    <w:rsid w:val="00F533F6"/>
    <w:rsid w:val="00F71EF9"/>
    <w:rsid w:val="00F762FE"/>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basedOn w:val="Predvolenpsmoodseku"/>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psr.sk/natura/index.php?p=4&amp;sec=7&amp;druh=143" TargetMode="Externa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4386</Words>
  <Characters>25005</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10</cp:revision>
  <dcterms:created xsi:type="dcterms:W3CDTF">2023-12-20T15:50:00Z</dcterms:created>
  <dcterms:modified xsi:type="dcterms:W3CDTF">2024-01-09T12:02:00Z</dcterms:modified>
</cp:coreProperties>
</file>