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8B2792E"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C16A05">
        <w:rPr>
          <w:rFonts w:ascii="Times New Roman" w:hAnsi="Times New Roman" w:cs="Times New Roman"/>
          <w:b/>
          <w:sz w:val="24"/>
          <w:szCs w:val="24"/>
        </w:rPr>
        <w:t>149</w:t>
      </w:r>
      <w:r w:rsidRPr="00C76ED1">
        <w:rPr>
          <w:rFonts w:ascii="Times New Roman" w:hAnsi="Times New Roman" w:cs="Times New Roman"/>
          <w:b/>
          <w:sz w:val="24"/>
          <w:szCs w:val="24"/>
        </w:rPr>
        <w:t xml:space="preserve"> </w:t>
      </w:r>
      <w:r w:rsidR="00C16A05">
        <w:rPr>
          <w:rFonts w:ascii="Times New Roman" w:hAnsi="Times New Roman" w:cs="Times New Roman"/>
          <w:b/>
          <w:sz w:val="24"/>
          <w:szCs w:val="24"/>
        </w:rPr>
        <w:t>Mackov bok</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3822ADAB"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2B4419ED" w:rsidR="00775056" w:rsidRDefault="00775056" w:rsidP="00EF2001">
      <w:pPr>
        <w:pStyle w:val="Zkladntext"/>
        <w:widowControl w:val="0"/>
        <w:jc w:val="left"/>
        <w:rPr>
          <w:b w:val="0"/>
        </w:rPr>
      </w:pPr>
    </w:p>
    <w:p w14:paraId="2122947B" w14:textId="77777777" w:rsidR="00196624" w:rsidRPr="001D5438" w:rsidRDefault="00196624" w:rsidP="00196624">
      <w:pPr>
        <w:spacing w:line="240" w:lineRule="auto"/>
        <w:rPr>
          <w:rFonts w:ascii="Times New Roman" w:hAnsi="Times New Roman" w:cs="Times New Roman"/>
          <w:sz w:val="24"/>
          <w:szCs w:val="24"/>
        </w:rPr>
      </w:pPr>
      <w:r w:rsidRPr="001D5438">
        <w:rPr>
          <w:rFonts w:ascii="Times New Roman" w:hAnsi="Times New Roman" w:cs="Times New Roman"/>
          <w:sz w:val="24"/>
          <w:szCs w:val="24"/>
        </w:rPr>
        <w:t xml:space="preserve">Zachovanie stavu biotopu </w:t>
      </w:r>
      <w:r w:rsidRPr="001D5438">
        <w:rPr>
          <w:rFonts w:ascii="Times New Roman" w:hAnsi="Times New Roman" w:cs="Times New Roman"/>
          <w:b/>
          <w:sz w:val="24"/>
          <w:szCs w:val="24"/>
        </w:rPr>
        <w:t xml:space="preserve">Tr1 (6210) </w:t>
      </w:r>
      <w:r w:rsidRPr="001D5438">
        <w:rPr>
          <w:rFonts w:ascii="Times New Roman" w:eastAsia="Times New Roman" w:hAnsi="Times New Roman" w:cs="Times New Roman"/>
          <w:b/>
          <w:sz w:val="24"/>
          <w:szCs w:val="24"/>
          <w:lang w:eastAsia="sk-SK"/>
        </w:rPr>
        <w:t xml:space="preserve">Suchomilné travinno-bylinné a krovinové porasty na vápnitom substráte </w:t>
      </w:r>
      <w:r w:rsidRPr="001D5438">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196624" w:rsidRPr="00A514C5" w14:paraId="60FD03EC" w14:textId="77777777" w:rsidTr="00BF71DA">
        <w:trPr>
          <w:trHeight w:val="705"/>
        </w:trPr>
        <w:tc>
          <w:tcPr>
            <w:tcW w:w="2510" w:type="dxa"/>
            <w:shd w:val="clear" w:color="auto" w:fill="FFFFFF"/>
            <w:vAlign w:val="center"/>
            <w:hideMark/>
          </w:tcPr>
          <w:p w14:paraId="46A703C2" w14:textId="77777777" w:rsidR="00196624" w:rsidRPr="00A514C5" w:rsidRDefault="00196624"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Parameter</w:t>
            </w:r>
          </w:p>
        </w:tc>
        <w:tc>
          <w:tcPr>
            <w:tcW w:w="1140" w:type="dxa"/>
            <w:shd w:val="clear" w:color="auto" w:fill="FFFFFF"/>
            <w:vAlign w:val="center"/>
            <w:hideMark/>
          </w:tcPr>
          <w:p w14:paraId="1047F17C" w14:textId="77777777" w:rsidR="00196624" w:rsidRPr="00A514C5" w:rsidRDefault="00196624"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Merateľný indikátor</w:t>
            </w:r>
          </w:p>
        </w:tc>
        <w:tc>
          <w:tcPr>
            <w:tcW w:w="1090" w:type="dxa"/>
            <w:shd w:val="clear" w:color="auto" w:fill="FFFFFF"/>
            <w:vAlign w:val="center"/>
            <w:hideMark/>
          </w:tcPr>
          <w:p w14:paraId="3307EAE1" w14:textId="77777777" w:rsidR="00196624" w:rsidRPr="00A514C5" w:rsidRDefault="00196624"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Cieľová hodnota</w:t>
            </w:r>
          </w:p>
        </w:tc>
        <w:tc>
          <w:tcPr>
            <w:tcW w:w="4327" w:type="dxa"/>
            <w:shd w:val="clear" w:color="auto" w:fill="FFFFFF"/>
            <w:vAlign w:val="center"/>
            <w:hideMark/>
          </w:tcPr>
          <w:p w14:paraId="51CA827E" w14:textId="77777777" w:rsidR="00196624" w:rsidRPr="00A514C5" w:rsidRDefault="00196624" w:rsidP="00BF71DA">
            <w:pPr>
              <w:spacing w:line="240" w:lineRule="auto"/>
              <w:rPr>
                <w:rFonts w:ascii="Times New Roman" w:eastAsia="Times New Roman" w:hAnsi="Times New Roman" w:cs="Times New Roman"/>
                <w:b/>
                <w:sz w:val="18"/>
                <w:szCs w:val="18"/>
                <w:lang w:eastAsia="sk-SK"/>
              </w:rPr>
            </w:pPr>
            <w:r w:rsidRPr="00A514C5">
              <w:rPr>
                <w:rFonts w:ascii="Times New Roman" w:eastAsia="Times New Roman" w:hAnsi="Times New Roman" w:cs="Times New Roman"/>
                <w:b/>
                <w:sz w:val="18"/>
                <w:szCs w:val="18"/>
                <w:lang w:eastAsia="sk-SK"/>
              </w:rPr>
              <w:t>Poznámky/Doplňujúce informácie</w:t>
            </w:r>
          </w:p>
        </w:tc>
      </w:tr>
      <w:tr w:rsidR="00196624" w:rsidRPr="001D5438" w14:paraId="3DEC8E7C" w14:textId="77777777" w:rsidTr="00E6653F">
        <w:trPr>
          <w:trHeight w:val="424"/>
        </w:trPr>
        <w:tc>
          <w:tcPr>
            <w:tcW w:w="2510" w:type="dxa"/>
            <w:shd w:val="clear" w:color="auto" w:fill="FFFFFF"/>
            <w:vAlign w:val="center"/>
            <w:hideMark/>
          </w:tcPr>
          <w:p w14:paraId="658C6101" w14:textId="0DCD186B" w:rsidR="00196624" w:rsidRPr="001D5438" w:rsidRDefault="00196624" w:rsidP="00196624">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Výmera biotopu</w:t>
            </w:r>
            <w:r>
              <w:rPr>
                <w:rFonts w:ascii="Times New Roman" w:eastAsia="Times New Roman" w:hAnsi="Times New Roman" w:cs="Times New Roman"/>
                <w:sz w:val="18"/>
                <w:szCs w:val="18"/>
                <w:lang w:eastAsia="sk-SK"/>
              </w:rPr>
              <w:t xml:space="preserve"> </w:t>
            </w:r>
          </w:p>
        </w:tc>
        <w:tc>
          <w:tcPr>
            <w:tcW w:w="1140" w:type="dxa"/>
            <w:shd w:val="clear" w:color="auto" w:fill="FFFFFF"/>
            <w:vAlign w:val="center"/>
            <w:hideMark/>
          </w:tcPr>
          <w:p w14:paraId="55724F42"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ha </w:t>
            </w:r>
          </w:p>
        </w:tc>
        <w:tc>
          <w:tcPr>
            <w:tcW w:w="1090" w:type="dxa"/>
            <w:shd w:val="clear" w:color="auto" w:fill="FFFFFF"/>
            <w:vAlign w:val="center"/>
            <w:hideMark/>
          </w:tcPr>
          <w:p w14:paraId="1D578666" w14:textId="50CAA974" w:rsidR="00196624" w:rsidRPr="001D5438" w:rsidRDefault="00196624" w:rsidP="00BF71DA">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8,8</w:t>
            </w:r>
          </w:p>
        </w:tc>
        <w:tc>
          <w:tcPr>
            <w:tcW w:w="4327" w:type="dxa"/>
            <w:shd w:val="clear" w:color="auto" w:fill="FFFFFF"/>
            <w:vAlign w:val="center"/>
            <w:hideMark/>
          </w:tcPr>
          <w:p w14:paraId="41CBAE5A"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 Zachovanie výmery biotopu </w:t>
            </w:r>
          </w:p>
        </w:tc>
      </w:tr>
      <w:tr w:rsidR="00196624" w:rsidRPr="001D5438" w14:paraId="70044717" w14:textId="77777777" w:rsidTr="00BF71DA">
        <w:trPr>
          <w:trHeight w:val="2900"/>
        </w:trPr>
        <w:tc>
          <w:tcPr>
            <w:tcW w:w="2510" w:type="dxa"/>
            <w:shd w:val="clear" w:color="auto" w:fill="FFFFFF"/>
            <w:vAlign w:val="center"/>
            <w:hideMark/>
          </w:tcPr>
          <w:p w14:paraId="19677584"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center"/>
            <w:hideMark/>
          </w:tcPr>
          <w:p w14:paraId="3113F589"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počet druhov/16</w:t>
            </w:r>
            <w:r>
              <w:rPr>
                <w:rFonts w:ascii="Times New Roman" w:eastAsia="Times New Roman" w:hAnsi="Times New Roman" w:cs="Times New Roman"/>
                <w:sz w:val="18"/>
                <w:szCs w:val="18"/>
                <w:lang w:eastAsia="sk-SK"/>
              </w:rPr>
              <w:t> </w:t>
            </w:r>
            <w:r w:rsidRPr="001D5438">
              <w:rPr>
                <w:rFonts w:ascii="Times New Roman" w:eastAsia="Times New Roman" w:hAnsi="Times New Roman" w:cs="Times New Roman"/>
                <w:sz w:val="18"/>
                <w:szCs w:val="18"/>
                <w:lang w:eastAsia="sk-SK"/>
              </w:rPr>
              <w:t>m</w:t>
            </w:r>
            <w:r w:rsidRPr="00024987">
              <w:rPr>
                <w:rFonts w:ascii="Times New Roman" w:eastAsia="Times New Roman" w:hAnsi="Times New Roman" w:cs="Times New Roman"/>
                <w:sz w:val="18"/>
                <w:szCs w:val="18"/>
                <w:vertAlign w:val="superscript"/>
                <w:lang w:eastAsia="sk-SK"/>
              </w:rPr>
              <w:t>2</w:t>
            </w:r>
          </w:p>
        </w:tc>
        <w:tc>
          <w:tcPr>
            <w:tcW w:w="1090" w:type="dxa"/>
            <w:shd w:val="clear" w:color="auto" w:fill="FFFFFF"/>
            <w:vAlign w:val="center"/>
            <w:hideMark/>
          </w:tcPr>
          <w:p w14:paraId="65BF6587"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najmenej 8 druhov</w:t>
            </w:r>
          </w:p>
        </w:tc>
        <w:tc>
          <w:tcPr>
            <w:tcW w:w="4327" w:type="dxa"/>
            <w:shd w:val="clear" w:color="auto" w:fill="FFFFFF"/>
            <w:vAlign w:val="center"/>
            <w:hideMark/>
          </w:tcPr>
          <w:p w14:paraId="7AA6E74C"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 xml:space="preserve">Charakteristické/typické druhové zloženie: </w:t>
            </w:r>
            <w:r w:rsidRPr="001D5438">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tomentosa, Cirsium pannonicum, Colymbada scabiosa, Dorycnium pentaphyllum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Teucrium chmaedrys, Thesium linophyllon, Trifolium alpestre, Trifolium montanum</w:t>
            </w:r>
          </w:p>
        </w:tc>
      </w:tr>
      <w:tr w:rsidR="00196624" w:rsidRPr="001D5438" w14:paraId="6D0A5A2A" w14:textId="77777777" w:rsidTr="00BF71DA">
        <w:trPr>
          <w:trHeight w:val="290"/>
        </w:trPr>
        <w:tc>
          <w:tcPr>
            <w:tcW w:w="2510" w:type="dxa"/>
            <w:shd w:val="clear" w:color="auto" w:fill="FFFFFF"/>
            <w:vAlign w:val="center"/>
            <w:hideMark/>
          </w:tcPr>
          <w:p w14:paraId="6F28408D"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Vertikálna štruktúra biotopu</w:t>
            </w:r>
          </w:p>
        </w:tc>
        <w:tc>
          <w:tcPr>
            <w:tcW w:w="1140" w:type="dxa"/>
            <w:shd w:val="clear" w:color="auto" w:fill="FFFFFF"/>
            <w:vAlign w:val="center"/>
            <w:hideMark/>
          </w:tcPr>
          <w:p w14:paraId="76416385"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center"/>
            <w:hideMark/>
          </w:tcPr>
          <w:p w14:paraId="4593E0B9"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40 %</w:t>
            </w:r>
          </w:p>
        </w:tc>
        <w:tc>
          <w:tcPr>
            <w:tcW w:w="4327" w:type="dxa"/>
            <w:shd w:val="clear" w:color="auto" w:fill="FFFFFF"/>
            <w:vAlign w:val="center"/>
            <w:hideMark/>
          </w:tcPr>
          <w:p w14:paraId="5520F957"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20"/>
                <w:szCs w:val="20"/>
                <w:lang w:eastAsia="sk-SK"/>
              </w:rPr>
              <w:t>Udržané nízke zastúpenie drevín a krovín</w:t>
            </w:r>
          </w:p>
        </w:tc>
      </w:tr>
      <w:tr w:rsidR="00196624" w:rsidRPr="001D5438" w14:paraId="7CDBE197" w14:textId="77777777" w:rsidTr="00BF71DA">
        <w:trPr>
          <w:trHeight w:val="850"/>
        </w:trPr>
        <w:tc>
          <w:tcPr>
            <w:tcW w:w="2510" w:type="dxa"/>
            <w:shd w:val="clear" w:color="auto" w:fill="FFFFFF"/>
            <w:vAlign w:val="center"/>
            <w:hideMark/>
          </w:tcPr>
          <w:p w14:paraId="4131FC1D"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center"/>
            <w:hideMark/>
          </w:tcPr>
          <w:p w14:paraId="35A1ABF1"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percento pokrytia/25 m2</w:t>
            </w:r>
          </w:p>
        </w:tc>
        <w:tc>
          <w:tcPr>
            <w:tcW w:w="1090" w:type="dxa"/>
            <w:shd w:val="clear" w:color="auto" w:fill="FFFFFF"/>
            <w:vAlign w:val="center"/>
            <w:hideMark/>
          </w:tcPr>
          <w:p w14:paraId="164E1A5D"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18"/>
                <w:szCs w:val="18"/>
                <w:lang w:eastAsia="sk-SK"/>
              </w:rPr>
              <w:t>menej ako 15%</w:t>
            </w:r>
          </w:p>
        </w:tc>
        <w:tc>
          <w:tcPr>
            <w:tcW w:w="4327" w:type="dxa"/>
            <w:shd w:val="clear" w:color="auto" w:fill="FFFFFF"/>
            <w:vAlign w:val="center"/>
            <w:hideMark/>
          </w:tcPr>
          <w:p w14:paraId="4D562525" w14:textId="77777777" w:rsidR="00196624" w:rsidRPr="001D5438" w:rsidRDefault="00196624" w:rsidP="00BF71DA">
            <w:pPr>
              <w:spacing w:line="240" w:lineRule="auto"/>
              <w:rPr>
                <w:rFonts w:ascii="Times New Roman" w:eastAsia="Times New Roman" w:hAnsi="Times New Roman" w:cs="Times New Roman"/>
                <w:sz w:val="18"/>
                <w:szCs w:val="18"/>
                <w:lang w:eastAsia="sk-SK"/>
              </w:rPr>
            </w:pPr>
            <w:r w:rsidRPr="001D5438">
              <w:rPr>
                <w:rFonts w:ascii="Times New Roman" w:eastAsia="Times New Roman" w:hAnsi="Times New Roman" w:cs="Times New Roman"/>
                <w:sz w:val="20"/>
                <w:szCs w:val="20"/>
                <w:lang w:eastAsia="sk-SK"/>
              </w:rPr>
              <w:t>Minimálne zastúpenie expanzívnych druhov</w:t>
            </w:r>
            <w:r w:rsidRPr="001D5438">
              <w:rPr>
                <w:rFonts w:ascii="Times New Roman" w:eastAsia="Times New Roman" w:hAnsi="Times New Roman" w:cs="Times New Roman"/>
                <w:i/>
                <w:sz w:val="20"/>
                <w:szCs w:val="20"/>
                <w:lang w:eastAsia="sk-SK"/>
              </w:rPr>
              <w:t xml:space="preserve"> </w:t>
            </w:r>
            <w:r w:rsidRPr="001D5438">
              <w:rPr>
                <w:rFonts w:ascii="Times New Roman" w:eastAsia="Times New Roman" w:hAnsi="Times New Roman" w:cs="Times New Roman"/>
                <w:i/>
                <w:sz w:val="18"/>
                <w:szCs w:val="18"/>
                <w:lang w:eastAsia="sk-SK"/>
              </w:rPr>
              <w:t>Arrhenatherum elatius, Calamagrostis epigejos</w:t>
            </w:r>
          </w:p>
        </w:tc>
      </w:tr>
    </w:tbl>
    <w:p w14:paraId="371854A9" w14:textId="77777777" w:rsidR="00C16A05" w:rsidRDefault="00C16A05" w:rsidP="00251485">
      <w:pPr>
        <w:spacing w:line="240" w:lineRule="auto"/>
        <w:ind w:left="-284"/>
        <w:rPr>
          <w:rFonts w:ascii="Times New Roman" w:hAnsi="Times New Roman" w:cs="Times New Roman"/>
          <w:color w:val="000000"/>
          <w:sz w:val="24"/>
          <w:szCs w:val="24"/>
        </w:rPr>
      </w:pPr>
    </w:p>
    <w:p w14:paraId="6AE586C1" w14:textId="77777777" w:rsidR="00196624" w:rsidRPr="00196624" w:rsidRDefault="00196624" w:rsidP="00196624">
      <w:pPr>
        <w:pStyle w:val="Zkladntext"/>
        <w:widowControl w:val="0"/>
        <w:jc w:val="both"/>
      </w:pPr>
      <w:r w:rsidRPr="00196624">
        <w:rPr>
          <w:b w:val="0"/>
        </w:rPr>
        <w:t xml:space="preserve">Zachovanie stavu druhu </w:t>
      </w:r>
      <w:r w:rsidRPr="00196624">
        <w:rPr>
          <w:i/>
        </w:rPr>
        <w:t xml:space="preserve">Pulsatilla subslavica </w:t>
      </w:r>
      <w:r w:rsidRPr="00196624">
        <w:rPr>
          <w:b w:val="0"/>
        </w:rPr>
        <w:t>za splnenia nasledovných atribútov.</w:t>
      </w:r>
    </w:p>
    <w:tbl>
      <w:tblPr>
        <w:tblW w:w="5084" w:type="pct"/>
        <w:tblInd w:w="-5" w:type="dxa"/>
        <w:tblCellMar>
          <w:left w:w="70" w:type="dxa"/>
          <w:right w:w="70" w:type="dxa"/>
        </w:tblCellMar>
        <w:tblLook w:val="00A0" w:firstRow="1" w:lastRow="0" w:firstColumn="1" w:lastColumn="0" w:noHBand="0" w:noVBand="0"/>
      </w:tblPr>
      <w:tblGrid>
        <w:gridCol w:w="1560"/>
        <w:gridCol w:w="1481"/>
        <w:gridCol w:w="1779"/>
        <w:gridCol w:w="4393"/>
      </w:tblGrid>
      <w:tr w:rsidR="00196624" w:rsidRPr="00B54D39" w14:paraId="44990848" w14:textId="77777777" w:rsidTr="00196624">
        <w:trPr>
          <w:trHeight w:val="355"/>
        </w:trPr>
        <w:tc>
          <w:tcPr>
            <w:tcW w:w="1560" w:type="dxa"/>
            <w:tcBorders>
              <w:top w:val="single" w:sz="4" w:space="0" w:color="auto"/>
              <w:left w:val="single" w:sz="4" w:space="0" w:color="auto"/>
              <w:bottom w:val="single" w:sz="4" w:space="0" w:color="auto"/>
              <w:right w:val="single" w:sz="4" w:space="0" w:color="auto"/>
            </w:tcBorders>
            <w:vAlign w:val="center"/>
            <w:hideMark/>
          </w:tcPr>
          <w:p w14:paraId="026F880A" w14:textId="77777777" w:rsidR="00196624" w:rsidRPr="00B54D39" w:rsidRDefault="00196624"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81" w:type="dxa"/>
            <w:tcBorders>
              <w:top w:val="single" w:sz="4" w:space="0" w:color="auto"/>
              <w:left w:val="nil"/>
              <w:bottom w:val="single" w:sz="4" w:space="0" w:color="auto"/>
              <w:right w:val="single" w:sz="4" w:space="0" w:color="auto"/>
            </w:tcBorders>
            <w:vAlign w:val="center"/>
            <w:hideMark/>
          </w:tcPr>
          <w:p w14:paraId="0BC286BB" w14:textId="77777777" w:rsidR="00196624" w:rsidRPr="00B54D39" w:rsidRDefault="00196624"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1779" w:type="dxa"/>
            <w:tcBorders>
              <w:top w:val="single" w:sz="4" w:space="0" w:color="auto"/>
              <w:left w:val="nil"/>
              <w:bottom w:val="single" w:sz="4" w:space="0" w:color="auto"/>
              <w:right w:val="single" w:sz="4" w:space="0" w:color="auto"/>
            </w:tcBorders>
            <w:vAlign w:val="center"/>
            <w:hideMark/>
          </w:tcPr>
          <w:p w14:paraId="40B77606" w14:textId="77777777" w:rsidR="00196624" w:rsidRPr="00B54D39" w:rsidRDefault="00196624"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4393" w:type="dxa"/>
            <w:tcBorders>
              <w:top w:val="single" w:sz="4" w:space="0" w:color="auto"/>
              <w:left w:val="nil"/>
              <w:bottom w:val="single" w:sz="4" w:space="0" w:color="auto"/>
              <w:right w:val="single" w:sz="4" w:space="0" w:color="auto"/>
            </w:tcBorders>
            <w:vAlign w:val="center"/>
            <w:hideMark/>
          </w:tcPr>
          <w:p w14:paraId="59379697" w14:textId="77777777" w:rsidR="00196624" w:rsidRPr="00B54D39" w:rsidRDefault="00196624" w:rsidP="00BF71DA">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196624" w:rsidRPr="00B54D39" w14:paraId="43AF4655" w14:textId="77777777" w:rsidTr="00196624">
        <w:trPr>
          <w:trHeight w:val="515"/>
        </w:trPr>
        <w:tc>
          <w:tcPr>
            <w:tcW w:w="1560" w:type="dxa"/>
            <w:tcBorders>
              <w:top w:val="single" w:sz="4" w:space="0" w:color="auto"/>
              <w:left w:val="single" w:sz="4" w:space="0" w:color="auto"/>
              <w:bottom w:val="single" w:sz="4" w:space="0" w:color="auto"/>
              <w:right w:val="single" w:sz="4" w:space="0" w:color="auto"/>
            </w:tcBorders>
            <w:vAlign w:val="center"/>
            <w:hideMark/>
          </w:tcPr>
          <w:p w14:paraId="3DDF7B70" w14:textId="279426C5" w:rsidR="00196624" w:rsidRPr="00B54D39" w:rsidRDefault="00196624" w:rsidP="00196624">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r>
              <w:rPr>
                <w:rFonts w:ascii="Times New Roman" w:hAnsi="Times New Roman" w:cs="Times New Roman"/>
                <w:color w:val="000000"/>
                <w:sz w:val="20"/>
                <w:szCs w:val="20"/>
                <w:lang w:eastAsia="sk-SK"/>
              </w:rPr>
              <w:t xml:space="preserve"> </w:t>
            </w:r>
          </w:p>
        </w:tc>
        <w:tc>
          <w:tcPr>
            <w:tcW w:w="1481" w:type="dxa"/>
            <w:tcBorders>
              <w:top w:val="single" w:sz="4" w:space="0" w:color="auto"/>
              <w:left w:val="nil"/>
              <w:bottom w:val="single" w:sz="4" w:space="0" w:color="auto"/>
              <w:right w:val="single" w:sz="4" w:space="0" w:color="auto"/>
            </w:tcBorders>
            <w:vAlign w:val="center"/>
            <w:hideMark/>
          </w:tcPr>
          <w:p w14:paraId="418F43E4"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1779" w:type="dxa"/>
            <w:tcBorders>
              <w:top w:val="single" w:sz="4" w:space="0" w:color="auto"/>
              <w:left w:val="nil"/>
              <w:bottom w:val="single" w:sz="4" w:space="0" w:color="auto"/>
              <w:right w:val="single" w:sz="4" w:space="0" w:color="auto"/>
            </w:tcBorders>
            <w:vAlign w:val="center"/>
            <w:hideMark/>
          </w:tcPr>
          <w:p w14:paraId="302C5141" w14:textId="7DA3B030" w:rsidR="00196624" w:rsidRPr="00B54D39" w:rsidRDefault="0019662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51</w:t>
            </w:r>
            <w:r>
              <w:rPr>
                <w:rFonts w:ascii="Times New Roman" w:hAnsi="Times New Roman" w:cs="Times New Roman"/>
                <w:color w:val="000000"/>
                <w:sz w:val="20"/>
                <w:szCs w:val="20"/>
                <w:lang w:eastAsia="sk-SK"/>
              </w:rPr>
              <w:t>00</w:t>
            </w:r>
          </w:p>
        </w:tc>
        <w:tc>
          <w:tcPr>
            <w:tcW w:w="4393" w:type="dxa"/>
            <w:tcBorders>
              <w:top w:val="single" w:sz="4" w:space="0" w:color="auto"/>
              <w:left w:val="nil"/>
              <w:bottom w:val="single" w:sz="4" w:space="0" w:color="auto"/>
              <w:right w:val="single" w:sz="4" w:space="0" w:color="auto"/>
            </w:tcBorders>
            <w:vAlign w:val="center"/>
            <w:hideMark/>
          </w:tcPr>
          <w:p w14:paraId="2F35F2C5" w14:textId="621D7C0F" w:rsidR="00196624" w:rsidRPr="00B54D39" w:rsidRDefault="0019662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Zachovanie </w:t>
            </w:r>
            <w:r w:rsidRPr="00B54D39">
              <w:rPr>
                <w:rFonts w:ascii="Times New Roman" w:hAnsi="Times New Roman" w:cs="Times New Roman"/>
                <w:color w:val="000000"/>
                <w:sz w:val="20"/>
                <w:szCs w:val="20"/>
                <w:lang w:eastAsia="sk-SK"/>
              </w:rPr>
              <w:t>populácie druhu</w:t>
            </w:r>
            <w:r>
              <w:rPr>
                <w:rFonts w:ascii="Times New Roman" w:hAnsi="Times New Roman" w:cs="Times New Roman"/>
                <w:color w:val="000000"/>
                <w:sz w:val="20"/>
                <w:szCs w:val="20"/>
                <w:lang w:eastAsia="sk-SK"/>
              </w:rPr>
              <w:t>, v súčas</w:t>
            </w:r>
            <w:r>
              <w:rPr>
                <w:rFonts w:ascii="Times New Roman" w:hAnsi="Times New Roman" w:cs="Times New Roman"/>
                <w:color w:val="000000"/>
                <w:sz w:val="20"/>
                <w:szCs w:val="20"/>
                <w:lang w:eastAsia="sk-SK"/>
              </w:rPr>
              <w:t>nosti je evidovaný v rozmedzí 3600 – 73</w:t>
            </w:r>
            <w:r>
              <w:rPr>
                <w:rFonts w:ascii="Times New Roman" w:hAnsi="Times New Roman" w:cs="Times New Roman"/>
                <w:color w:val="000000"/>
                <w:sz w:val="20"/>
                <w:szCs w:val="20"/>
                <w:lang w:eastAsia="sk-SK"/>
              </w:rPr>
              <w:t xml:space="preserve">00 </w:t>
            </w:r>
            <w:r w:rsidRPr="00B54D39">
              <w:rPr>
                <w:rFonts w:ascii="Times New Roman" w:hAnsi="Times New Roman" w:cs="Times New Roman"/>
                <w:color w:val="000000"/>
                <w:sz w:val="20"/>
                <w:szCs w:val="20"/>
                <w:lang w:eastAsia="sk-SK"/>
              </w:rPr>
              <w:t xml:space="preserve">jedincov </w:t>
            </w:r>
          </w:p>
        </w:tc>
      </w:tr>
      <w:tr w:rsidR="00196624" w:rsidRPr="00B54D39" w14:paraId="459E71CC" w14:textId="77777777" w:rsidTr="00196624">
        <w:trPr>
          <w:trHeight w:val="670"/>
        </w:trPr>
        <w:tc>
          <w:tcPr>
            <w:tcW w:w="1560" w:type="dxa"/>
            <w:tcBorders>
              <w:top w:val="single" w:sz="4" w:space="0" w:color="auto"/>
              <w:left w:val="single" w:sz="4" w:space="0" w:color="auto"/>
              <w:bottom w:val="single" w:sz="4" w:space="0" w:color="auto"/>
              <w:right w:val="single" w:sz="4" w:space="0" w:color="auto"/>
            </w:tcBorders>
            <w:vAlign w:val="center"/>
            <w:hideMark/>
          </w:tcPr>
          <w:p w14:paraId="0050ACE4" w14:textId="32BB4A61" w:rsidR="00196624" w:rsidRPr="00B54D39" w:rsidRDefault="00196624" w:rsidP="00196624">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r>
              <w:rPr>
                <w:rFonts w:ascii="Times New Roman" w:hAnsi="Times New Roman" w:cs="Times New Roman"/>
                <w:color w:val="000000"/>
                <w:sz w:val="20"/>
                <w:szCs w:val="20"/>
                <w:lang w:eastAsia="sk-SK"/>
              </w:rPr>
              <w:t xml:space="preserve"> </w:t>
            </w:r>
          </w:p>
        </w:tc>
        <w:tc>
          <w:tcPr>
            <w:tcW w:w="1481" w:type="dxa"/>
            <w:tcBorders>
              <w:top w:val="single" w:sz="4" w:space="0" w:color="auto"/>
              <w:left w:val="nil"/>
              <w:bottom w:val="single" w:sz="4" w:space="0" w:color="auto"/>
              <w:right w:val="single" w:sz="4" w:space="0" w:color="auto"/>
            </w:tcBorders>
            <w:vAlign w:val="center"/>
            <w:hideMark/>
          </w:tcPr>
          <w:p w14:paraId="32054CD1" w14:textId="77777777" w:rsidR="00196624" w:rsidRPr="00B54D39" w:rsidRDefault="0019662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B54D39">
              <w:rPr>
                <w:rFonts w:ascii="Times New Roman" w:hAnsi="Times New Roman" w:cs="Times New Roman"/>
                <w:color w:val="000000"/>
                <w:sz w:val="20"/>
                <w:szCs w:val="20"/>
                <w:lang w:eastAsia="sk-SK"/>
              </w:rPr>
              <w:t>a</w:t>
            </w:r>
          </w:p>
        </w:tc>
        <w:tc>
          <w:tcPr>
            <w:tcW w:w="1779" w:type="dxa"/>
            <w:tcBorders>
              <w:top w:val="single" w:sz="4" w:space="0" w:color="auto"/>
              <w:left w:val="nil"/>
              <w:bottom w:val="single" w:sz="4" w:space="0" w:color="auto"/>
              <w:right w:val="single" w:sz="4" w:space="0" w:color="auto"/>
            </w:tcBorders>
            <w:vAlign w:val="center"/>
          </w:tcPr>
          <w:p w14:paraId="1060CB4B" w14:textId="75488BF2" w:rsidR="00196624" w:rsidRPr="00B54D39" w:rsidRDefault="0019662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r>
              <w:rPr>
                <w:rFonts w:ascii="Times New Roman" w:hAnsi="Times New Roman" w:cs="Times New Roman"/>
                <w:color w:val="000000"/>
                <w:sz w:val="20"/>
                <w:szCs w:val="20"/>
                <w:lang w:eastAsia="sk-SK"/>
              </w:rPr>
              <w:t>,6</w:t>
            </w:r>
          </w:p>
        </w:tc>
        <w:tc>
          <w:tcPr>
            <w:tcW w:w="4393" w:type="dxa"/>
            <w:tcBorders>
              <w:top w:val="single" w:sz="4" w:space="0" w:color="auto"/>
              <w:left w:val="nil"/>
              <w:bottom w:val="single" w:sz="4" w:space="0" w:color="auto"/>
              <w:right w:val="single" w:sz="4" w:space="0" w:color="auto"/>
            </w:tcBorders>
            <w:vAlign w:val="center"/>
            <w:hideMark/>
          </w:tcPr>
          <w:p w14:paraId="6C63A42E"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w:t>
            </w:r>
          </w:p>
        </w:tc>
      </w:tr>
      <w:tr w:rsidR="00196624" w:rsidRPr="00B54D39" w14:paraId="62E399A2" w14:textId="77777777" w:rsidTr="00196624">
        <w:trPr>
          <w:trHeight w:val="930"/>
        </w:trPr>
        <w:tc>
          <w:tcPr>
            <w:tcW w:w="1560" w:type="dxa"/>
            <w:tcBorders>
              <w:top w:val="single" w:sz="4" w:space="0" w:color="auto"/>
              <w:left w:val="single" w:sz="4" w:space="0" w:color="auto"/>
              <w:bottom w:val="single" w:sz="4" w:space="0" w:color="auto"/>
              <w:right w:val="single" w:sz="4" w:space="0" w:color="auto"/>
            </w:tcBorders>
            <w:vAlign w:val="center"/>
            <w:hideMark/>
          </w:tcPr>
          <w:p w14:paraId="5769A86C"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81" w:type="dxa"/>
            <w:tcBorders>
              <w:top w:val="single" w:sz="4" w:space="0" w:color="auto"/>
              <w:left w:val="nil"/>
              <w:bottom w:val="single" w:sz="4" w:space="0" w:color="auto"/>
              <w:right w:val="single" w:sz="4" w:space="0" w:color="auto"/>
            </w:tcBorders>
            <w:vAlign w:val="center"/>
            <w:hideMark/>
          </w:tcPr>
          <w:p w14:paraId="0B6F230F"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Výskyt typických druhov</w:t>
            </w:r>
          </w:p>
        </w:tc>
        <w:tc>
          <w:tcPr>
            <w:tcW w:w="1779" w:type="dxa"/>
            <w:tcBorders>
              <w:top w:val="single" w:sz="4" w:space="0" w:color="auto"/>
              <w:left w:val="nil"/>
              <w:bottom w:val="single" w:sz="4" w:space="0" w:color="auto"/>
              <w:right w:val="single" w:sz="4" w:space="0" w:color="auto"/>
            </w:tcBorders>
            <w:vAlign w:val="center"/>
            <w:hideMark/>
          </w:tcPr>
          <w:p w14:paraId="41A0B889"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Min. 3 druhy</w:t>
            </w:r>
          </w:p>
        </w:tc>
        <w:tc>
          <w:tcPr>
            <w:tcW w:w="4393" w:type="dxa"/>
            <w:tcBorders>
              <w:top w:val="single" w:sz="4" w:space="0" w:color="auto"/>
              <w:left w:val="nil"/>
              <w:bottom w:val="single" w:sz="4" w:space="0" w:color="auto"/>
              <w:right w:val="single" w:sz="4" w:space="0" w:color="auto"/>
            </w:tcBorders>
            <w:vAlign w:val="center"/>
          </w:tcPr>
          <w:p w14:paraId="4DD4418D" w14:textId="77777777" w:rsidR="00196624" w:rsidRPr="00B54D39" w:rsidRDefault="00196624" w:rsidP="00BF71DA">
            <w:pPr>
              <w:spacing w:line="240" w:lineRule="auto"/>
              <w:rPr>
                <w:rFonts w:ascii="Times New Roman" w:hAnsi="Times New Roman" w:cs="Times New Roman"/>
                <w:i/>
                <w:color w:val="000000"/>
                <w:sz w:val="20"/>
                <w:szCs w:val="20"/>
                <w:lang w:eastAsia="sk-SK"/>
              </w:rPr>
            </w:pPr>
            <w:r w:rsidRPr="00B54D39">
              <w:rPr>
                <w:rFonts w:ascii="Times New Roman" w:hAnsi="Times New Roman" w:cs="Times New Roman"/>
                <w:i/>
                <w:color w:val="000000"/>
                <w:sz w:val="20"/>
                <w:szCs w:val="20"/>
                <w:shd w:val="clear" w:color="auto" w:fill="FAFBFA"/>
              </w:rPr>
              <w:t xml:space="preserve">Alchemilla sp., </w:t>
            </w:r>
            <w:r>
              <w:rPr>
                <w:rFonts w:ascii="Times New Roman" w:hAnsi="Times New Roman" w:cs="Times New Roman"/>
                <w:i/>
                <w:color w:val="000000"/>
                <w:sz w:val="20"/>
                <w:szCs w:val="20"/>
                <w:shd w:val="clear" w:color="auto" w:fill="FAFBFA"/>
              </w:rPr>
              <w:t>Anemone sylvestris, Anthericum ramosum, Asperula cynanchica, Brachypodium pinnatum, Bromus erectus, Carex humilis, Carex tomentosa, Dorycnium pentaphyllum, Festuca rupicola, Pimpinella saxifraga, Thesium linophyllon,</w:t>
            </w:r>
          </w:p>
        </w:tc>
      </w:tr>
      <w:tr w:rsidR="00196624" w:rsidRPr="00B54D39" w14:paraId="68FEF8DA" w14:textId="77777777" w:rsidTr="00196624">
        <w:trPr>
          <w:trHeight w:val="237"/>
        </w:trPr>
        <w:tc>
          <w:tcPr>
            <w:tcW w:w="1560" w:type="dxa"/>
            <w:tcBorders>
              <w:top w:val="single" w:sz="4" w:space="0" w:color="auto"/>
              <w:left w:val="single" w:sz="4" w:space="0" w:color="auto"/>
              <w:bottom w:val="single" w:sz="4" w:space="0" w:color="auto"/>
              <w:right w:val="single" w:sz="4" w:space="0" w:color="auto"/>
            </w:tcBorders>
            <w:vAlign w:val="center"/>
          </w:tcPr>
          <w:p w14:paraId="5089CCC5"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81" w:type="dxa"/>
            <w:tcBorders>
              <w:top w:val="single" w:sz="4" w:space="0" w:color="auto"/>
              <w:left w:val="nil"/>
              <w:bottom w:val="single" w:sz="4" w:space="0" w:color="auto"/>
              <w:right w:val="single" w:sz="4" w:space="0" w:color="auto"/>
            </w:tcBorders>
            <w:vAlign w:val="center"/>
          </w:tcPr>
          <w:p w14:paraId="51817124"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1779" w:type="dxa"/>
            <w:tcBorders>
              <w:top w:val="single" w:sz="4" w:space="0" w:color="auto"/>
              <w:left w:val="nil"/>
              <w:bottom w:val="single" w:sz="4" w:space="0" w:color="auto"/>
              <w:right w:val="single" w:sz="4" w:space="0" w:color="auto"/>
            </w:tcBorders>
            <w:vAlign w:val="center"/>
          </w:tcPr>
          <w:p w14:paraId="6DDE482B"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35 % drevín</w:t>
            </w:r>
          </w:p>
        </w:tc>
        <w:tc>
          <w:tcPr>
            <w:tcW w:w="4393" w:type="dxa"/>
            <w:tcBorders>
              <w:top w:val="single" w:sz="4" w:space="0" w:color="auto"/>
              <w:left w:val="nil"/>
              <w:bottom w:val="single" w:sz="4" w:space="0" w:color="auto"/>
              <w:right w:val="single" w:sz="4" w:space="0" w:color="auto"/>
            </w:tcBorders>
            <w:vAlign w:val="center"/>
          </w:tcPr>
          <w:p w14:paraId="03838E83" w14:textId="77777777" w:rsidR="00196624" w:rsidRPr="00B54D39" w:rsidRDefault="00196624" w:rsidP="00BF71DA">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sukcesné porasty drevín alebo krovín na lokalitách druhu.</w:t>
            </w:r>
          </w:p>
        </w:tc>
      </w:tr>
      <w:tr w:rsidR="00196624" w:rsidRPr="00B54D39" w14:paraId="660A269A" w14:textId="77777777" w:rsidTr="00196624">
        <w:trPr>
          <w:trHeight w:val="237"/>
        </w:trPr>
        <w:tc>
          <w:tcPr>
            <w:tcW w:w="1560" w:type="dxa"/>
            <w:tcBorders>
              <w:top w:val="single" w:sz="4" w:space="0" w:color="auto"/>
              <w:left w:val="single" w:sz="4" w:space="0" w:color="auto"/>
              <w:bottom w:val="single" w:sz="4" w:space="0" w:color="auto"/>
              <w:right w:val="single" w:sz="4" w:space="0" w:color="auto"/>
            </w:tcBorders>
          </w:tcPr>
          <w:p w14:paraId="189DA50E"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1" w:type="dxa"/>
            <w:tcBorders>
              <w:top w:val="single" w:sz="4" w:space="0" w:color="auto"/>
              <w:left w:val="nil"/>
              <w:bottom w:val="single" w:sz="4" w:space="0" w:color="auto"/>
              <w:right w:val="single" w:sz="4" w:space="0" w:color="auto"/>
            </w:tcBorders>
          </w:tcPr>
          <w:p w14:paraId="72D1C61A" w14:textId="77777777" w:rsidR="00196624" w:rsidRPr="00B54D39" w:rsidRDefault="00196624" w:rsidP="00BF71DA">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1779" w:type="dxa"/>
            <w:tcBorders>
              <w:top w:val="single" w:sz="4" w:space="0" w:color="auto"/>
              <w:left w:val="nil"/>
              <w:bottom w:val="single" w:sz="4" w:space="0" w:color="auto"/>
              <w:right w:val="single" w:sz="4" w:space="0" w:color="auto"/>
            </w:tcBorders>
          </w:tcPr>
          <w:p w14:paraId="74A9C03D" w14:textId="77777777" w:rsidR="00196624" w:rsidRPr="00B54D39" w:rsidRDefault="00196624" w:rsidP="00BF71DA">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4393" w:type="dxa"/>
            <w:tcBorders>
              <w:top w:val="single" w:sz="4" w:space="0" w:color="auto"/>
              <w:left w:val="nil"/>
              <w:bottom w:val="single" w:sz="4" w:space="0" w:color="auto"/>
              <w:right w:val="single" w:sz="4" w:space="0" w:color="auto"/>
            </w:tcBorders>
            <w:vAlign w:val="center"/>
          </w:tcPr>
          <w:p w14:paraId="2F40DA79" w14:textId="77777777" w:rsidR="00196624" w:rsidRPr="00B54D39" w:rsidRDefault="00196624" w:rsidP="00BF71DA">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2E77C933" w14:textId="77777777" w:rsidR="00196624" w:rsidRDefault="00196624" w:rsidP="00196624">
      <w:pPr>
        <w:spacing w:line="240" w:lineRule="auto"/>
        <w:contextualSpacing/>
        <w:rPr>
          <w:rStyle w:val="markedcontent"/>
          <w:rFonts w:ascii="Times New Roman" w:hAnsi="Times New Roman" w:cs="Times New Roman"/>
          <w:sz w:val="24"/>
          <w:szCs w:val="24"/>
        </w:rPr>
      </w:pPr>
    </w:p>
    <w:p w14:paraId="446E688B" w14:textId="77777777" w:rsidR="00196624" w:rsidRPr="00CA786E" w:rsidRDefault="00196624" w:rsidP="00196624">
      <w:pPr>
        <w:spacing w:line="240" w:lineRule="auto"/>
        <w:contextualSpacing/>
      </w:pPr>
      <w:r w:rsidRPr="00CA786E">
        <w:rPr>
          <w:rFonts w:ascii="Times New Roman" w:hAnsi="Times New Roman" w:cs="Times New Roman"/>
        </w:rPr>
        <w:t xml:space="preserve">Zlepšenie stavu druhu </w:t>
      </w:r>
      <w:r w:rsidRPr="00CA786E">
        <w:rPr>
          <w:rFonts w:ascii="Times New Roman" w:hAnsi="Times New Roman" w:cs="Times New Roman"/>
          <w:b/>
          <w:i/>
        </w:rPr>
        <w:t xml:space="preserve">Eriogaster catax </w:t>
      </w:r>
      <w:r w:rsidRPr="00CA786E">
        <w:rPr>
          <w:rFonts w:ascii="Times New Roman" w:hAnsi="Times New Roman" w:cs="Times New Roman"/>
          <w:szCs w:val="24"/>
        </w:rPr>
        <w:t>za splnenia nasledovných atribútov:</w:t>
      </w:r>
    </w:p>
    <w:tbl>
      <w:tblPr>
        <w:tblW w:w="5155" w:type="pct"/>
        <w:tblInd w:w="70" w:type="dxa"/>
        <w:tblCellMar>
          <w:left w:w="70" w:type="dxa"/>
          <w:right w:w="70" w:type="dxa"/>
        </w:tblCellMar>
        <w:tblLook w:val="00A0" w:firstRow="1" w:lastRow="0" w:firstColumn="1" w:lastColumn="0" w:noHBand="0" w:noVBand="0"/>
      </w:tblPr>
      <w:tblGrid>
        <w:gridCol w:w="2298"/>
        <w:gridCol w:w="1484"/>
        <w:gridCol w:w="1180"/>
        <w:gridCol w:w="4380"/>
      </w:tblGrid>
      <w:tr w:rsidR="00196624" w:rsidRPr="00CA786E" w14:paraId="49070A86" w14:textId="77777777" w:rsidTr="00BF71DA">
        <w:trPr>
          <w:trHeight w:val="531"/>
        </w:trPr>
        <w:tc>
          <w:tcPr>
            <w:tcW w:w="2298" w:type="dxa"/>
            <w:tcBorders>
              <w:top w:val="single" w:sz="4" w:space="0" w:color="auto"/>
              <w:left w:val="single" w:sz="4" w:space="0" w:color="auto"/>
              <w:bottom w:val="single" w:sz="4" w:space="0" w:color="auto"/>
              <w:right w:val="single" w:sz="4" w:space="0" w:color="auto"/>
            </w:tcBorders>
            <w:noWrap/>
          </w:tcPr>
          <w:p w14:paraId="5AAD6D1E"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b/>
                <w:color w:val="000000"/>
                <w:sz w:val="18"/>
                <w:szCs w:val="18"/>
              </w:rPr>
              <w:t>Parameter</w:t>
            </w:r>
          </w:p>
        </w:tc>
        <w:tc>
          <w:tcPr>
            <w:tcW w:w="1484" w:type="dxa"/>
            <w:tcBorders>
              <w:top w:val="single" w:sz="4" w:space="0" w:color="auto"/>
              <w:left w:val="nil"/>
              <w:bottom w:val="single" w:sz="4" w:space="0" w:color="auto"/>
              <w:right w:val="single" w:sz="4" w:space="0" w:color="auto"/>
            </w:tcBorders>
            <w:noWrap/>
          </w:tcPr>
          <w:p w14:paraId="4A4002D2"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b/>
                <w:color w:val="000000"/>
                <w:sz w:val="18"/>
                <w:szCs w:val="18"/>
              </w:rPr>
              <w:t>Merateľnosť</w:t>
            </w:r>
          </w:p>
        </w:tc>
        <w:tc>
          <w:tcPr>
            <w:tcW w:w="1180" w:type="dxa"/>
            <w:tcBorders>
              <w:top w:val="single" w:sz="4" w:space="0" w:color="auto"/>
              <w:left w:val="nil"/>
              <w:bottom w:val="single" w:sz="4" w:space="0" w:color="auto"/>
              <w:right w:val="single" w:sz="4" w:space="0" w:color="auto"/>
            </w:tcBorders>
            <w:noWrap/>
          </w:tcPr>
          <w:p w14:paraId="14B913D9"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b/>
                <w:color w:val="000000"/>
                <w:sz w:val="18"/>
                <w:szCs w:val="18"/>
              </w:rPr>
              <w:t>Cieľová hodnota</w:t>
            </w:r>
          </w:p>
        </w:tc>
        <w:tc>
          <w:tcPr>
            <w:tcW w:w="4536" w:type="dxa"/>
            <w:tcBorders>
              <w:top w:val="single" w:sz="4" w:space="0" w:color="auto"/>
              <w:left w:val="nil"/>
              <w:bottom w:val="single" w:sz="4" w:space="0" w:color="auto"/>
              <w:right w:val="single" w:sz="4" w:space="0" w:color="auto"/>
            </w:tcBorders>
          </w:tcPr>
          <w:p w14:paraId="1B3B3258"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b/>
                <w:color w:val="000000"/>
                <w:sz w:val="18"/>
                <w:szCs w:val="18"/>
              </w:rPr>
              <w:t>Doplnkové informácie</w:t>
            </w:r>
          </w:p>
        </w:tc>
      </w:tr>
      <w:tr w:rsidR="00196624" w:rsidRPr="00CA786E" w14:paraId="34AAEE32" w14:textId="77777777" w:rsidTr="00BF71DA">
        <w:trPr>
          <w:trHeight w:val="553"/>
        </w:trPr>
        <w:tc>
          <w:tcPr>
            <w:tcW w:w="2298" w:type="dxa"/>
            <w:tcBorders>
              <w:top w:val="single" w:sz="4" w:space="0" w:color="auto"/>
              <w:left w:val="single" w:sz="4" w:space="0" w:color="auto"/>
              <w:bottom w:val="single" w:sz="4" w:space="0" w:color="auto"/>
              <w:right w:val="single" w:sz="4" w:space="0" w:color="auto"/>
            </w:tcBorders>
            <w:noWrap/>
            <w:vAlign w:val="center"/>
          </w:tcPr>
          <w:p w14:paraId="2E2B8522"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lastRenderedPageBreak/>
              <w:t>veľkosť populácie</w:t>
            </w:r>
          </w:p>
        </w:tc>
        <w:tc>
          <w:tcPr>
            <w:tcW w:w="1484" w:type="dxa"/>
            <w:tcBorders>
              <w:top w:val="single" w:sz="4" w:space="0" w:color="auto"/>
              <w:left w:val="nil"/>
              <w:bottom w:val="single" w:sz="4" w:space="0" w:color="auto"/>
              <w:right w:val="single" w:sz="4" w:space="0" w:color="auto"/>
            </w:tcBorders>
            <w:noWrap/>
            <w:vAlign w:val="center"/>
          </w:tcPr>
          <w:p w14:paraId="569F23A5"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počet jedincov </w:t>
            </w:r>
          </w:p>
        </w:tc>
        <w:tc>
          <w:tcPr>
            <w:tcW w:w="1180" w:type="dxa"/>
            <w:tcBorders>
              <w:top w:val="single" w:sz="4" w:space="0" w:color="auto"/>
              <w:left w:val="nil"/>
              <w:bottom w:val="single" w:sz="4" w:space="0" w:color="auto"/>
              <w:right w:val="single" w:sz="4" w:space="0" w:color="auto"/>
            </w:tcBorders>
            <w:noWrap/>
            <w:vAlign w:val="center"/>
          </w:tcPr>
          <w:p w14:paraId="322756EC"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Min. 5</w:t>
            </w:r>
          </w:p>
        </w:tc>
        <w:tc>
          <w:tcPr>
            <w:tcW w:w="4536" w:type="dxa"/>
            <w:tcBorders>
              <w:top w:val="single" w:sz="4" w:space="0" w:color="auto"/>
              <w:left w:val="nil"/>
              <w:bottom w:val="single" w:sz="4" w:space="0" w:color="auto"/>
              <w:right w:val="single" w:sz="4" w:space="0" w:color="auto"/>
            </w:tcBorders>
            <w:vAlign w:val="center"/>
          </w:tcPr>
          <w:p w14:paraId="2A3E5761"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V území je evidovaný len marginálny výskyt druhu – náhodný výskyt 1 jedinca, je nevyhnutné zvýšenie početnosti populácie druhu. </w:t>
            </w:r>
          </w:p>
        </w:tc>
      </w:tr>
      <w:tr w:rsidR="00196624" w:rsidRPr="00CA786E" w14:paraId="0328755C" w14:textId="77777777" w:rsidTr="00BF71DA">
        <w:trPr>
          <w:trHeight w:val="441"/>
        </w:trPr>
        <w:tc>
          <w:tcPr>
            <w:tcW w:w="2298" w:type="dxa"/>
            <w:tcBorders>
              <w:top w:val="nil"/>
              <w:left w:val="single" w:sz="4" w:space="0" w:color="auto"/>
              <w:bottom w:val="single" w:sz="4" w:space="0" w:color="auto"/>
              <w:right w:val="single" w:sz="4" w:space="0" w:color="auto"/>
            </w:tcBorders>
            <w:vAlign w:val="center"/>
          </w:tcPr>
          <w:p w14:paraId="1C80B25B"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rozloha biotopu</w:t>
            </w:r>
          </w:p>
        </w:tc>
        <w:tc>
          <w:tcPr>
            <w:tcW w:w="1484" w:type="dxa"/>
            <w:tcBorders>
              <w:top w:val="nil"/>
              <w:left w:val="nil"/>
              <w:bottom w:val="single" w:sz="4" w:space="0" w:color="auto"/>
              <w:right w:val="single" w:sz="4" w:space="0" w:color="auto"/>
            </w:tcBorders>
            <w:noWrap/>
            <w:vAlign w:val="center"/>
          </w:tcPr>
          <w:p w14:paraId="10471DC2"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ha</w:t>
            </w:r>
          </w:p>
        </w:tc>
        <w:tc>
          <w:tcPr>
            <w:tcW w:w="1180" w:type="dxa"/>
            <w:tcBorders>
              <w:top w:val="nil"/>
              <w:left w:val="nil"/>
              <w:bottom w:val="single" w:sz="4" w:space="0" w:color="auto"/>
              <w:right w:val="single" w:sz="4" w:space="0" w:color="auto"/>
            </w:tcBorders>
            <w:noWrap/>
            <w:vAlign w:val="center"/>
          </w:tcPr>
          <w:p w14:paraId="134D6702"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4536" w:type="dxa"/>
            <w:tcBorders>
              <w:top w:val="nil"/>
              <w:left w:val="nil"/>
              <w:bottom w:val="single" w:sz="4" w:space="0" w:color="auto"/>
              <w:right w:val="single" w:sz="4" w:space="0" w:color="auto"/>
            </w:tcBorders>
            <w:vAlign w:val="bottom"/>
          </w:tcPr>
          <w:p w14:paraId="1B756ECD" w14:textId="77777777" w:rsidR="00196624" w:rsidRPr="00CA786E" w:rsidRDefault="00196624"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Udržanie výmery biotopu - krovinaté biotopy, riedke lesy, lesné ekotony</w:t>
            </w:r>
          </w:p>
        </w:tc>
      </w:tr>
      <w:tr w:rsidR="00196624" w:rsidRPr="00CA786E" w14:paraId="35BDC42C" w14:textId="77777777" w:rsidTr="00BF71DA">
        <w:trPr>
          <w:trHeight w:val="817"/>
        </w:trPr>
        <w:tc>
          <w:tcPr>
            <w:tcW w:w="2298" w:type="dxa"/>
            <w:tcBorders>
              <w:top w:val="nil"/>
              <w:left w:val="single" w:sz="4" w:space="0" w:color="auto"/>
              <w:bottom w:val="single" w:sz="4" w:space="0" w:color="auto"/>
              <w:right w:val="single" w:sz="4" w:space="0" w:color="auto"/>
            </w:tcBorders>
            <w:vAlign w:val="center"/>
          </w:tcPr>
          <w:p w14:paraId="422AF774"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ekotony</w:t>
            </w:r>
          </w:p>
        </w:tc>
        <w:tc>
          <w:tcPr>
            <w:tcW w:w="1484" w:type="dxa"/>
            <w:tcBorders>
              <w:top w:val="nil"/>
              <w:left w:val="nil"/>
              <w:bottom w:val="single" w:sz="4" w:space="0" w:color="auto"/>
              <w:right w:val="single" w:sz="4" w:space="0" w:color="auto"/>
            </w:tcBorders>
            <w:noWrap/>
            <w:vAlign w:val="center"/>
          </w:tcPr>
          <w:p w14:paraId="0563FD5B"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prítomnosť drevín a krov v %</w:t>
            </w:r>
          </w:p>
        </w:tc>
        <w:tc>
          <w:tcPr>
            <w:tcW w:w="1180" w:type="dxa"/>
            <w:tcBorders>
              <w:top w:val="nil"/>
              <w:left w:val="nil"/>
              <w:bottom w:val="single" w:sz="4" w:space="0" w:color="auto"/>
              <w:right w:val="single" w:sz="4" w:space="0" w:color="auto"/>
            </w:tcBorders>
            <w:noWrap/>
            <w:vAlign w:val="center"/>
          </w:tcPr>
          <w:p w14:paraId="67FB38DD"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max. 70 % </w:t>
            </w:r>
          </w:p>
        </w:tc>
        <w:tc>
          <w:tcPr>
            <w:tcW w:w="4536" w:type="dxa"/>
            <w:tcBorders>
              <w:top w:val="nil"/>
              <w:left w:val="nil"/>
              <w:bottom w:val="single" w:sz="4" w:space="0" w:color="auto"/>
              <w:right w:val="single" w:sz="4" w:space="0" w:color="auto"/>
            </w:tcBorders>
            <w:vAlign w:val="bottom"/>
          </w:tcPr>
          <w:p w14:paraId="2BC167F4" w14:textId="77777777" w:rsidR="00196624" w:rsidRPr="00CA786E" w:rsidRDefault="00196624" w:rsidP="00BF71DA">
            <w:pPr>
              <w:spacing w:line="240" w:lineRule="auto"/>
              <w:contextualSpacing/>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zachovanie medzí a okraje/ekoton les-lúka ako úkryty pre imága  </w:t>
            </w:r>
          </w:p>
        </w:tc>
      </w:tr>
      <w:tr w:rsidR="00196624" w:rsidRPr="00CA786E" w14:paraId="07348C7E" w14:textId="77777777" w:rsidTr="00BF71DA">
        <w:trPr>
          <w:trHeight w:val="1125"/>
        </w:trPr>
        <w:tc>
          <w:tcPr>
            <w:tcW w:w="2298" w:type="dxa"/>
            <w:tcBorders>
              <w:top w:val="nil"/>
              <w:left w:val="single" w:sz="4" w:space="0" w:color="auto"/>
              <w:bottom w:val="single" w:sz="4" w:space="0" w:color="auto"/>
              <w:right w:val="single" w:sz="4" w:space="0" w:color="auto"/>
            </w:tcBorders>
            <w:shd w:val="clear" w:color="000000" w:fill="FFFFFF"/>
            <w:noWrap/>
            <w:vAlign w:val="bottom"/>
          </w:tcPr>
          <w:p w14:paraId="4C1B9F3B" w14:textId="1DCD4D14"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eliminovať prítomnosť inváznyc</w:t>
            </w:r>
            <w:r w:rsidR="00544960">
              <w:rPr>
                <w:rFonts w:ascii="Times New Roman" w:hAnsi="Times New Roman" w:cs="Times New Roman"/>
                <w:color w:val="000000"/>
                <w:sz w:val="20"/>
                <w:szCs w:val="20"/>
              </w:rPr>
              <w:t>h a potenciálne inváznych druhov</w:t>
            </w:r>
          </w:p>
        </w:tc>
        <w:tc>
          <w:tcPr>
            <w:tcW w:w="1484" w:type="dxa"/>
            <w:tcBorders>
              <w:top w:val="nil"/>
              <w:left w:val="nil"/>
              <w:bottom w:val="single" w:sz="4" w:space="0" w:color="auto"/>
              <w:right w:val="single" w:sz="4" w:space="0" w:color="auto"/>
            </w:tcBorders>
            <w:shd w:val="clear" w:color="000000" w:fill="FFFFFF"/>
            <w:noWrap/>
            <w:vAlign w:val="center"/>
          </w:tcPr>
          <w:p w14:paraId="5AB86CB4" w14:textId="295BE281"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 pokrytia </w:t>
            </w:r>
            <w:r w:rsidR="00544960" w:rsidRPr="00CA786E">
              <w:rPr>
                <w:rFonts w:ascii="Times New Roman" w:hAnsi="Times New Roman" w:cs="Times New Roman"/>
                <w:color w:val="000000"/>
                <w:sz w:val="20"/>
                <w:szCs w:val="20"/>
              </w:rPr>
              <w:t>inváznyc</w:t>
            </w:r>
            <w:r w:rsidR="00544960">
              <w:rPr>
                <w:rFonts w:ascii="Times New Roman" w:hAnsi="Times New Roman" w:cs="Times New Roman"/>
                <w:color w:val="000000"/>
                <w:sz w:val="20"/>
                <w:szCs w:val="20"/>
              </w:rPr>
              <w:t>h a potenciálne inváznych druhov</w:t>
            </w:r>
          </w:p>
        </w:tc>
        <w:tc>
          <w:tcPr>
            <w:tcW w:w="1180" w:type="dxa"/>
            <w:tcBorders>
              <w:top w:val="nil"/>
              <w:left w:val="nil"/>
              <w:bottom w:val="single" w:sz="4" w:space="0" w:color="auto"/>
              <w:right w:val="single" w:sz="4" w:space="0" w:color="auto"/>
            </w:tcBorders>
            <w:noWrap/>
            <w:vAlign w:val="center"/>
          </w:tcPr>
          <w:p w14:paraId="702F2029" w14:textId="77777777" w:rsidR="00196624" w:rsidRPr="00CA786E" w:rsidRDefault="00196624" w:rsidP="00BF71DA">
            <w:pPr>
              <w:spacing w:line="240" w:lineRule="auto"/>
              <w:contextualSpacing/>
              <w:jc w:val="center"/>
              <w:rPr>
                <w:rFonts w:ascii="Times New Roman" w:hAnsi="Times New Roman" w:cs="Times New Roman"/>
                <w:color w:val="000000"/>
                <w:sz w:val="20"/>
                <w:szCs w:val="20"/>
              </w:rPr>
            </w:pPr>
            <w:r w:rsidRPr="00CA786E">
              <w:rPr>
                <w:rFonts w:ascii="Times New Roman" w:hAnsi="Times New Roman" w:cs="Times New Roman"/>
                <w:color w:val="000000"/>
                <w:sz w:val="20"/>
                <w:szCs w:val="20"/>
              </w:rPr>
              <w:t xml:space="preserve">max. 3 % </w:t>
            </w:r>
          </w:p>
        </w:tc>
        <w:tc>
          <w:tcPr>
            <w:tcW w:w="4536" w:type="dxa"/>
            <w:tcBorders>
              <w:top w:val="nil"/>
              <w:left w:val="nil"/>
              <w:bottom w:val="single" w:sz="4" w:space="0" w:color="auto"/>
              <w:right w:val="single" w:sz="4" w:space="0" w:color="auto"/>
            </w:tcBorders>
            <w:shd w:val="clear" w:color="000000" w:fill="FFFFFF"/>
            <w:vAlign w:val="bottom"/>
          </w:tcPr>
          <w:p w14:paraId="5AF1BEE0" w14:textId="48BF9C8F" w:rsidR="00196624" w:rsidRPr="00CA786E" w:rsidRDefault="00544960" w:rsidP="00BF71DA">
            <w:pPr>
              <w:spacing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Výskyt </w:t>
            </w:r>
            <w:r w:rsidRPr="00CA786E">
              <w:rPr>
                <w:rFonts w:ascii="Times New Roman" w:hAnsi="Times New Roman" w:cs="Times New Roman"/>
                <w:color w:val="000000"/>
                <w:sz w:val="20"/>
                <w:szCs w:val="20"/>
              </w:rPr>
              <w:t>inváznyc</w:t>
            </w:r>
            <w:r>
              <w:rPr>
                <w:rFonts w:ascii="Times New Roman" w:hAnsi="Times New Roman" w:cs="Times New Roman"/>
                <w:color w:val="000000"/>
                <w:sz w:val="20"/>
                <w:szCs w:val="20"/>
              </w:rPr>
              <w:t>h a potenciálne inváznych druhov</w:t>
            </w:r>
            <w:bookmarkStart w:id="0" w:name="_GoBack"/>
            <w:bookmarkEnd w:id="0"/>
            <w:r w:rsidR="00196624" w:rsidRPr="00CA786E">
              <w:rPr>
                <w:rFonts w:ascii="Times New Roman" w:hAnsi="Times New Roman" w:cs="Times New Roman"/>
                <w:color w:val="000000"/>
                <w:sz w:val="20"/>
                <w:szCs w:val="20"/>
              </w:rPr>
              <w:t xml:space="preserve"> na lokalite max. do 3%</w:t>
            </w:r>
          </w:p>
        </w:tc>
      </w:tr>
    </w:tbl>
    <w:p w14:paraId="05FE6D95" w14:textId="77777777" w:rsidR="00196624" w:rsidRPr="00C1308F" w:rsidRDefault="00196624" w:rsidP="00196624">
      <w:pPr>
        <w:spacing w:line="240" w:lineRule="auto"/>
        <w:contextualSpacing/>
        <w:rPr>
          <w:rStyle w:val="markedcontent"/>
          <w:rFonts w:ascii="Times New Roman" w:hAnsi="Times New Roman" w:cs="Times New Roman"/>
          <w:sz w:val="24"/>
          <w:szCs w:val="24"/>
        </w:rPr>
      </w:pPr>
    </w:p>
    <w:p w14:paraId="0CBE9C43" w14:textId="77777777" w:rsidR="00196624" w:rsidRPr="00E64336" w:rsidRDefault="00196624" w:rsidP="00196624">
      <w:pPr>
        <w:spacing w:line="240" w:lineRule="auto"/>
        <w:contextualSpacing/>
      </w:pPr>
      <w:r w:rsidRPr="00E64336">
        <w:rPr>
          <w:rFonts w:ascii="Times New Roman" w:hAnsi="Times New Roman" w:cs="Times New Roman"/>
        </w:rPr>
        <w:t xml:space="preserve">Zlepšenie stavu druhu </w:t>
      </w:r>
      <w:r w:rsidRPr="00E64336">
        <w:rPr>
          <w:rFonts w:ascii="Times New Roman" w:hAnsi="Times New Roman" w:cs="Times New Roman"/>
          <w:b/>
          <w:i/>
          <w:szCs w:val="24"/>
        </w:rPr>
        <w:t xml:space="preserve">Lycaena dispar </w:t>
      </w:r>
      <w:r w:rsidRPr="00E64336">
        <w:rPr>
          <w:rFonts w:ascii="Times New Roman" w:hAnsi="Times New Roman" w:cs="Times New Roman"/>
          <w:szCs w:val="24"/>
        </w:rPr>
        <w:t>za splnenia nasledovných atribútov:</w:t>
      </w:r>
    </w:p>
    <w:tbl>
      <w:tblPr>
        <w:tblW w:w="5157" w:type="pct"/>
        <w:tblInd w:w="66" w:type="dxa"/>
        <w:tblCellMar>
          <w:left w:w="70" w:type="dxa"/>
          <w:right w:w="70" w:type="dxa"/>
        </w:tblCellMar>
        <w:tblLook w:val="04A0" w:firstRow="1" w:lastRow="0" w:firstColumn="1" w:lastColumn="0" w:noHBand="0" w:noVBand="1"/>
      </w:tblPr>
      <w:tblGrid>
        <w:gridCol w:w="2272"/>
        <w:gridCol w:w="1560"/>
        <w:gridCol w:w="1134"/>
        <w:gridCol w:w="4380"/>
      </w:tblGrid>
      <w:tr w:rsidR="00196624" w:rsidRPr="00C1308F" w14:paraId="44FD0FAB"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077D737C" w14:textId="77777777" w:rsidR="00196624" w:rsidRPr="00C1308F" w:rsidRDefault="00196624"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noWrap/>
            <w:vAlign w:val="center"/>
            <w:hideMark/>
          </w:tcPr>
          <w:p w14:paraId="72C417E9" w14:textId="77777777" w:rsidR="00196624" w:rsidRPr="00C1308F" w:rsidRDefault="00196624"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noWrap/>
            <w:vAlign w:val="center"/>
            <w:hideMark/>
          </w:tcPr>
          <w:p w14:paraId="67D64ADD" w14:textId="77777777" w:rsidR="00196624" w:rsidRPr="00C1308F" w:rsidRDefault="00196624"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vAlign w:val="center"/>
            <w:hideMark/>
          </w:tcPr>
          <w:p w14:paraId="2302FEFE" w14:textId="77777777" w:rsidR="00196624" w:rsidRPr="00C1308F" w:rsidRDefault="00196624" w:rsidP="00BF71DA">
            <w:pPr>
              <w:spacing w:line="240" w:lineRule="auto"/>
              <w:contextualSpacing/>
              <w:rPr>
                <w:rFonts w:ascii="Times New Roman" w:eastAsia="Times New Roman" w:hAnsi="Times New Roman" w:cs="Times New Roman"/>
                <w:b/>
                <w:color w:val="000000"/>
                <w:sz w:val="20"/>
                <w:szCs w:val="20"/>
              </w:rPr>
            </w:pPr>
            <w:r w:rsidRPr="00C1308F">
              <w:rPr>
                <w:rFonts w:ascii="Times New Roman" w:eastAsia="Times New Roman" w:hAnsi="Times New Roman" w:cs="Times New Roman"/>
                <w:b/>
                <w:color w:val="000000"/>
                <w:sz w:val="20"/>
                <w:szCs w:val="20"/>
              </w:rPr>
              <w:t>Doplnkové informácie</w:t>
            </w:r>
          </w:p>
        </w:tc>
      </w:tr>
      <w:tr w:rsidR="00196624" w:rsidRPr="00C1308F" w14:paraId="46D5A183"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3B4EF235"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veľkosť populácie</w:t>
            </w:r>
          </w:p>
        </w:tc>
        <w:tc>
          <w:tcPr>
            <w:tcW w:w="1560" w:type="dxa"/>
            <w:tcBorders>
              <w:top w:val="single" w:sz="4" w:space="0" w:color="auto"/>
              <w:left w:val="nil"/>
              <w:bottom w:val="single" w:sz="4" w:space="0" w:color="auto"/>
              <w:right w:val="single" w:sz="4" w:space="0" w:color="auto"/>
            </w:tcBorders>
            <w:noWrap/>
            <w:vAlign w:val="center"/>
            <w:hideMark/>
          </w:tcPr>
          <w:p w14:paraId="5EAEA1FC"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počet jedincov (imágo, larva)</w:t>
            </w:r>
          </w:p>
        </w:tc>
        <w:tc>
          <w:tcPr>
            <w:tcW w:w="1134" w:type="dxa"/>
            <w:tcBorders>
              <w:top w:val="single" w:sz="4" w:space="0" w:color="auto"/>
              <w:left w:val="nil"/>
              <w:bottom w:val="single" w:sz="4" w:space="0" w:color="auto"/>
              <w:right w:val="single" w:sz="4" w:space="0" w:color="auto"/>
            </w:tcBorders>
            <w:noWrap/>
            <w:vAlign w:val="center"/>
            <w:hideMark/>
          </w:tcPr>
          <w:p w14:paraId="6C892C5E"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Min. 10</w:t>
            </w:r>
          </w:p>
        </w:tc>
        <w:tc>
          <w:tcPr>
            <w:tcW w:w="4536" w:type="dxa"/>
            <w:tcBorders>
              <w:top w:val="single" w:sz="4" w:space="0" w:color="auto"/>
              <w:left w:val="nil"/>
              <w:bottom w:val="single" w:sz="4" w:space="0" w:color="auto"/>
              <w:right w:val="single" w:sz="4" w:space="0" w:color="auto"/>
            </w:tcBorders>
            <w:vAlign w:val="center"/>
            <w:hideMark/>
          </w:tcPr>
          <w:p w14:paraId="6577FA99"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 xml:space="preserve">Zvýšenie početnosti populácie, v súčasnosti sa odhaduje na 0 až 10 jedincov.  </w:t>
            </w:r>
            <w:r w:rsidRPr="00C1308F">
              <w:rPr>
                <w:rFonts w:ascii="Times New Roman" w:hAnsi="Times New Roman" w:cs="Times New Roman"/>
                <w:color w:val="000000"/>
                <w:sz w:val="20"/>
                <w:szCs w:val="20"/>
              </w:rPr>
              <w:t>Potrebný je komplexnejší monitoring – založením trvalých monitorovacích plôch a prieskumom v priebehu 3 rokov.</w:t>
            </w:r>
          </w:p>
        </w:tc>
      </w:tr>
      <w:tr w:rsidR="00196624" w:rsidRPr="00C1308F" w14:paraId="0C5287E4" w14:textId="77777777" w:rsidTr="00BF71DA">
        <w:trPr>
          <w:trHeight w:val="930"/>
        </w:trPr>
        <w:tc>
          <w:tcPr>
            <w:tcW w:w="2272" w:type="dxa"/>
            <w:tcBorders>
              <w:top w:val="nil"/>
              <w:left w:val="single" w:sz="4" w:space="0" w:color="auto"/>
              <w:bottom w:val="single" w:sz="4" w:space="0" w:color="auto"/>
              <w:right w:val="single" w:sz="4" w:space="0" w:color="auto"/>
            </w:tcBorders>
            <w:noWrap/>
            <w:vAlign w:val="center"/>
            <w:hideMark/>
          </w:tcPr>
          <w:p w14:paraId="0CA207F1"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rozloha biotopu</w:t>
            </w:r>
          </w:p>
        </w:tc>
        <w:tc>
          <w:tcPr>
            <w:tcW w:w="1560" w:type="dxa"/>
            <w:tcBorders>
              <w:top w:val="nil"/>
              <w:left w:val="nil"/>
              <w:bottom w:val="single" w:sz="4" w:space="0" w:color="auto"/>
              <w:right w:val="single" w:sz="4" w:space="0" w:color="auto"/>
            </w:tcBorders>
            <w:noWrap/>
            <w:vAlign w:val="center"/>
            <w:hideMark/>
          </w:tcPr>
          <w:p w14:paraId="3F176ADD"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ha</w:t>
            </w:r>
          </w:p>
        </w:tc>
        <w:tc>
          <w:tcPr>
            <w:tcW w:w="1134" w:type="dxa"/>
            <w:tcBorders>
              <w:top w:val="nil"/>
              <w:left w:val="nil"/>
              <w:bottom w:val="single" w:sz="4" w:space="0" w:color="auto"/>
              <w:right w:val="single" w:sz="4" w:space="0" w:color="auto"/>
            </w:tcBorders>
            <w:noWrap/>
            <w:vAlign w:val="center"/>
          </w:tcPr>
          <w:p w14:paraId="006B709D"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0,2</w:t>
            </w:r>
          </w:p>
        </w:tc>
        <w:tc>
          <w:tcPr>
            <w:tcW w:w="4536" w:type="dxa"/>
            <w:tcBorders>
              <w:top w:val="nil"/>
              <w:left w:val="nil"/>
              <w:bottom w:val="single" w:sz="4" w:space="0" w:color="auto"/>
              <w:right w:val="single" w:sz="4" w:space="0" w:color="auto"/>
            </w:tcBorders>
            <w:vAlign w:val="center"/>
            <w:hideMark/>
          </w:tcPr>
          <w:p w14:paraId="34CBDFB9"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nižšie a stredné polohy pozdĺž vodných tokov a brehové porasty s výskytom štiavu (</w:t>
            </w:r>
            <w:r w:rsidRPr="00C1308F">
              <w:rPr>
                <w:rFonts w:ascii="Times New Roman" w:eastAsia="Times New Roman" w:hAnsi="Times New Roman" w:cs="Times New Roman"/>
                <w:i/>
                <w:iCs/>
                <w:color w:val="000000"/>
                <w:sz w:val="20"/>
                <w:szCs w:val="20"/>
              </w:rPr>
              <w:t>Rumex</w:t>
            </w:r>
            <w:r w:rsidRPr="00C1308F">
              <w:rPr>
                <w:rFonts w:ascii="Times New Roman" w:eastAsia="Times New Roman" w:hAnsi="Times New Roman" w:cs="Times New Roman"/>
                <w:color w:val="000000"/>
                <w:sz w:val="20"/>
                <w:szCs w:val="20"/>
              </w:rPr>
              <w:t xml:space="preserve"> sp.)</w:t>
            </w:r>
          </w:p>
        </w:tc>
      </w:tr>
      <w:tr w:rsidR="00196624" w:rsidRPr="00C1308F" w14:paraId="42F836FE" w14:textId="77777777" w:rsidTr="00BF71DA">
        <w:trPr>
          <w:trHeight w:val="1550"/>
        </w:trPr>
        <w:tc>
          <w:tcPr>
            <w:tcW w:w="2272" w:type="dxa"/>
            <w:tcBorders>
              <w:top w:val="nil"/>
              <w:left w:val="single" w:sz="4" w:space="0" w:color="auto"/>
              <w:bottom w:val="single" w:sz="4" w:space="0" w:color="auto"/>
              <w:right w:val="single" w:sz="4" w:space="0" w:color="auto"/>
            </w:tcBorders>
            <w:vAlign w:val="center"/>
            <w:hideMark/>
          </w:tcPr>
          <w:p w14:paraId="5533DFF9"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1560" w:type="dxa"/>
            <w:tcBorders>
              <w:top w:val="nil"/>
              <w:left w:val="nil"/>
              <w:bottom w:val="single" w:sz="4" w:space="0" w:color="auto"/>
              <w:right w:val="single" w:sz="4" w:space="0" w:color="auto"/>
            </w:tcBorders>
            <w:noWrap/>
            <w:vAlign w:val="center"/>
            <w:hideMark/>
          </w:tcPr>
          <w:p w14:paraId="4224471C"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 xml:space="preserve">% výskytu druhu Rumex sp. </w:t>
            </w:r>
          </w:p>
        </w:tc>
        <w:tc>
          <w:tcPr>
            <w:tcW w:w="1134" w:type="dxa"/>
            <w:tcBorders>
              <w:top w:val="nil"/>
              <w:left w:val="nil"/>
              <w:bottom w:val="single" w:sz="4" w:space="0" w:color="auto"/>
              <w:right w:val="single" w:sz="4" w:space="0" w:color="auto"/>
            </w:tcBorders>
            <w:noWrap/>
            <w:vAlign w:val="center"/>
          </w:tcPr>
          <w:p w14:paraId="04C8D1B2"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Min. 20 %</w:t>
            </w:r>
          </w:p>
        </w:tc>
        <w:tc>
          <w:tcPr>
            <w:tcW w:w="4536" w:type="dxa"/>
            <w:tcBorders>
              <w:top w:val="nil"/>
              <w:left w:val="nil"/>
              <w:bottom w:val="single" w:sz="4" w:space="0" w:color="auto"/>
              <w:right w:val="single" w:sz="4" w:space="0" w:color="auto"/>
            </w:tcBorders>
            <w:vAlign w:val="center"/>
            <w:hideMark/>
          </w:tcPr>
          <w:p w14:paraId="272148F2" w14:textId="77777777" w:rsidR="00196624" w:rsidRPr="00C1308F" w:rsidRDefault="00196624" w:rsidP="00BF71DA">
            <w:pPr>
              <w:spacing w:line="240" w:lineRule="auto"/>
              <w:contextualSpacing/>
              <w:rPr>
                <w:rFonts w:ascii="Times New Roman" w:eastAsia="Times New Roman" w:hAnsi="Times New Roman" w:cs="Times New Roman"/>
                <w:color w:val="000000"/>
                <w:sz w:val="20"/>
                <w:szCs w:val="20"/>
              </w:rPr>
            </w:pPr>
            <w:r w:rsidRPr="00C1308F">
              <w:rPr>
                <w:rFonts w:ascii="Times New Roman" w:eastAsia="Times New Roman" w:hAnsi="Times New Roman" w:cs="Times New Roman"/>
                <w:color w:val="000000"/>
                <w:sz w:val="20"/>
                <w:szCs w:val="20"/>
              </w:rPr>
              <w:t>zachovanie lúčnej vegetácie a pobrežných nelesných porastov s hostiteľskou rastlinou Rumex sp. V zastúpení min. 20 %</w:t>
            </w:r>
          </w:p>
        </w:tc>
      </w:tr>
    </w:tbl>
    <w:p w14:paraId="47628843" w14:textId="77777777" w:rsidR="00196624" w:rsidRPr="00C1308F" w:rsidRDefault="00196624" w:rsidP="00196624">
      <w:pPr>
        <w:spacing w:line="240" w:lineRule="auto"/>
        <w:contextualSpacing/>
        <w:rPr>
          <w:rStyle w:val="markedcontent"/>
          <w:rFonts w:ascii="Times New Roman" w:hAnsi="Times New Roman" w:cs="Times New Roman"/>
          <w:sz w:val="24"/>
          <w:szCs w:val="24"/>
        </w:rPr>
      </w:pPr>
    </w:p>
    <w:p w14:paraId="2A1251F3" w14:textId="77777777" w:rsidR="00196624" w:rsidRDefault="00196624" w:rsidP="00196624">
      <w:pPr>
        <w:spacing w:line="240" w:lineRule="auto"/>
        <w:contextualSpacing/>
        <w:rPr>
          <w:rStyle w:val="markedcontent"/>
          <w:rFonts w:ascii="Times New Roman" w:hAnsi="Times New Roman" w:cs="Times New Roman"/>
          <w:sz w:val="24"/>
          <w:szCs w:val="24"/>
        </w:rPr>
      </w:pPr>
    </w:p>
    <w:p w14:paraId="1BDEA86D" w14:textId="77777777" w:rsidR="00196624" w:rsidRDefault="00196624" w:rsidP="00196624">
      <w:pPr>
        <w:spacing w:line="240" w:lineRule="auto"/>
        <w:contextualSpacing/>
        <w:rPr>
          <w:rStyle w:val="markedcontent"/>
          <w:rFonts w:ascii="Times New Roman" w:hAnsi="Times New Roman" w:cs="Times New Roman"/>
          <w:sz w:val="24"/>
          <w:szCs w:val="24"/>
        </w:rPr>
      </w:pPr>
    </w:p>
    <w:p w14:paraId="6FEF9103" w14:textId="77777777" w:rsidR="00C16A05" w:rsidRDefault="00C16A05" w:rsidP="00196624">
      <w:pPr>
        <w:rPr>
          <w:rFonts w:ascii="Times New Roman" w:hAnsi="Times New Roman"/>
        </w:rPr>
      </w:pPr>
    </w:p>
    <w:sectPr w:rsidR="00C16A0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B30C1" w14:textId="77777777" w:rsidR="005476B4" w:rsidRDefault="005476B4" w:rsidP="009049B7">
      <w:pPr>
        <w:spacing w:line="240" w:lineRule="auto"/>
      </w:pPr>
      <w:r>
        <w:separator/>
      </w:r>
    </w:p>
  </w:endnote>
  <w:endnote w:type="continuationSeparator" w:id="0">
    <w:p w14:paraId="0533F106" w14:textId="77777777" w:rsidR="005476B4" w:rsidRDefault="005476B4"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7DAE53A" w:rsidR="00485ED5" w:rsidRDefault="00485ED5">
        <w:pPr>
          <w:pStyle w:val="Pta"/>
          <w:jc w:val="center"/>
        </w:pPr>
        <w:r>
          <w:fldChar w:fldCharType="begin"/>
        </w:r>
        <w:r>
          <w:instrText>PAGE   \* MERGEFORMAT</w:instrText>
        </w:r>
        <w:r>
          <w:fldChar w:fldCharType="separate"/>
        </w:r>
        <w:r w:rsidR="00544960">
          <w:rPr>
            <w:noProof/>
          </w:rPr>
          <w:t>2</w:t>
        </w:r>
        <w:r>
          <w:fldChar w:fldCharType="end"/>
        </w:r>
      </w:p>
    </w:sdtContent>
  </w:sdt>
  <w:p w14:paraId="7A1C53FF" w14:textId="77777777" w:rsidR="00485ED5" w:rsidRDefault="00485ED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44B3E07" w:rsidR="00485ED5" w:rsidRDefault="00485ED5">
        <w:pPr>
          <w:pStyle w:val="Pta"/>
          <w:jc w:val="center"/>
        </w:pPr>
        <w:r>
          <w:fldChar w:fldCharType="begin"/>
        </w:r>
        <w:r>
          <w:instrText>PAGE   \* MERGEFORMAT</w:instrText>
        </w:r>
        <w:r>
          <w:fldChar w:fldCharType="separate"/>
        </w:r>
        <w:r w:rsidR="005476B4">
          <w:rPr>
            <w:noProof/>
          </w:rPr>
          <w:t>1</w:t>
        </w:r>
        <w:r>
          <w:fldChar w:fldCharType="end"/>
        </w:r>
      </w:p>
    </w:sdtContent>
  </w:sdt>
  <w:p w14:paraId="547F1FFF" w14:textId="77777777" w:rsidR="00485ED5" w:rsidRDefault="00485E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B5B5" w14:textId="77777777" w:rsidR="005476B4" w:rsidRDefault="005476B4" w:rsidP="009049B7">
      <w:pPr>
        <w:spacing w:line="240" w:lineRule="auto"/>
      </w:pPr>
      <w:r>
        <w:separator/>
      </w:r>
    </w:p>
  </w:footnote>
  <w:footnote w:type="continuationSeparator" w:id="0">
    <w:p w14:paraId="135EF4FB" w14:textId="77777777" w:rsidR="005476B4" w:rsidRDefault="005476B4"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73ED"/>
    <w:rsid w:val="00153188"/>
    <w:rsid w:val="00165F46"/>
    <w:rsid w:val="00166A90"/>
    <w:rsid w:val="00171BA1"/>
    <w:rsid w:val="00186C3C"/>
    <w:rsid w:val="00193975"/>
    <w:rsid w:val="00195E53"/>
    <w:rsid w:val="00196624"/>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4740"/>
    <w:rsid w:val="00541095"/>
    <w:rsid w:val="00544960"/>
    <w:rsid w:val="005476B4"/>
    <w:rsid w:val="00552897"/>
    <w:rsid w:val="00553C56"/>
    <w:rsid w:val="00555FDD"/>
    <w:rsid w:val="00560561"/>
    <w:rsid w:val="00567493"/>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7FF1"/>
    <w:rsid w:val="006B1634"/>
    <w:rsid w:val="006C0E08"/>
    <w:rsid w:val="006D2CB3"/>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2231"/>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75A9A"/>
    <w:rsid w:val="00887101"/>
    <w:rsid w:val="00887580"/>
    <w:rsid w:val="00891E37"/>
    <w:rsid w:val="00891FD6"/>
    <w:rsid w:val="00894F91"/>
    <w:rsid w:val="008A37C1"/>
    <w:rsid w:val="008B115B"/>
    <w:rsid w:val="008B352B"/>
    <w:rsid w:val="008C70AE"/>
    <w:rsid w:val="008C7D99"/>
    <w:rsid w:val="008E014A"/>
    <w:rsid w:val="008E1527"/>
    <w:rsid w:val="008F26C1"/>
    <w:rsid w:val="00902554"/>
    <w:rsid w:val="009049B7"/>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373AD"/>
    <w:rsid w:val="00B61916"/>
    <w:rsid w:val="00B627A0"/>
    <w:rsid w:val="00B668A7"/>
    <w:rsid w:val="00B83296"/>
    <w:rsid w:val="00B856A2"/>
    <w:rsid w:val="00B960E4"/>
    <w:rsid w:val="00BA15D7"/>
    <w:rsid w:val="00BA5A56"/>
    <w:rsid w:val="00BB3162"/>
    <w:rsid w:val="00BB4BFD"/>
    <w:rsid w:val="00BB6404"/>
    <w:rsid w:val="00BC1AA8"/>
    <w:rsid w:val="00BC2408"/>
    <w:rsid w:val="00BC7E07"/>
    <w:rsid w:val="00BD5B6E"/>
    <w:rsid w:val="00BD6C68"/>
    <w:rsid w:val="00BE3E35"/>
    <w:rsid w:val="00BE7508"/>
    <w:rsid w:val="00BF167C"/>
    <w:rsid w:val="00BF17D6"/>
    <w:rsid w:val="00C01360"/>
    <w:rsid w:val="00C04BBF"/>
    <w:rsid w:val="00C10D28"/>
    <w:rsid w:val="00C16A05"/>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markedcontent">
    <w:name w:val="markedcontent"/>
    <w:basedOn w:val="Predvolenpsmoodseku"/>
    <w:rsid w:val="0019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391004">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24990762">
      <w:bodyDiv w:val="1"/>
      <w:marLeft w:val="0"/>
      <w:marRight w:val="0"/>
      <w:marTop w:val="0"/>
      <w:marBottom w:val="0"/>
      <w:divBdr>
        <w:top w:val="none" w:sz="0" w:space="0" w:color="auto"/>
        <w:left w:val="none" w:sz="0" w:space="0" w:color="auto"/>
        <w:bottom w:val="none" w:sz="0" w:space="0" w:color="auto"/>
        <w:right w:val="none" w:sz="0" w:space="0" w:color="auto"/>
      </w:divBdr>
    </w:div>
    <w:div w:id="337318058">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762844876">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60827965">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FEEE-DE11-4CAD-A04E-9A62F91B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3224</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2022-12-07T12:52:00Z</dcterms:created>
  <dcterms:modified xsi:type="dcterms:W3CDTF">2023-12-13T14:10:00Z</dcterms:modified>
</cp:coreProperties>
</file>