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7B262221" w:rsidR="000E05DA" w:rsidRDefault="007B0099" w:rsidP="000E05DA">
      <w:pPr>
        <w:spacing w:line="240" w:lineRule="auto"/>
        <w:ind w:left="360"/>
        <w:jc w:val="both"/>
      </w:pPr>
      <w:r>
        <w:rPr>
          <w:b/>
          <w:sz w:val="28"/>
          <w:szCs w:val="28"/>
          <w:lang w:eastAsia="cs-CZ"/>
        </w:rPr>
        <w:t>SKUEV0117</w:t>
      </w:r>
      <w:r w:rsidR="000E05DA">
        <w:rPr>
          <w:b/>
          <w:sz w:val="28"/>
          <w:szCs w:val="28"/>
          <w:lang w:eastAsia="cs-CZ"/>
        </w:rPr>
        <w:t xml:space="preserve"> </w:t>
      </w:r>
      <w:r>
        <w:rPr>
          <w:b/>
          <w:sz w:val="28"/>
          <w:szCs w:val="28"/>
          <w:lang w:eastAsia="cs-CZ"/>
        </w:rPr>
        <w:t>Abrod</w:t>
      </w:r>
    </w:p>
    <w:p w14:paraId="6DE8C982" w14:textId="00F83E8F" w:rsidR="00D76319" w:rsidRDefault="00D76319" w:rsidP="000560C8">
      <w:pPr>
        <w:pStyle w:val="Zkladntext"/>
        <w:widowControl w:val="0"/>
        <w:jc w:val="both"/>
        <w:rPr>
          <w:b/>
          <w:lang w:val="sk-SK"/>
        </w:rPr>
      </w:pPr>
      <w:r w:rsidRPr="00D76319">
        <w:rPr>
          <w:b/>
        </w:rPr>
        <w:t>Ciele ochrany</w:t>
      </w:r>
      <w:r w:rsidRPr="00D76319">
        <w:rPr>
          <w:b/>
          <w:lang w:val="sk-SK"/>
        </w:rPr>
        <w:t>:</w:t>
      </w:r>
    </w:p>
    <w:p w14:paraId="5626616E" w14:textId="5BBD80F7" w:rsidR="003A6881" w:rsidRPr="00911FBF" w:rsidRDefault="003A6881" w:rsidP="003A6881">
      <w:pPr>
        <w:pStyle w:val="Zkladntext"/>
        <w:widowControl w:val="0"/>
        <w:jc w:val="both"/>
        <w:rPr>
          <w:b/>
        </w:rPr>
      </w:pPr>
      <w:r>
        <w:rPr>
          <w:lang w:val="sk-SK"/>
        </w:rPr>
        <w:t xml:space="preserve">Zachovanie </w:t>
      </w:r>
      <w:r w:rsidRPr="005E58E4">
        <w:t>stavu</w:t>
      </w:r>
      <w:r w:rsidRPr="00B6615B">
        <w:t xml:space="preserve"> biotopu</w:t>
      </w:r>
      <w:r>
        <w:rPr>
          <w:lang w:val="sk-SK"/>
        </w:rPr>
        <w:t xml:space="preserve"> </w:t>
      </w:r>
      <w:r>
        <w:rPr>
          <w:b/>
          <w:lang w:val="sk-SK"/>
        </w:rPr>
        <w:t>Lk4</w:t>
      </w:r>
      <w:r w:rsidRPr="00F436A8">
        <w:rPr>
          <w:b/>
        </w:rPr>
        <w:t xml:space="preserve"> </w:t>
      </w:r>
      <w:r w:rsidRPr="00F436A8">
        <w:rPr>
          <w:b/>
          <w:lang w:val="sk-SK"/>
        </w:rPr>
        <w:t>(</w:t>
      </w:r>
      <w:r>
        <w:rPr>
          <w:b/>
        </w:rPr>
        <w:t>64</w:t>
      </w:r>
      <w:r w:rsidRPr="00F436A8">
        <w:rPr>
          <w:b/>
        </w:rPr>
        <w:t>10</w:t>
      </w:r>
      <w:r w:rsidRPr="00F436A8">
        <w:rPr>
          <w:b/>
          <w:lang w:val="sk-SK"/>
        </w:rPr>
        <w:t>)</w:t>
      </w:r>
      <w:r w:rsidRPr="00F436A8">
        <w:rPr>
          <w:b/>
        </w:rPr>
        <w:t xml:space="preserve"> </w:t>
      </w:r>
      <w:r>
        <w:rPr>
          <w:b/>
          <w:lang w:val="sk-SK"/>
        </w:rPr>
        <w:t xml:space="preserve">Bezkolencové </w:t>
      </w:r>
      <w:r w:rsidRPr="00F436A8">
        <w:rPr>
          <w:b/>
        </w:rPr>
        <w:t>lúky</w:t>
      </w:r>
      <w:r w:rsidRPr="00B6615B">
        <w:t xml:space="preserve"> </w:t>
      </w:r>
      <w:r w:rsidRPr="00911FBF">
        <w:t>za splnenia nasledovných atribútov:</w:t>
      </w:r>
    </w:p>
    <w:tbl>
      <w:tblPr>
        <w:tblW w:w="5267" w:type="pct"/>
        <w:tblInd w:w="-3" w:type="dxa"/>
        <w:tblCellMar>
          <w:left w:w="70" w:type="dxa"/>
          <w:right w:w="70" w:type="dxa"/>
        </w:tblCellMar>
        <w:tblLook w:val="00A0" w:firstRow="1" w:lastRow="0" w:firstColumn="1" w:lastColumn="0" w:noHBand="0" w:noVBand="0"/>
      </w:tblPr>
      <w:tblGrid>
        <w:gridCol w:w="2528"/>
        <w:gridCol w:w="1439"/>
        <w:gridCol w:w="1560"/>
        <w:gridCol w:w="4019"/>
      </w:tblGrid>
      <w:tr w:rsidR="003A6881" w:rsidRPr="003A6881" w14:paraId="7E25D234" w14:textId="77777777" w:rsidTr="008D4A67">
        <w:trPr>
          <w:trHeight w:val="290"/>
        </w:trPr>
        <w:tc>
          <w:tcPr>
            <w:tcW w:w="2528" w:type="dxa"/>
            <w:tcBorders>
              <w:top w:val="single" w:sz="4" w:space="0" w:color="auto"/>
              <w:left w:val="single" w:sz="4" w:space="0" w:color="auto"/>
              <w:bottom w:val="single" w:sz="4" w:space="0" w:color="auto"/>
              <w:right w:val="single" w:sz="4" w:space="0" w:color="auto"/>
            </w:tcBorders>
            <w:vAlign w:val="center"/>
          </w:tcPr>
          <w:p w14:paraId="34314D04" w14:textId="77777777" w:rsidR="003A6881" w:rsidRPr="003A6881" w:rsidRDefault="003A6881" w:rsidP="000D0D11">
            <w:pPr>
              <w:spacing w:line="240" w:lineRule="auto"/>
              <w:rPr>
                <w:color w:val="000000"/>
                <w:sz w:val="18"/>
                <w:szCs w:val="18"/>
              </w:rPr>
            </w:pPr>
            <w:r w:rsidRPr="003A6881">
              <w:rPr>
                <w:b/>
                <w:color w:val="000000"/>
                <w:sz w:val="18"/>
                <w:szCs w:val="18"/>
              </w:rPr>
              <w:t>Parameter</w:t>
            </w:r>
          </w:p>
        </w:tc>
        <w:tc>
          <w:tcPr>
            <w:tcW w:w="1439" w:type="dxa"/>
            <w:tcBorders>
              <w:top w:val="single" w:sz="4" w:space="0" w:color="auto"/>
              <w:left w:val="nil"/>
              <w:bottom w:val="single" w:sz="4" w:space="0" w:color="auto"/>
              <w:right w:val="single" w:sz="4" w:space="0" w:color="auto"/>
            </w:tcBorders>
            <w:vAlign w:val="center"/>
          </w:tcPr>
          <w:p w14:paraId="62645510" w14:textId="77777777" w:rsidR="003A6881" w:rsidRPr="003A6881" w:rsidRDefault="003A6881" w:rsidP="000D0D11">
            <w:pPr>
              <w:spacing w:line="240" w:lineRule="auto"/>
              <w:rPr>
                <w:color w:val="000000"/>
                <w:sz w:val="18"/>
                <w:szCs w:val="18"/>
              </w:rPr>
            </w:pPr>
            <w:r w:rsidRPr="003A6881">
              <w:rPr>
                <w:b/>
                <w:color w:val="000000"/>
                <w:sz w:val="18"/>
                <w:szCs w:val="18"/>
              </w:rPr>
              <w:t>Merateľnosť</w:t>
            </w:r>
          </w:p>
        </w:tc>
        <w:tc>
          <w:tcPr>
            <w:tcW w:w="1560" w:type="dxa"/>
            <w:tcBorders>
              <w:top w:val="single" w:sz="4" w:space="0" w:color="auto"/>
              <w:left w:val="nil"/>
              <w:bottom w:val="single" w:sz="4" w:space="0" w:color="auto"/>
              <w:right w:val="single" w:sz="4" w:space="0" w:color="auto"/>
            </w:tcBorders>
            <w:vAlign w:val="center"/>
          </w:tcPr>
          <w:p w14:paraId="3E203302" w14:textId="77777777" w:rsidR="003A6881" w:rsidRPr="003A6881" w:rsidRDefault="003A6881" w:rsidP="000D0D11">
            <w:pPr>
              <w:spacing w:line="240" w:lineRule="auto"/>
              <w:rPr>
                <w:color w:val="000000"/>
                <w:sz w:val="18"/>
                <w:szCs w:val="18"/>
              </w:rPr>
            </w:pPr>
            <w:r w:rsidRPr="003A6881">
              <w:rPr>
                <w:b/>
                <w:color w:val="000000"/>
                <w:sz w:val="18"/>
                <w:szCs w:val="18"/>
              </w:rPr>
              <w:t>Cieľová hodnota</w:t>
            </w:r>
          </w:p>
        </w:tc>
        <w:tc>
          <w:tcPr>
            <w:tcW w:w="4019" w:type="dxa"/>
            <w:tcBorders>
              <w:top w:val="single" w:sz="4" w:space="0" w:color="auto"/>
              <w:left w:val="nil"/>
              <w:bottom w:val="single" w:sz="4" w:space="0" w:color="auto"/>
              <w:right w:val="single" w:sz="4" w:space="0" w:color="auto"/>
            </w:tcBorders>
            <w:vAlign w:val="center"/>
          </w:tcPr>
          <w:p w14:paraId="7451B8A7" w14:textId="77777777" w:rsidR="003A6881" w:rsidRPr="003A6881" w:rsidRDefault="003A6881" w:rsidP="000D0D11">
            <w:pPr>
              <w:spacing w:line="240" w:lineRule="auto"/>
              <w:rPr>
                <w:color w:val="000000"/>
                <w:sz w:val="18"/>
                <w:szCs w:val="18"/>
              </w:rPr>
            </w:pPr>
            <w:r w:rsidRPr="003A6881">
              <w:rPr>
                <w:b/>
                <w:color w:val="000000"/>
                <w:sz w:val="18"/>
                <w:szCs w:val="18"/>
              </w:rPr>
              <w:t>Doplnkové informácie</w:t>
            </w:r>
          </w:p>
        </w:tc>
      </w:tr>
      <w:tr w:rsidR="003A6881" w:rsidRPr="003A6881" w14:paraId="55B4E135" w14:textId="77777777" w:rsidTr="008D4A67">
        <w:trPr>
          <w:trHeight w:val="290"/>
        </w:trPr>
        <w:tc>
          <w:tcPr>
            <w:tcW w:w="2528" w:type="dxa"/>
            <w:tcBorders>
              <w:top w:val="single" w:sz="4" w:space="0" w:color="auto"/>
              <w:left w:val="single" w:sz="4" w:space="0" w:color="auto"/>
              <w:bottom w:val="single" w:sz="4" w:space="0" w:color="auto"/>
              <w:right w:val="single" w:sz="4" w:space="0" w:color="auto"/>
            </w:tcBorders>
            <w:vAlign w:val="center"/>
          </w:tcPr>
          <w:p w14:paraId="0BFE18B1" w14:textId="77777777" w:rsidR="003A6881" w:rsidRPr="003A6881" w:rsidRDefault="003A6881" w:rsidP="000D0D11">
            <w:pPr>
              <w:spacing w:line="240" w:lineRule="auto"/>
              <w:rPr>
                <w:color w:val="000000"/>
                <w:sz w:val="18"/>
                <w:szCs w:val="18"/>
              </w:rPr>
            </w:pPr>
            <w:r w:rsidRPr="003A6881">
              <w:rPr>
                <w:color w:val="000000"/>
                <w:sz w:val="18"/>
                <w:szCs w:val="18"/>
              </w:rPr>
              <w:t>Výmera biotopu</w:t>
            </w:r>
          </w:p>
        </w:tc>
        <w:tc>
          <w:tcPr>
            <w:tcW w:w="1439" w:type="dxa"/>
            <w:tcBorders>
              <w:top w:val="single" w:sz="4" w:space="0" w:color="auto"/>
              <w:left w:val="nil"/>
              <w:bottom w:val="single" w:sz="4" w:space="0" w:color="auto"/>
              <w:right w:val="single" w:sz="4" w:space="0" w:color="auto"/>
            </w:tcBorders>
            <w:vAlign w:val="center"/>
          </w:tcPr>
          <w:p w14:paraId="2E060542" w14:textId="515C610D" w:rsidR="003A6881" w:rsidRPr="003A6881" w:rsidRDefault="003A6881" w:rsidP="000D0D11">
            <w:pPr>
              <w:spacing w:line="240" w:lineRule="auto"/>
              <w:rPr>
                <w:color w:val="000000"/>
                <w:sz w:val="18"/>
                <w:szCs w:val="18"/>
              </w:rPr>
            </w:pPr>
            <w:r>
              <w:rPr>
                <w:color w:val="000000"/>
                <w:sz w:val="18"/>
                <w:szCs w:val="18"/>
              </w:rPr>
              <w:t>h</w:t>
            </w:r>
            <w:r w:rsidRPr="003A6881">
              <w:rPr>
                <w:color w:val="000000"/>
                <w:sz w:val="18"/>
                <w:szCs w:val="18"/>
              </w:rPr>
              <w:t>a</w:t>
            </w:r>
          </w:p>
        </w:tc>
        <w:tc>
          <w:tcPr>
            <w:tcW w:w="1560" w:type="dxa"/>
            <w:tcBorders>
              <w:top w:val="single" w:sz="4" w:space="0" w:color="auto"/>
              <w:left w:val="nil"/>
              <w:bottom w:val="single" w:sz="4" w:space="0" w:color="auto"/>
              <w:right w:val="single" w:sz="4" w:space="0" w:color="auto"/>
            </w:tcBorders>
            <w:vAlign w:val="center"/>
          </w:tcPr>
          <w:p w14:paraId="38048F57" w14:textId="72519AD9" w:rsidR="003A6881" w:rsidRPr="003A6881" w:rsidRDefault="003A6881" w:rsidP="000D0D11">
            <w:pPr>
              <w:spacing w:line="240" w:lineRule="auto"/>
              <w:rPr>
                <w:color w:val="000000"/>
                <w:sz w:val="18"/>
                <w:szCs w:val="18"/>
              </w:rPr>
            </w:pPr>
            <w:r>
              <w:rPr>
                <w:color w:val="000000"/>
                <w:sz w:val="18"/>
                <w:szCs w:val="18"/>
              </w:rPr>
              <w:t>54,39</w:t>
            </w:r>
          </w:p>
        </w:tc>
        <w:tc>
          <w:tcPr>
            <w:tcW w:w="4019" w:type="dxa"/>
            <w:tcBorders>
              <w:top w:val="single" w:sz="4" w:space="0" w:color="auto"/>
              <w:left w:val="nil"/>
              <w:bottom w:val="single" w:sz="4" w:space="0" w:color="auto"/>
              <w:right w:val="single" w:sz="4" w:space="0" w:color="auto"/>
            </w:tcBorders>
            <w:vAlign w:val="center"/>
          </w:tcPr>
          <w:p w14:paraId="21FBD8B2" w14:textId="0A65E161" w:rsidR="003A6881" w:rsidRPr="003A6881" w:rsidRDefault="003A6881" w:rsidP="003A6881">
            <w:pPr>
              <w:spacing w:line="240" w:lineRule="auto"/>
              <w:rPr>
                <w:color w:val="000000"/>
                <w:sz w:val="18"/>
                <w:szCs w:val="18"/>
              </w:rPr>
            </w:pPr>
            <w:r>
              <w:rPr>
                <w:color w:val="000000"/>
                <w:sz w:val="18"/>
                <w:szCs w:val="18"/>
              </w:rPr>
              <w:t>Udržať výmeru na 54,39</w:t>
            </w:r>
            <w:r w:rsidRPr="003A6881">
              <w:rPr>
                <w:color w:val="000000"/>
                <w:sz w:val="18"/>
                <w:szCs w:val="18"/>
              </w:rPr>
              <w:t xml:space="preserve"> ha</w:t>
            </w:r>
          </w:p>
        </w:tc>
      </w:tr>
      <w:tr w:rsidR="003A6881" w:rsidRPr="003A6881" w14:paraId="49501E03" w14:textId="77777777" w:rsidTr="008D4A67">
        <w:trPr>
          <w:trHeight w:val="1301"/>
        </w:trPr>
        <w:tc>
          <w:tcPr>
            <w:tcW w:w="2528" w:type="dxa"/>
            <w:tcBorders>
              <w:top w:val="nil"/>
              <w:left w:val="single" w:sz="4" w:space="0" w:color="auto"/>
              <w:bottom w:val="single" w:sz="4" w:space="0" w:color="auto"/>
              <w:right w:val="single" w:sz="4" w:space="0" w:color="auto"/>
            </w:tcBorders>
            <w:vAlign w:val="center"/>
          </w:tcPr>
          <w:p w14:paraId="17307F1B" w14:textId="77777777" w:rsidR="003A6881" w:rsidRPr="003A6881" w:rsidRDefault="003A6881" w:rsidP="000D0D11">
            <w:pPr>
              <w:spacing w:line="240" w:lineRule="auto"/>
              <w:rPr>
                <w:color w:val="000000"/>
                <w:sz w:val="18"/>
                <w:szCs w:val="18"/>
              </w:rPr>
            </w:pPr>
            <w:r w:rsidRPr="003A6881">
              <w:rPr>
                <w:color w:val="000000"/>
                <w:sz w:val="18"/>
                <w:szCs w:val="18"/>
              </w:rPr>
              <w:t>Zastúpenie charakteristických druhov</w:t>
            </w:r>
          </w:p>
        </w:tc>
        <w:tc>
          <w:tcPr>
            <w:tcW w:w="1439" w:type="dxa"/>
            <w:tcBorders>
              <w:top w:val="nil"/>
              <w:left w:val="nil"/>
              <w:bottom w:val="single" w:sz="4" w:space="0" w:color="auto"/>
              <w:right w:val="single" w:sz="4" w:space="0" w:color="auto"/>
            </w:tcBorders>
            <w:vAlign w:val="center"/>
          </w:tcPr>
          <w:p w14:paraId="3A88E1E9" w14:textId="77777777" w:rsidR="003A6881" w:rsidRPr="003A6881" w:rsidRDefault="003A6881" w:rsidP="000D0D11">
            <w:pPr>
              <w:spacing w:line="240" w:lineRule="auto"/>
              <w:rPr>
                <w:color w:val="000000"/>
                <w:sz w:val="18"/>
                <w:szCs w:val="18"/>
              </w:rPr>
            </w:pPr>
            <w:r w:rsidRPr="003A6881">
              <w:rPr>
                <w:color w:val="000000"/>
                <w:sz w:val="18"/>
                <w:szCs w:val="18"/>
              </w:rPr>
              <w:t>počet druhov/16 m</w:t>
            </w:r>
            <w:r w:rsidRPr="003A6881">
              <w:rPr>
                <w:color w:val="000000"/>
                <w:sz w:val="18"/>
                <w:szCs w:val="18"/>
                <w:vertAlign w:val="superscript"/>
              </w:rPr>
              <w:t>2</w:t>
            </w:r>
          </w:p>
        </w:tc>
        <w:tc>
          <w:tcPr>
            <w:tcW w:w="1560" w:type="dxa"/>
            <w:tcBorders>
              <w:top w:val="nil"/>
              <w:left w:val="nil"/>
              <w:bottom w:val="single" w:sz="4" w:space="0" w:color="auto"/>
              <w:right w:val="single" w:sz="4" w:space="0" w:color="auto"/>
            </w:tcBorders>
            <w:vAlign w:val="center"/>
          </w:tcPr>
          <w:p w14:paraId="304F7CD7" w14:textId="77777777" w:rsidR="003A6881" w:rsidRPr="003A6881" w:rsidRDefault="003A6881" w:rsidP="000D0D11">
            <w:pPr>
              <w:spacing w:line="240" w:lineRule="auto"/>
              <w:rPr>
                <w:color w:val="000000"/>
                <w:sz w:val="18"/>
                <w:szCs w:val="18"/>
              </w:rPr>
            </w:pPr>
            <w:r w:rsidRPr="003A6881">
              <w:rPr>
                <w:color w:val="000000"/>
                <w:sz w:val="18"/>
                <w:szCs w:val="18"/>
              </w:rPr>
              <w:t>najmenej 12 druhov</w:t>
            </w:r>
          </w:p>
        </w:tc>
        <w:tc>
          <w:tcPr>
            <w:tcW w:w="4019" w:type="dxa"/>
            <w:tcBorders>
              <w:top w:val="nil"/>
              <w:left w:val="nil"/>
              <w:bottom w:val="single" w:sz="4" w:space="0" w:color="auto"/>
              <w:right w:val="single" w:sz="4" w:space="0" w:color="auto"/>
            </w:tcBorders>
            <w:vAlign w:val="center"/>
          </w:tcPr>
          <w:p w14:paraId="74750BBC" w14:textId="77777777" w:rsidR="003A6881" w:rsidRPr="003A6881" w:rsidRDefault="003A6881" w:rsidP="000D0D11">
            <w:pPr>
              <w:spacing w:line="240" w:lineRule="auto"/>
              <w:rPr>
                <w:color w:val="000000"/>
                <w:sz w:val="18"/>
                <w:szCs w:val="18"/>
              </w:rPr>
            </w:pPr>
            <w:r w:rsidRPr="003A6881">
              <w:rPr>
                <w:color w:val="000000"/>
                <w:sz w:val="18"/>
                <w:szCs w:val="18"/>
              </w:rPr>
              <w:t xml:space="preserve">Charakteristické/typické druhové zloženie: </w:t>
            </w:r>
            <w:r w:rsidRPr="003A6881">
              <w:rPr>
                <w:sz w:val="18"/>
                <w:szCs w:val="18"/>
              </w:rPr>
              <w:t>Achillea aspleniifolia, Betonica officinalis, Briza media, Carex flacca, Carex hostiana, Carex panicea, Carex tomentosa, Cirsium canum, Cirsium palustre, Dactylis glomerata, Dactylorhiza majalis, Deschampsia cespitosa, Dianthus superbus subsp. superbus, Epipactis palustris, Eriophorum angustifolium, Eriophorum latifolium, Festuca arundinacea, Festuca pratensis, Festuca rubra, Galium boreale, Gentiana pneumonanthe, Gladiolus palustris, Inula salicina, Iris sibirica, Laserpitium prutenicum, Lathyrus pannonicus, Lychnis flos-cuculi, Lysimachia vulgaris, Lythrum salicaria, Molinia arundinacea, Molinia caerulea, Ophioglossum vulgatum, Orchis militaris, Orchis palustris, Potentilla alba, Potentilla erecta, Prunella laciniata, Prunella vulgaris, Salix rosmarinifolia, Sanguisorba officinalis, Selinum carvifolia, Serratula tinctoria, Silaum silaus, Succisa pratensis, Valeriana dioica</w:t>
            </w:r>
          </w:p>
        </w:tc>
      </w:tr>
      <w:tr w:rsidR="003A6881" w:rsidRPr="003A6881" w14:paraId="4C40122E" w14:textId="77777777" w:rsidTr="008D4A67">
        <w:trPr>
          <w:trHeight w:val="290"/>
        </w:trPr>
        <w:tc>
          <w:tcPr>
            <w:tcW w:w="2528" w:type="dxa"/>
            <w:tcBorders>
              <w:top w:val="nil"/>
              <w:left w:val="single" w:sz="4" w:space="0" w:color="auto"/>
              <w:bottom w:val="single" w:sz="4" w:space="0" w:color="auto"/>
              <w:right w:val="single" w:sz="4" w:space="0" w:color="auto"/>
            </w:tcBorders>
            <w:vAlign w:val="center"/>
          </w:tcPr>
          <w:p w14:paraId="219C3687" w14:textId="77777777" w:rsidR="003A6881" w:rsidRPr="003A6881" w:rsidRDefault="003A6881" w:rsidP="000D0D11">
            <w:pPr>
              <w:spacing w:line="240" w:lineRule="auto"/>
              <w:rPr>
                <w:color w:val="000000"/>
                <w:sz w:val="18"/>
                <w:szCs w:val="18"/>
              </w:rPr>
            </w:pPr>
            <w:r w:rsidRPr="003A6881">
              <w:rPr>
                <w:color w:val="000000"/>
                <w:sz w:val="18"/>
                <w:szCs w:val="18"/>
              </w:rPr>
              <w:t>Vertikálna štruktúra biotopu</w:t>
            </w:r>
          </w:p>
        </w:tc>
        <w:tc>
          <w:tcPr>
            <w:tcW w:w="1439" w:type="dxa"/>
            <w:tcBorders>
              <w:top w:val="nil"/>
              <w:left w:val="nil"/>
              <w:bottom w:val="single" w:sz="4" w:space="0" w:color="auto"/>
              <w:right w:val="single" w:sz="4" w:space="0" w:color="auto"/>
            </w:tcBorders>
            <w:vAlign w:val="center"/>
          </w:tcPr>
          <w:p w14:paraId="00E49FEE" w14:textId="77777777" w:rsidR="003A6881" w:rsidRPr="003A6881" w:rsidRDefault="003A6881" w:rsidP="000D0D11">
            <w:pPr>
              <w:spacing w:line="240" w:lineRule="auto"/>
              <w:rPr>
                <w:color w:val="000000"/>
                <w:sz w:val="18"/>
                <w:szCs w:val="18"/>
              </w:rPr>
            </w:pPr>
            <w:r w:rsidRPr="003A6881">
              <w:rPr>
                <w:color w:val="000000"/>
                <w:sz w:val="18"/>
                <w:szCs w:val="18"/>
              </w:rPr>
              <w:t>percento pokrytia drevín a krovín/plocha biotopu</w:t>
            </w:r>
          </w:p>
        </w:tc>
        <w:tc>
          <w:tcPr>
            <w:tcW w:w="1560" w:type="dxa"/>
            <w:tcBorders>
              <w:top w:val="nil"/>
              <w:left w:val="nil"/>
              <w:bottom w:val="single" w:sz="4" w:space="0" w:color="auto"/>
              <w:right w:val="single" w:sz="4" w:space="0" w:color="auto"/>
            </w:tcBorders>
            <w:vAlign w:val="center"/>
          </w:tcPr>
          <w:p w14:paraId="5DD81A7E" w14:textId="77777777" w:rsidR="003A6881" w:rsidRPr="003A6881" w:rsidRDefault="003A6881" w:rsidP="000D0D11">
            <w:pPr>
              <w:spacing w:line="240" w:lineRule="auto"/>
              <w:rPr>
                <w:color w:val="000000"/>
                <w:sz w:val="18"/>
                <w:szCs w:val="18"/>
              </w:rPr>
            </w:pPr>
            <w:r w:rsidRPr="003A6881">
              <w:rPr>
                <w:color w:val="000000"/>
                <w:sz w:val="18"/>
                <w:szCs w:val="18"/>
              </w:rPr>
              <w:t>menej ako 20 %</w:t>
            </w:r>
          </w:p>
        </w:tc>
        <w:tc>
          <w:tcPr>
            <w:tcW w:w="4019" w:type="dxa"/>
            <w:tcBorders>
              <w:top w:val="nil"/>
              <w:left w:val="nil"/>
              <w:bottom w:val="single" w:sz="4" w:space="0" w:color="auto"/>
              <w:right w:val="single" w:sz="4" w:space="0" w:color="auto"/>
            </w:tcBorders>
            <w:vAlign w:val="center"/>
          </w:tcPr>
          <w:p w14:paraId="467D33FC" w14:textId="77777777" w:rsidR="003A6881" w:rsidRPr="003A6881" w:rsidRDefault="003A6881" w:rsidP="000D0D11">
            <w:pPr>
              <w:spacing w:line="240" w:lineRule="auto"/>
              <w:rPr>
                <w:color w:val="000000"/>
                <w:sz w:val="18"/>
                <w:szCs w:val="18"/>
              </w:rPr>
            </w:pPr>
            <w:r w:rsidRPr="003A6881">
              <w:rPr>
                <w:color w:val="000000"/>
                <w:sz w:val="18"/>
                <w:szCs w:val="18"/>
              </w:rPr>
              <w:t>Udržané nízke zastúpenie drevín a krovín.</w:t>
            </w:r>
          </w:p>
        </w:tc>
      </w:tr>
      <w:tr w:rsidR="003A6881" w:rsidRPr="003A6881" w14:paraId="34B1B657" w14:textId="77777777" w:rsidTr="008D4A67">
        <w:trPr>
          <w:trHeight w:val="850"/>
        </w:trPr>
        <w:tc>
          <w:tcPr>
            <w:tcW w:w="2528" w:type="dxa"/>
            <w:tcBorders>
              <w:top w:val="nil"/>
              <w:left w:val="single" w:sz="4" w:space="0" w:color="auto"/>
              <w:bottom w:val="single" w:sz="4" w:space="0" w:color="auto"/>
              <w:right w:val="single" w:sz="4" w:space="0" w:color="auto"/>
            </w:tcBorders>
            <w:vAlign w:val="center"/>
          </w:tcPr>
          <w:p w14:paraId="51063B10" w14:textId="77777777" w:rsidR="003A6881" w:rsidRPr="003A6881" w:rsidRDefault="003A6881" w:rsidP="000D0D11">
            <w:pPr>
              <w:spacing w:line="240" w:lineRule="auto"/>
              <w:rPr>
                <w:color w:val="000000"/>
                <w:sz w:val="18"/>
                <w:szCs w:val="18"/>
              </w:rPr>
            </w:pPr>
            <w:r w:rsidRPr="003A6881">
              <w:rPr>
                <w:color w:val="000000"/>
                <w:sz w:val="18"/>
                <w:szCs w:val="18"/>
              </w:rPr>
              <w:t>Zastúpenie alochtónnych /inváznych/invázne sa správajúcich druhov</w:t>
            </w:r>
          </w:p>
        </w:tc>
        <w:tc>
          <w:tcPr>
            <w:tcW w:w="1439" w:type="dxa"/>
            <w:tcBorders>
              <w:top w:val="nil"/>
              <w:left w:val="nil"/>
              <w:bottom w:val="single" w:sz="4" w:space="0" w:color="auto"/>
              <w:right w:val="single" w:sz="4" w:space="0" w:color="auto"/>
            </w:tcBorders>
            <w:vAlign w:val="center"/>
          </w:tcPr>
          <w:p w14:paraId="7714B22C" w14:textId="77777777" w:rsidR="003A6881" w:rsidRPr="003A6881" w:rsidRDefault="003A6881" w:rsidP="000D0D11">
            <w:pPr>
              <w:spacing w:line="240" w:lineRule="auto"/>
              <w:rPr>
                <w:color w:val="000000"/>
                <w:sz w:val="18"/>
                <w:szCs w:val="18"/>
              </w:rPr>
            </w:pPr>
            <w:r w:rsidRPr="003A6881">
              <w:rPr>
                <w:color w:val="000000"/>
                <w:sz w:val="18"/>
                <w:szCs w:val="18"/>
              </w:rPr>
              <w:t>percento pokrytia/25 m</w:t>
            </w:r>
            <w:r w:rsidRPr="003A6881">
              <w:rPr>
                <w:color w:val="000000"/>
                <w:sz w:val="18"/>
                <w:szCs w:val="18"/>
                <w:vertAlign w:val="superscript"/>
              </w:rPr>
              <w:t>2</w:t>
            </w:r>
          </w:p>
        </w:tc>
        <w:tc>
          <w:tcPr>
            <w:tcW w:w="1560" w:type="dxa"/>
            <w:tcBorders>
              <w:top w:val="nil"/>
              <w:left w:val="nil"/>
              <w:bottom w:val="single" w:sz="4" w:space="0" w:color="auto"/>
              <w:right w:val="single" w:sz="4" w:space="0" w:color="auto"/>
            </w:tcBorders>
            <w:vAlign w:val="center"/>
          </w:tcPr>
          <w:p w14:paraId="70042842" w14:textId="77777777" w:rsidR="003A6881" w:rsidRPr="003A6881" w:rsidRDefault="003A6881" w:rsidP="000D0D11">
            <w:pPr>
              <w:spacing w:line="240" w:lineRule="auto"/>
              <w:rPr>
                <w:color w:val="000000"/>
                <w:sz w:val="18"/>
                <w:szCs w:val="18"/>
              </w:rPr>
            </w:pPr>
            <w:r w:rsidRPr="003A6881">
              <w:rPr>
                <w:color w:val="000000"/>
                <w:sz w:val="18"/>
                <w:szCs w:val="18"/>
              </w:rPr>
              <w:t>menej ako 5 %</w:t>
            </w:r>
          </w:p>
        </w:tc>
        <w:tc>
          <w:tcPr>
            <w:tcW w:w="4019" w:type="dxa"/>
            <w:tcBorders>
              <w:top w:val="nil"/>
              <w:left w:val="nil"/>
              <w:bottom w:val="single" w:sz="4" w:space="0" w:color="auto"/>
              <w:right w:val="single" w:sz="4" w:space="0" w:color="auto"/>
            </w:tcBorders>
            <w:vAlign w:val="center"/>
          </w:tcPr>
          <w:p w14:paraId="6A8969EE" w14:textId="77777777" w:rsidR="003A6881" w:rsidRPr="003A6881" w:rsidRDefault="003A6881" w:rsidP="000D0D11">
            <w:pPr>
              <w:spacing w:line="240" w:lineRule="auto"/>
              <w:rPr>
                <w:i/>
                <w:color w:val="000000"/>
                <w:sz w:val="18"/>
                <w:szCs w:val="18"/>
              </w:rPr>
            </w:pPr>
            <w:r w:rsidRPr="003A6881">
              <w:rPr>
                <w:color w:val="000000"/>
                <w:sz w:val="18"/>
                <w:szCs w:val="18"/>
              </w:rPr>
              <w:t>Minimálne zastúpenie nepôvodných a sukcesných druhov</w:t>
            </w:r>
            <w:r w:rsidRPr="003A6881">
              <w:rPr>
                <w:i/>
                <w:color w:val="000000"/>
                <w:sz w:val="18"/>
                <w:szCs w:val="18"/>
              </w:rPr>
              <w:t xml:space="preserve"> (Impatiens glandulifera, I. parviflora).</w:t>
            </w:r>
          </w:p>
        </w:tc>
      </w:tr>
    </w:tbl>
    <w:p w14:paraId="7FF96695" w14:textId="1A87AB83" w:rsidR="003A6881" w:rsidRDefault="003A6881" w:rsidP="00F436A8">
      <w:pPr>
        <w:pStyle w:val="Zkladntext"/>
        <w:widowControl w:val="0"/>
        <w:jc w:val="both"/>
        <w:rPr>
          <w:lang w:val="sk-SK"/>
        </w:rPr>
      </w:pPr>
    </w:p>
    <w:p w14:paraId="58D0F813" w14:textId="4CF00659" w:rsidR="003A6881" w:rsidRPr="00911FBF" w:rsidRDefault="003A6881" w:rsidP="003A6881">
      <w:pPr>
        <w:pStyle w:val="Zkladntext"/>
        <w:widowControl w:val="0"/>
        <w:jc w:val="both"/>
        <w:rPr>
          <w:b/>
        </w:rPr>
      </w:pPr>
      <w:r>
        <w:rPr>
          <w:lang w:val="sk-SK"/>
        </w:rPr>
        <w:t xml:space="preserve">Zlepšenie </w:t>
      </w:r>
      <w:r w:rsidRPr="005E58E4">
        <w:t>stavu</w:t>
      </w:r>
      <w:r w:rsidRPr="00B6615B">
        <w:t xml:space="preserve"> biotopu</w:t>
      </w:r>
      <w:r>
        <w:rPr>
          <w:lang w:val="sk-SK"/>
        </w:rPr>
        <w:t xml:space="preserve"> </w:t>
      </w:r>
      <w:r>
        <w:rPr>
          <w:b/>
          <w:lang w:val="sk-SK"/>
        </w:rPr>
        <w:t>Vo4</w:t>
      </w:r>
      <w:r w:rsidRPr="00F436A8">
        <w:rPr>
          <w:b/>
        </w:rPr>
        <w:t xml:space="preserve"> </w:t>
      </w:r>
      <w:r w:rsidRPr="00F436A8">
        <w:rPr>
          <w:b/>
          <w:lang w:val="sk-SK"/>
        </w:rPr>
        <w:t>(</w:t>
      </w:r>
      <w:r>
        <w:rPr>
          <w:b/>
          <w:lang w:val="sk-SK"/>
        </w:rPr>
        <w:t>32</w:t>
      </w:r>
      <w:r>
        <w:rPr>
          <w:b/>
        </w:rPr>
        <w:t>6</w:t>
      </w:r>
      <w:r w:rsidRPr="00F436A8">
        <w:rPr>
          <w:b/>
        </w:rPr>
        <w:t>0</w:t>
      </w:r>
      <w:r w:rsidRPr="00F436A8">
        <w:rPr>
          <w:b/>
          <w:lang w:val="sk-SK"/>
        </w:rPr>
        <w:t>)</w:t>
      </w:r>
      <w:r w:rsidRPr="00F436A8">
        <w:rPr>
          <w:b/>
        </w:rPr>
        <w:t xml:space="preserve"> Nížinné a</w:t>
      </w:r>
      <w:r>
        <w:rPr>
          <w:b/>
          <w:lang w:val="sk-SK"/>
        </w:rPr>
        <w:t>ž</w:t>
      </w:r>
      <w:r w:rsidRPr="00F436A8">
        <w:rPr>
          <w:b/>
        </w:rPr>
        <w:t xml:space="preserve"> horské </w:t>
      </w:r>
      <w:r>
        <w:rPr>
          <w:b/>
          <w:lang w:val="sk-SK"/>
        </w:rPr>
        <w:t xml:space="preserve">vodné toky s vegetáciou zväzu Ranunculion fluitantis a aCallitricho-Batrachion </w:t>
      </w:r>
      <w:r w:rsidRPr="00911FBF">
        <w:t>za splnenia nasledovných atribútov:</w:t>
      </w:r>
    </w:p>
    <w:tbl>
      <w:tblPr>
        <w:tblW w:w="5344"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17"/>
        <w:gridCol w:w="1592"/>
        <w:gridCol w:w="1418"/>
        <w:gridCol w:w="4158"/>
      </w:tblGrid>
      <w:tr w:rsidR="003A6881" w:rsidRPr="00782109" w14:paraId="67A18452" w14:textId="77777777" w:rsidTr="008D4A67">
        <w:trPr>
          <w:trHeight w:val="312"/>
        </w:trPr>
        <w:tc>
          <w:tcPr>
            <w:tcW w:w="2517" w:type="dxa"/>
            <w:vAlign w:val="center"/>
          </w:tcPr>
          <w:p w14:paraId="0383D900" w14:textId="77777777" w:rsidR="003A6881" w:rsidRPr="00782109" w:rsidRDefault="003A6881" w:rsidP="000D0D11">
            <w:pPr>
              <w:spacing w:line="240" w:lineRule="auto"/>
              <w:rPr>
                <w:b/>
                <w:color w:val="000000"/>
                <w:sz w:val="20"/>
                <w:szCs w:val="20"/>
              </w:rPr>
            </w:pPr>
            <w:r w:rsidRPr="00782109">
              <w:rPr>
                <w:b/>
                <w:color w:val="000000"/>
                <w:sz w:val="20"/>
                <w:szCs w:val="20"/>
              </w:rPr>
              <w:t>Parameter</w:t>
            </w:r>
          </w:p>
        </w:tc>
        <w:tc>
          <w:tcPr>
            <w:tcW w:w="1592" w:type="dxa"/>
            <w:vAlign w:val="center"/>
          </w:tcPr>
          <w:p w14:paraId="74288DDE" w14:textId="77777777" w:rsidR="003A6881" w:rsidRPr="00782109" w:rsidRDefault="003A6881" w:rsidP="000D0D11">
            <w:pPr>
              <w:spacing w:line="240" w:lineRule="auto"/>
              <w:rPr>
                <w:b/>
                <w:color w:val="000000"/>
                <w:sz w:val="20"/>
                <w:szCs w:val="20"/>
              </w:rPr>
            </w:pPr>
            <w:r w:rsidRPr="00782109">
              <w:rPr>
                <w:b/>
                <w:sz w:val="20"/>
                <w:szCs w:val="20"/>
              </w:rPr>
              <w:t>Merateľnosť</w:t>
            </w:r>
          </w:p>
        </w:tc>
        <w:tc>
          <w:tcPr>
            <w:tcW w:w="1418" w:type="dxa"/>
            <w:vAlign w:val="center"/>
          </w:tcPr>
          <w:p w14:paraId="52D778AE" w14:textId="77777777" w:rsidR="003A6881" w:rsidRPr="00782109" w:rsidRDefault="003A6881" w:rsidP="000D0D11">
            <w:pPr>
              <w:spacing w:line="240" w:lineRule="auto"/>
              <w:rPr>
                <w:b/>
                <w:color w:val="000000"/>
                <w:sz w:val="20"/>
                <w:szCs w:val="20"/>
              </w:rPr>
            </w:pPr>
            <w:r w:rsidRPr="00782109">
              <w:rPr>
                <w:b/>
                <w:color w:val="000000"/>
                <w:sz w:val="20"/>
                <w:szCs w:val="20"/>
              </w:rPr>
              <w:t>Cieľová hodnota</w:t>
            </w:r>
          </w:p>
        </w:tc>
        <w:tc>
          <w:tcPr>
            <w:tcW w:w="4158" w:type="dxa"/>
            <w:vAlign w:val="center"/>
          </w:tcPr>
          <w:p w14:paraId="2F3D8EF1" w14:textId="77777777" w:rsidR="003A6881" w:rsidRPr="00782109" w:rsidRDefault="003A6881" w:rsidP="000D0D11">
            <w:pPr>
              <w:spacing w:line="240" w:lineRule="auto"/>
              <w:rPr>
                <w:b/>
                <w:color w:val="000000"/>
                <w:sz w:val="20"/>
                <w:szCs w:val="20"/>
              </w:rPr>
            </w:pPr>
            <w:r w:rsidRPr="00782109">
              <w:rPr>
                <w:b/>
                <w:sz w:val="20"/>
                <w:szCs w:val="20"/>
              </w:rPr>
              <w:t>Doplnkové informácie</w:t>
            </w:r>
          </w:p>
        </w:tc>
      </w:tr>
      <w:tr w:rsidR="003A6881" w:rsidRPr="00782109" w14:paraId="3763AAE7" w14:textId="77777777" w:rsidTr="008D4A67">
        <w:trPr>
          <w:trHeight w:val="290"/>
        </w:trPr>
        <w:tc>
          <w:tcPr>
            <w:tcW w:w="2517" w:type="dxa"/>
            <w:vAlign w:val="center"/>
          </w:tcPr>
          <w:p w14:paraId="3A5E36A6" w14:textId="77777777" w:rsidR="003A6881" w:rsidRPr="00782109" w:rsidRDefault="003A6881" w:rsidP="000D0D11">
            <w:pPr>
              <w:spacing w:line="240" w:lineRule="auto"/>
              <w:rPr>
                <w:color w:val="000000"/>
                <w:sz w:val="20"/>
                <w:szCs w:val="20"/>
              </w:rPr>
            </w:pPr>
            <w:r w:rsidRPr="00782109">
              <w:rPr>
                <w:color w:val="000000"/>
                <w:sz w:val="20"/>
                <w:szCs w:val="20"/>
              </w:rPr>
              <w:t>Výmera biotopu</w:t>
            </w:r>
          </w:p>
        </w:tc>
        <w:tc>
          <w:tcPr>
            <w:tcW w:w="1592" w:type="dxa"/>
            <w:vAlign w:val="center"/>
          </w:tcPr>
          <w:p w14:paraId="4B63579E" w14:textId="77777777" w:rsidR="003A6881" w:rsidRPr="00782109" w:rsidRDefault="003A6881" w:rsidP="000D0D11">
            <w:pPr>
              <w:spacing w:line="240" w:lineRule="auto"/>
              <w:rPr>
                <w:sz w:val="20"/>
                <w:szCs w:val="20"/>
              </w:rPr>
            </w:pPr>
            <w:r w:rsidRPr="00782109">
              <w:rPr>
                <w:sz w:val="20"/>
                <w:szCs w:val="20"/>
              </w:rPr>
              <w:t xml:space="preserve">ha </w:t>
            </w:r>
          </w:p>
        </w:tc>
        <w:tc>
          <w:tcPr>
            <w:tcW w:w="1418" w:type="dxa"/>
            <w:vAlign w:val="center"/>
          </w:tcPr>
          <w:p w14:paraId="3D253605" w14:textId="12BFA909" w:rsidR="003A6881" w:rsidRPr="00782109" w:rsidRDefault="003A6881" w:rsidP="000D0D11">
            <w:pPr>
              <w:spacing w:line="240" w:lineRule="auto"/>
              <w:rPr>
                <w:sz w:val="20"/>
                <w:szCs w:val="20"/>
              </w:rPr>
            </w:pPr>
            <w:r>
              <w:rPr>
                <w:sz w:val="20"/>
                <w:szCs w:val="20"/>
              </w:rPr>
              <w:t>Min. 0,9</w:t>
            </w:r>
          </w:p>
        </w:tc>
        <w:tc>
          <w:tcPr>
            <w:tcW w:w="4158" w:type="dxa"/>
            <w:vAlign w:val="center"/>
          </w:tcPr>
          <w:p w14:paraId="57962DB0" w14:textId="68CA833F" w:rsidR="003A6881" w:rsidRPr="00782109" w:rsidRDefault="003A6881" w:rsidP="003A6881">
            <w:pPr>
              <w:spacing w:line="240" w:lineRule="auto"/>
              <w:rPr>
                <w:sz w:val="20"/>
                <w:szCs w:val="20"/>
              </w:rPr>
            </w:pPr>
            <w:r>
              <w:rPr>
                <w:sz w:val="20"/>
                <w:szCs w:val="20"/>
              </w:rPr>
              <w:t xml:space="preserve">Min. udržať výmeru biotopu  </w:t>
            </w:r>
          </w:p>
        </w:tc>
      </w:tr>
      <w:tr w:rsidR="003A6881" w:rsidRPr="00782109" w14:paraId="1F3CE2DA" w14:textId="77777777" w:rsidTr="008D4A67">
        <w:trPr>
          <w:trHeight w:val="2030"/>
        </w:trPr>
        <w:tc>
          <w:tcPr>
            <w:tcW w:w="2517" w:type="dxa"/>
            <w:vAlign w:val="center"/>
          </w:tcPr>
          <w:p w14:paraId="05A04453" w14:textId="77777777" w:rsidR="003A6881" w:rsidRPr="00782109" w:rsidRDefault="003A6881" w:rsidP="000D0D11">
            <w:pPr>
              <w:spacing w:line="240" w:lineRule="auto"/>
              <w:rPr>
                <w:sz w:val="20"/>
                <w:szCs w:val="20"/>
              </w:rPr>
            </w:pPr>
            <w:r w:rsidRPr="00782109">
              <w:rPr>
                <w:sz w:val="20"/>
                <w:szCs w:val="20"/>
              </w:rPr>
              <w:t>Zastúpenie charakteristických druhov</w:t>
            </w:r>
          </w:p>
        </w:tc>
        <w:tc>
          <w:tcPr>
            <w:tcW w:w="1592" w:type="dxa"/>
            <w:vAlign w:val="center"/>
          </w:tcPr>
          <w:p w14:paraId="7069E6E9" w14:textId="77777777" w:rsidR="003A6881" w:rsidRPr="00782109" w:rsidRDefault="003A6881" w:rsidP="000D0D11">
            <w:pPr>
              <w:spacing w:line="240" w:lineRule="auto"/>
              <w:rPr>
                <w:sz w:val="20"/>
                <w:szCs w:val="20"/>
              </w:rPr>
            </w:pPr>
            <w:r w:rsidRPr="00782109">
              <w:rPr>
                <w:sz w:val="20"/>
                <w:szCs w:val="20"/>
              </w:rPr>
              <w:t>počet druhov/16 m2</w:t>
            </w:r>
            <w:r>
              <w:rPr>
                <w:sz w:val="20"/>
                <w:szCs w:val="20"/>
              </w:rPr>
              <w:t>, príp. 100 m úsek toku</w:t>
            </w:r>
          </w:p>
        </w:tc>
        <w:tc>
          <w:tcPr>
            <w:tcW w:w="1418" w:type="dxa"/>
            <w:vAlign w:val="center"/>
          </w:tcPr>
          <w:p w14:paraId="29CC72C8" w14:textId="77777777" w:rsidR="003A6881" w:rsidRPr="00782109" w:rsidRDefault="003A6881" w:rsidP="000D0D11">
            <w:pPr>
              <w:spacing w:line="240" w:lineRule="auto"/>
              <w:rPr>
                <w:sz w:val="20"/>
                <w:szCs w:val="20"/>
              </w:rPr>
            </w:pPr>
            <w:r w:rsidRPr="00782109">
              <w:rPr>
                <w:sz w:val="20"/>
                <w:szCs w:val="20"/>
              </w:rPr>
              <w:t>na</w:t>
            </w:r>
            <w:r>
              <w:rPr>
                <w:sz w:val="20"/>
                <w:szCs w:val="20"/>
              </w:rPr>
              <w:t>jmenej 1 druh</w:t>
            </w:r>
          </w:p>
        </w:tc>
        <w:tc>
          <w:tcPr>
            <w:tcW w:w="4158" w:type="dxa"/>
            <w:vAlign w:val="center"/>
          </w:tcPr>
          <w:p w14:paraId="235C1922" w14:textId="77777777" w:rsidR="003A6881" w:rsidRPr="00782109" w:rsidRDefault="003A6881" w:rsidP="000D0D11">
            <w:pPr>
              <w:spacing w:line="240" w:lineRule="auto"/>
              <w:rPr>
                <w:sz w:val="20"/>
                <w:szCs w:val="20"/>
              </w:rPr>
            </w:pPr>
            <w:r w:rsidRPr="00782109">
              <w:rPr>
                <w:sz w:val="20"/>
                <w:szCs w:val="20"/>
              </w:rPr>
              <w:t>Charakteristické/typické druhové zloženie: Batrachium aquatile, Batrachium fluitans, Batrachium penicillatum, Berula erecta, Callitriche sp., Fontinalis antipyretica, Groenlandia densa, Potamogeton crispus, Potamogeton nodosus, Potamogeton pectinatus, Potamogeton perfoliatus, Rhynchostegium riparioides, Sparganium emersum, Zannichellia palustris</w:t>
            </w:r>
          </w:p>
        </w:tc>
      </w:tr>
      <w:tr w:rsidR="003A6881" w:rsidRPr="00782109" w14:paraId="68C5811E" w14:textId="77777777" w:rsidTr="008D4A67">
        <w:trPr>
          <w:trHeight w:val="850"/>
        </w:trPr>
        <w:tc>
          <w:tcPr>
            <w:tcW w:w="2517" w:type="dxa"/>
            <w:vAlign w:val="center"/>
          </w:tcPr>
          <w:p w14:paraId="7DD79331" w14:textId="77777777" w:rsidR="003A6881" w:rsidRPr="00782109" w:rsidRDefault="003A6881" w:rsidP="000D0D11">
            <w:pPr>
              <w:spacing w:line="240" w:lineRule="auto"/>
              <w:rPr>
                <w:sz w:val="20"/>
                <w:szCs w:val="20"/>
              </w:rPr>
            </w:pPr>
            <w:r w:rsidRPr="00782109">
              <w:rPr>
                <w:sz w:val="20"/>
                <w:szCs w:val="20"/>
              </w:rPr>
              <w:t>Zastúpenie alochtónnych/</w:t>
            </w:r>
          </w:p>
          <w:p w14:paraId="5236C260" w14:textId="77777777" w:rsidR="003A6881" w:rsidRPr="00782109" w:rsidRDefault="003A6881" w:rsidP="000D0D11">
            <w:pPr>
              <w:spacing w:line="240" w:lineRule="auto"/>
              <w:rPr>
                <w:sz w:val="20"/>
                <w:szCs w:val="20"/>
              </w:rPr>
            </w:pPr>
            <w:r w:rsidRPr="00782109">
              <w:rPr>
                <w:sz w:val="20"/>
                <w:szCs w:val="20"/>
              </w:rPr>
              <w:t>inváznych/invázne sa správajúcich druhov</w:t>
            </w:r>
          </w:p>
        </w:tc>
        <w:tc>
          <w:tcPr>
            <w:tcW w:w="1592" w:type="dxa"/>
            <w:vAlign w:val="center"/>
          </w:tcPr>
          <w:p w14:paraId="19CBB538" w14:textId="77777777" w:rsidR="003A6881" w:rsidRPr="00782109" w:rsidRDefault="003A6881" w:rsidP="000D0D11">
            <w:pPr>
              <w:spacing w:line="240" w:lineRule="auto"/>
              <w:rPr>
                <w:sz w:val="20"/>
                <w:szCs w:val="20"/>
              </w:rPr>
            </w:pPr>
            <w:r>
              <w:rPr>
                <w:sz w:val="20"/>
                <w:szCs w:val="20"/>
              </w:rPr>
              <w:t>percento pokrytia/</w:t>
            </w:r>
            <w:r w:rsidRPr="00782109">
              <w:rPr>
                <w:sz w:val="20"/>
                <w:szCs w:val="20"/>
              </w:rPr>
              <w:t>16 m2</w:t>
            </w:r>
            <w:r>
              <w:rPr>
                <w:sz w:val="20"/>
                <w:szCs w:val="20"/>
              </w:rPr>
              <w:t>, príp. 100 m úsek toku</w:t>
            </w:r>
          </w:p>
        </w:tc>
        <w:tc>
          <w:tcPr>
            <w:tcW w:w="1418" w:type="dxa"/>
            <w:vAlign w:val="center"/>
          </w:tcPr>
          <w:p w14:paraId="36F3DEBD" w14:textId="77777777" w:rsidR="003A6881" w:rsidRPr="00782109" w:rsidRDefault="003A6881" w:rsidP="000D0D11">
            <w:pPr>
              <w:spacing w:line="240" w:lineRule="auto"/>
              <w:rPr>
                <w:sz w:val="20"/>
                <w:szCs w:val="20"/>
              </w:rPr>
            </w:pPr>
            <w:r>
              <w:rPr>
                <w:sz w:val="20"/>
                <w:szCs w:val="20"/>
              </w:rPr>
              <w:t xml:space="preserve">0 </w:t>
            </w:r>
            <w:r w:rsidRPr="00782109">
              <w:rPr>
                <w:sz w:val="20"/>
                <w:szCs w:val="20"/>
              </w:rPr>
              <w:t>%</w:t>
            </w:r>
          </w:p>
        </w:tc>
        <w:tc>
          <w:tcPr>
            <w:tcW w:w="4158" w:type="dxa"/>
            <w:vAlign w:val="center"/>
          </w:tcPr>
          <w:p w14:paraId="44B4D7BF" w14:textId="77777777" w:rsidR="003A6881" w:rsidRPr="00782109" w:rsidRDefault="003A6881" w:rsidP="000D0D11">
            <w:pPr>
              <w:spacing w:line="240" w:lineRule="auto"/>
              <w:rPr>
                <w:sz w:val="20"/>
                <w:szCs w:val="20"/>
              </w:rPr>
            </w:pPr>
            <w:r w:rsidRPr="00782109">
              <w:rPr>
                <w:sz w:val="20"/>
                <w:szCs w:val="20"/>
              </w:rPr>
              <w:t>Žiadny výskyt inváznych druhov</w:t>
            </w:r>
          </w:p>
        </w:tc>
      </w:tr>
      <w:tr w:rsidR="003A6881" w:rsidRPr="00782109" w14:paraId="2D3CF557" w14:textId="77777777" w:rsidTr="008D4A67">
        <w:trPr>
          <w:trHeight w:val="290"/>
        </w:trPr>
        <w:tc>
          <w:tcPr>
            <w:tcW w:w="2517" w:type="dxa"/>
            <w:vAlign w:val="center"/>
          </w:tcPr>
          <w:p w14:paraId="7BF747B8" w14:textId="77777777" w:rsidR="003A6881" w:rsidRPr="00782109" w:rsidRDefault="003A6881" w:rsidP="000D0D11">
            <w:pPr>
              <w:spacing w:line="240" w:lineRule="auto"/>
              <w:rPr>
                <w:sz w:val="20"/>
                <w:szCs w:val="20"/>
              </w:rPr>
            </w:pPr>
            <w:r w:rsidRPr="00782109">
              <w:rPr>
                <w:sz w:val="20"/>
                <w:szCs w:val="20"/>
              </w:rPr>
              <w:lastRenderedPageBreak/>
              <w:t>Zachovalá prirodzená dynamika toku</w:t>
            </w:r>
          </w:p>
        </w:tc>
        <w:tc>
          <w:tcPr>
            <w:tcW w:w="1592" w:type="dxa"/>
            <w:vAlign w:val="center"/>
          </w:tcPr>
          <w:p w14:paraId="5887464B" w14:textId="77777777" w:rsidR="003A6881" w:rsidRPr="00782109" w:rsidRDefault="003A6881" w:rsidP="000D0D11">
            <w:pPr>
              <w:spacing w:line="240" w:lineRule="auto"/>
              <w:rPr>
                <w:sz w:val="20"/>
                <w:szCs w:val="20"/>
              </w:rPr>
            </w:pPr>
            <w:r w:rsidRPr="00782109">
              <w:rPr>
                <w:sz w:val="20"/>
                <w:szCs w:val="20"/>
              </w:rPr>
              <w:t> Výskyt prirodzených úsekov tokov</w:t>
            </w:r>
          </w:p>
        </w:tc>
        <w:tc>
          <w:tcPr>
            <w:tcW w:w="1418" w:type="dxa"/>
            <w:vAlign w:val="center"/>
          </w:tcPr>
          <w:p w14:paraId="58A08D2D" w14:textId="77777777" w:rsidR="003A6881" w:rsidRPr="00782109" w:rsidRDefault="003A6881" w:rsidP="000D0D11">
            <w:pPr>
              <w:spacing w:line="240" w:lineRule="auto"/>
              <w:rPr>
                <w:sz w:val="20"/>
                <w:szCs w:val="20"/>
              </w:rPr>
            </w:pPr>
            <w:r w:rsidRPr="00782109">
              <w:rPr>
                <w:sz w:val="20"/>
                <w:szCs w:val="20"/>
              </w:rPr>
              <w:t>Na celom toku </w:t>
            </w:r>
          </w:p>
        </w:tc>
        <w:tc>
          <w:tcPr>
            <w:tcW w:w="4158" w:type="dxa"/>
            <w:vAlign w:val="center"/>
          </w:tcPr>
          <w:p w14:paraId="2254E0B3" w14:textId="77777777" w:rsidR="003A6881" w:rsidRPr="00782109" w:rsidRDefault="003A6881" w:rsidP="000D0D11">
            <w:pPr>
              <w:spacing w:line="240" w:lineRule="auto"/>
              <w:rPr>
                <w:sz w:val="20"/>
                <w:szCs w:val="20"/>
              </w:rPr>
            </w:pPr>
            <w:r w:rsidRPr="00782109">
              <w:rPr>
                <w:sz w:val="20"/>
                <w:szCs w:val="20"/>
              </w:rPr>
              <w:t>Tok bez prekážok spôsobujúcich spomalenie vodného toku, odklonenie toku, hrádze, zníženie prietočnosti.</w:t>
            </w:r>
          </w:p>
        </w:tc>
      </w:tr>
    </w:tbl>
    <w:p w14:paraId="6EECCC1A" w14:textId="77777777" w:rsidR="003A6881" w:rsidRDefault="003A6881" w:rsidP="00F436A8">
      <w:pPr>
        <w:pStyle w:val="Zkladntext"/>
        <w:widowControl w:val="0"/>
        <w:jc w:val="both"/>
        <w:rPr>
          <w:lang w:val="sk-SK"/>
        </w:rPr>
      </w:pPr>
    </w:p>
    <w:p w14:paraId="6492A01A" w14:textId="04CE78B5" w:rsidR="00F436A8" w:rsidRPr="00911FBF" w:rsidRDefault="00140708" w:rsidP="00F436A8">
      <w:pPr>
        <w:pStyle w:val="Zkladntext"/>
        <w:widowControl w:val="0"/>
        <w:jc w:val="both"/>
        <w:rPr>
          <w:b/>
        </w:rPr>
      </w:pPr>
      <w:r>
        <w:rPr>
          <w:lang w:val="sk-SK"/>
        </w:rPr>
        <w:t xml:space="preserve">Zachovanie </w:t>
      </w:r>
      <w:r w:rsidR="00F436A8" w:rsidRPr="005E58E4">
        <w:t>stavu</w:t>
      </w:r>
      <w:r w:rsidR="00F436A8" w:rsidRPr="00B6615B">
        <w:t xml:space="preserve"> biotopu</w:t>
      </w:r>
      <w:r w:rsidR="00F436A8">
        <w:rPr>
          <w:lang w:val="sk-SK"/>
        </w:rPr>
        <w:t xml:space="preserve"> </w:t>
      </w:r>
      <w:r w:rsidR="00F436A8" w:rsidRPr="00F436A8">
        <w:rPr>
          <w:b/>
          <w:lang w:val="sk-SK"/>
        </w:rPr>
        <w:t>Lk1</w:t>
      </w:r>
      <w:r w:rsidR="00F436A8" w:rsidRPr="00F436A8">
        <w:rPr>
          <w:b/>
        </w:rPr>
        <w:t xml:space="preserve"> </w:t>
      </w:r>
      <w:r w:rsidR="00F436A8" w:rsidRPr="00F436A8">
        <w:rPr>
          <w:b/>
          <w:lang w:val="sk-SK"/>
        </w:rPr>
        <w:t>(</w:t>
      </w:r>
      <w:r w:rsidR="00F436A8" w:rsidRPr="00F436A8">
        <w:rPr>
          <w:b/>
        </w:rPr>
        <w:t>6510</w:t>
      </w:r>
      <w:r w:rsidR="00F436A8" w:rsidRPr="00F436A8">
        <w:rPr>
          <w:b/>
          <w:lang w:val="sk-SK"/>
        </w:rPr>
        <w:t>)</w:t>
      </w:r>
      <w:r w:rsidR="00F436A8" w:rsidRPr="00F436A8">
        <w:rPr>
          <w:b/>
        </w:rPr>
        <w:t xml:space="preserve"> Nížinné a podhorské kosné lúky</w:t>
      </w:r>
      <w:r w:rsidR="00F436A8" w:rsidRPr="00B6615B">
        <w:t xml:space="preserve"> </w:t>
      </w:r>
      <w:r w:rsidR="00F436A8" w:rsidRPr="00911FBF">
        <w:t>za splnenia nasledovných atribútov:</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658"/>
      </w:tblGrid>
      <w:tr w:rsidR="00F436A8" w:rsidRPr="00B6615B" w14:paraId="6C0A9016" w14:textId="77777777" w:rsidTr="008D4A67">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tcPr>
          <w:p w14:paraId="6814FADB" w14:textId="77777777" w:rsidR="00F436A8" w:rsidRPr="00B6615B" w:rsidRDefault="00F436A8" w:rsidP="00C9571F">
            <w:pPr>
              <w:jc w:val="center"/>
              <w:rPr>
                <w:rFonts w:eastAsia="Times New Roman"/>
                <w:sz w:val="20"/>
                <w:szCs w:val="20"/>
              </w:rPr>
            </w:pPr>
            <w:r w:rsidRPr="00B6615B">
              <w:rPr>
                <w:b/>
                <w:sz w:val="20"/>
                <w:szCs w:val="20"/>
              </w:rPr>
              <w:t>Parameter</w:t>
            </w:r>
          </w:p>
        </w:tc>
        <w:tc>
          <w:tcPr>
            <w:tcW w:w="1460" w:type="dxa"/>
            <w:tcBorders>
              <w:top w:val="single" w:sz="4" w:space="0" w:color="00000A"/>
              <w:bottom w:val="single" w:sz="4" w:space="0" w:color="00000A"/>
              <w:right w:val="single" w:sz="4" w:space="0" w:color="00000A"/>
            </w:tcBorders>
            <w:shd w:val="clear" w:color="auto" w:fill="auto"/>
          </w:tcPr>
          <w:p w14:paraId="07E8959A" w14:textId="77777777" w:rsidR="00F436A8" w:rsidRPr="00B6615B" w:rsidRDefault="00F436A8" w:rsidP="00C9571F">
            <w:pPr>
              <w:jc w:val="center"/>
              <w:rPr>
                <w:rFonts w:eastAsia="Times New Roman"/>
                <w:sz w:val="20"/>
                <w:szCs w:val="20"/>
              </w:rPr>
            </w:pPr>
            <w:r w:rsidRPr="00B6615B">
              <w:rPr>
                <w:b/>
                <w:sz w:val="20"/>
                <w:szCs w:val="20"/>
              </w:rPr>
              <w:t>Mera</w:t>
            </w:r>
            <w:r>
              <w:rPr>
                <w:b/>
                <w:sz w:val="20"/>
                <w:szCs w:val="20"/>
              </w:rPr>
              <w:t>t</w:t>
            </w:r>
            <w:r w:rsidRPr="00B6615B">
              <w:rPr>
                <w:b/>
                <w:sz w:val="20"/>
                <w:szCs w:val="20"/>
              </w:rPr>
              <w:t>eľnosť</w:t>
            </w:r>
          </w:p>
        </w:tc>
        <w:tc>
          <w:tcPr>
            <w:tcW w:w="973" w:type="dxa"/>
            <w:tcBorders>
              <w:top w:val="single" w:sz="4" w:space="0" w:color="00000A"/>
              <w:bottom w:val="single" w:sz="4" w:space="0" w:color="00000A"/>
              <w:right w:val="single" w:sz="4" w:space="0" w:color="00000A"/>
            </w:tcBorders>
            <w:shd w:val="clear" w:color="auto" w:fill="auto"/>
          </w:tcPr>
          <w:p w14:paraId="00BFF9F5" w14:textId="77777777" w:rsidR="00F436A8" w:rsidRPr="00B6615B" w:rsidRDefault="00F436A8" w:rsidP="00C9571F">
            <w:pPr>
              <w:jc w:val="center"/>
              <w:rPr>
                <w:rFonts w:eastAsia="Times New Roman"/>
                <w:sz w:val="20"/>
                <w:szCs w:val="20"/>
              </w:rPr>
            </w:pPr>
            <w:r w:rsidRPr="00B6615B">
              <w:rPr>
                <w:b/>
                <w:sz w:val="20"/>
                <w:szCs w:val="20"/>
              </w:rPr>
              <w:t>Cieľová hodnota</w:t>
            </w:r>
          </w:p>
        </w:tc>
        <w:tc>
          <w:tcPr>
            <w:tcW w:w="5658" w:type="dxa"/>
            <w:tcBorders>
              <w:top w:val="single" w:sz="4" w:space="0" w:color="00000A"/>
              <w:bottom w:val="single" w:sz="4" w:space="0" w:color="00000A"/>
              <w:right w:val="single" w:sz="4" w:space="0" w:color="00000A"/>
            </w:tcBorders>
            <w:shd w:val="clear" w:color="auto" w:fill="auto"/>
          </w:tcPr>
          <w:p w14:paraId="5FE4EAA4" w14:textId="77777777" w:rsidR="00F436A8" w:rsidRPr="00B6615B" w:rsidRDefault="00F436A8" w:rsidP="00C9571F">
            <w:pPr>
              <w:jc w:val="center"/>
              <w:rPr>
                <w:rFonts w:eastAsia="Times New Roman"/>
                <w:sz w:val="20"/>
                <w:szCs w:val="20"/>
              </w:rPr>
            </w:pPr>
            <w:r w:rsidRPr="00B6615B">
              <w:rPr>
                <w:b/>
                <w:sz w:val="20"/>
                <w:szCs w:val="20"/>
              </w:rPr>
              <w:t>Doplnkové informácie</w:t>
            </w:r>
          </w:p>
        </w:tc>
      </w:tr>
      <w:tr w:rsidR="00F436A8" w:rsidRPr="00B6615B" w14:paraId="286F13F9" w14:textId="77777777" w:rsidTr="008D4A67">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46809E" w14:textId="77777777" w:rsidR="00F436A8" w:rsidRPr="00B6615B" w:rsidRDefault="00F436A8" w:rsidP="00C9571F">
            <w:pPr>
              <w:jc w:val="center"/>
              <w:rPr>
                <w:rFonts w:eastAsia="Times New Roman"/>
                <w:sz w:val="20"/>
                <w:szCs w:val="20"/>
              </w:rPr>
            </w:pPr>
            <w:r w:rsidRPr="00B6615B">
              <w:rPr>
                <w:rFonts w:eastAsia="Times New Roman"/>
                <w:sz w:val="20"/>
                <w:szCs w:val="20"/>
              </w:rPr>
              <w:t>Výmera biotopu</w:t>
            </w:r>
          </w:p>
        </w:tc>
        <w:tc>
          <w:tcPr>
            <w:tcW w:w="1460" w:type="dxa"/>
            <w:tcBorders>
              <w:top w:val="single" w:sz="4" w:space="0" w:color="00000A"/>
              <w:bottom w:val="single" w:sz="4" w:space="0" w:color="00000A"/>
              <w:right w:val="single" w:sz="4" w:space="0" w:color="00000A"/>
            </w:tcBorders>
            <w:shd w:val="clear" w:color="auto" w:fill="auto"/>
            <w:vAlign w:val="center"/>
          </w:tcPr>
          <w:p w14:paraId="67C12B80" w14:textId="77777777" w:rsidR="00F436A8" w:rsidRPr="00B6615B" w:rsidRDefault="00F436A8" w:rsidP="00C9571F">
            <w:pPr>
              <w:jc w:val="center"/>
              <w:rPr>
                <w:rFonts w:eastAsia="Times New Roman"/>
                <w:sz w:val="20"/>
                <w:szCs w:val="20"/>
              </w:rPr>
            </w:pPr>
            <w:r w:rsidRPr="00B6615B">
              <w:rPr>
                <w:rFonts w:eastAsia="Times New Roman"/>
                <w:sz w:val="20"/>
                <w:szCs w:val="20"/>
              </w:rPr>
              <w:t>ha</w:t>
            </w:r>
          </w:p>
        </w:tc>
        <w:tc>
          <w:tcPr>
            <w:tcW w:w="973" w:type="dxa"/>
            <w:tcBorders>
              <w:top w:val="single" w:sz="4" w:space="0" w:color="00000A"/>
              <w:bottom w:val="single" w:sz="4" w:space="0" w:color="00000A"/>
              <w:right w:val="single" w:sz="4" w:space="0" w:color="00000A"/>
            </w:tcBorders>
            <w:shd w:val="clear" w:color="auto" w:fill="auto"/>
            <w:vAlign w:val="center"/>
          </w:tcPr>
          <w:p w14:paraId="78AEC24F" w14:textId="4503251E" w:rsidR="00F436A8" w:rsidRPr="00B6615B" w:rsidRDefault="007B0099" w:rsidP="00C9571F">
            <w:pPr>
              <w:jc w:val="center"/>
              <w:rPr>
                <w:rFonts w:eastAsia="Times New Roman"/>
                <w:sz w:val="20"/>
                <w:szCs w:val="20"/>
              </w:rPr>
            </w:pPr>
            <w:r>
              <w:rPr>
                <w:rFonts w:eastAsia="Times New Roman"/>
                <w:sz w:val="20"/>
                <w:szCs w:val="20"/>
              </w:rPr>
              <w:t>1,12</w:t>
            </w:r>
            <w:r w:rsidR="00F436A8">
              <w:rPr>
                <w:rFonts w:eastAsia="Times New Roman"/>
                <w:sz w:val="20"/>
                <w:szCs w:val="20"/>
              </w:rPr>
              <w:t xml:space="preserve"> ha</w:t>
            </w:r>
          </w:p>
        </w:tc>
        <w:tc>
          <w:tcPr>
            <w:tcW w:w="5658" w:type="dxa"/>
            <w:tcBorders>
              <w:top w:val="single" w:sz="4" w:space="0" w:color="00000A"/>
              <w:bottom w:val="single" w:sz="4" w:space="0" w:color="00000A"/>
              <w:right w:val="single" w:sz="4" w:space="0" w:color="00000A"/>
            </w:tcBorders>
            <w:shd w:val="clear" w:color="auto" w:fill="auto"/>
            <w:vAlign w:val="center"/>
          </w:tcPr>
          <w:p w14:paraId="636157B8" w14:textId="77777777" w:rsidR="00F436A8" w:rsidRPr="00B6615B" w:rsidRDefault="00F436A8" w:rsidP="00C9571F">
            <w:pPr>
              <w:jc w:val="center"/>
              <w:rPr>
                <w:rFonts w:eastAsia="Times New Roman"/>
                <w:sz w:val="20"/>
                <w:szCs w:val="20"/>
              </w:rPr>
            </w:pPr>
            <w:r w:rsidRPr="00B6615B">
              <w:rPr>
                <w:rFonts w:eastAsia="Times New Roman"/>
                <w:sz w:val="20"/>
                <w:szCs w:val="20"/>
              </w:rPr>
              <w:t>Udržať výmeru biotopu</w:t>
            </w:r>
          </w:p>
        </w:tc>
      </w:tr>
      <w:tr w:rsidR="00F436A8" w:rsidRPr="00B6615B" w14:paraId="5F3F72AC" w14:textId="77777777" w:rsidTr="008D4A67">
        <w:trPr>
          <w:trHeight w:val="46"/>
        </w:trPr>
        <w:tc>
          <w:tcPr>
            <w:tcW w:w="1690" w:type="dxa"/>
            <w:tcBorders>
              <w:left w:val="single" w:sz="4" w:space="0" w:color="00000A"/>
              <w:bottom w:val="single" w:sz="4" w:space="0" w:color="00000A"/>
              <w:right w:val="single" w:sz="4" w:space="0" w:color="00000A"/>
            </w:tcBorders>
            <w:shd w:val="clear" w:color="auto" w:fill="auto"/>
            <w:vAlign w:val="center"/>
          </w:tcPr>
          <w:p w14:paraId="485E0109" w14:textId="77777777" w:rsidR="00F436A8" w:rsidRPr="00B6615B" w:rsidRDefault="00F436A8" w:rsidP="00C9571F">
            <w:pPr>
              <w:jc w:val="center"/>
              <w:rPr>
                <w:rFonts w:eastAsia="Times New Roman"/>
                <w:sz w:val="20"/>
                <w:szCs w:val="20"/>
              </w:rPr>
            </w:pPr>
            <w:r w:rsidRPr="00B6615B">
              <w:rPr>
                <w:rFonts w:eastAsia="Times New Roman"/>
                <w:sz w:val="20"/>
                <w:szCs w:val="20"/>
              </w:rPr>
              <w:t>Zastúpenie charakteristických druhov</w:t>
            </w:r>
          </w:p>
        </w:tc>
        <w:tc>
          <w:tcPr>
            <w:tcW w:w="1460" w:type="dxa"/>
            <w:tcBorders>
              <w:bottom w:val="single" w:sz="4" w:space="0" w:color="00000A"/>
              <w:right w:val="single" w:sz="4" w:space="0" w:color="00000A"/>
            </w:tcBorders>
            <w:shd w:val="clear" w:color="auto" w:fill="auto"/>
            <w:vAlign w:val="center"/>
          </w:tcPr>
          <w:p w14:paraId="595A9E58" w14:textId="77777777" w:rsidR="00F436A8" w:rsidRPr="00B6615B" w:rsidRDefault="00F436A8" w:rsidP="00C9571F">
            <w:pPr>
              <w:jc w:val="center"/>
              <w:rPr>
                <w:rFonts w:eastAsia="Times New Roman"/>
                <w:sz w:val="20"/>
                <w:szCs w:val="20"/>
              </w:rPr>
            </w:pPr>
            <w:r w:rsidRPr="00B6615B">
              <w:rPr>
                <w:rFonts w:eastAsia="Times New Roman"/>
                <w:sz w:val="20"/>
                <w:szCs w:val="20"/>
              </w:rPr>
              <w:t>počet druhov/16 m</w:t>
            </w:r>
            <w:r w:rsidRPr="00B6615B">
              <w:rPr>
                <w:rFonts w:eastAsia="Times New Roman"/>
                <w:sz w:val="20"/>
                <w:szCs w:val="20"/>
                <w:vertAlign w:val="superscript"/>
              </w:rPr>
              <w:t>2</w:t>
            </w:r>
          </w:p>
        </w:tc>
        <w:tc>
          <w:tcPr>
            <w:tcW w:w="973" w:type="dxa"/>
            <w:tcBorders>
              <w:bottom w:val="single" w:sz="4" w:space="0" w:color="00000A"/>
              <w:right w:val="single" w:sz="4" w:space="0" w:color="00000A"/>
            </w:tcBorders>
            <w:shd w:val="clear" w:color="auto" w:fill="auto"/>
            <w:vAlign w:val="center"/>
          </w:tcPr>
          <w:p w14:paraId="04797B47" w14:textId="77777777" w:rsidR="00F436A8" w:rsidRPr="00B6615B" w:rsidRDefault="00F436A8" w:rsidP="00C9571F">
            <w:pPr>
              <w:jc w:val="center"/>
              <w:rPr>
                <w:rFonts w:eastAsia="Times New Roman"/>
                <w:sz w:val="20"/>
                <w:szCs w:val="20"/>
              </w:rPr>
            </w:pPr>
            <w:r w:rsidRPr="00B6615B">
              <w:rPr>
                <w:rFonts w:eastAsia="Times New Roman"/>
                <w:sz w:val="20"/>
                <w:szCs w:val="20"/>
              </w:rPr>
              <w:t>najmenej 15 druhov</w:t>
            </w:r>
          </w:p>
        </w:tc>
        <w:tc>
          <w:tcPr>
            <w:tcW w:w="5658" w:type="dxa"/>
            <w:tcBorders>
              <w:bottom w:val="single" w:sz="4" w:space="0" w:color="00000A"/>
              <w:right w:val="single" w:sz="4" w:space="0" w:color="00000A"/>
            </w:tcBorders>
            <w:shd w:val="clear" w:color="auto" w:fill="auto"/>
            <w:vAlign w:val="center"/>
          </w:tcPr>
          <w:p w14:paraId="437AF616" w14:textId="77777777" w:rsidR="00F436A8" w:rsidRPr="00B6615B" w:rsidRDefault="00F436A8" w:rsidP="00C9571F">
            <w:pPr>
              <w:jc w:val="center"/>
              <w:rPr>
                <w:rFonts w:eastAsia="Times New Roman"/>
                <w:sz w:val="20"/>
                <w:szCs w:val="20"/>
              </w:rPr>
            </w:pPr>
            <w:r w:rsidRPr="00B6615B">
              <w:rPr>
                <w:rFonts w:eastAsia="Times New Roman"/>
                <w:sz w:val="20"/>
                <w:szCs w:val="20"/>
              </w:rPr>
              <w:t xml:space="preserve">Charakteristické/typické druhové zloženie: </w:t>
            </w:r>
            <w:r w:rsidRPr="00B6615B">
              <w:rPr>
                <w:rFonts w:eastAsia="Times New Roman"/>
                <w:i/>
                <w:sz w:val="20"/>
                <w:szCs w:val="20"/>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F436A8" w:rsidRPr="00B6615B" w14:paraId="1C4593A0" w14:textId="77777777" w:rsidTr="008D4A67">
        <w:trPr>
          <w:trHeight w:val="290"/>
        </w:trPr>
        <w:tc>
          <w:tcPr>
            <w:tcW w:w="1690" w:type="dxa"/>
            <w:tcBorders>
              <w:left w:val="single" w:sz="4" w:space="0" w:color="00000A"/>
              <w:bottom w:val="single" w:sz="4" w:space="0" w:color="00000A"/>
              <w:right w:val="single" w:sz="4" w:space="0" w:color="00000A"/>
            </w:tcBorders>
            <w:shd w:val="clear" w:color="auto" w:fill="auto"/>
            <w:vAlign w:val="center"/>
          </w:tcPr>
          <w:p w14:paraId="201F11AB" w14:textId="77777777" w:rsidR="00F436A8" w:rsidRPr="00B6615B" w:rsidRDefault="00F436A8" w:rsidP="00C9571F">
            <w:pPr>
              <w:jc w:val="center"/>
              <w:rPr>
                <w:rFonts w:eastAsia="Times New Roman"/>
                <w:sz w:val="20"/>
                <w:szCs w:val="20"/>
              </w:rPr>
            </w:pPr>
            <w:r w:rsidRPr="00B6615B">
              <w:rPr>
                <w:rFonts w:eastAsia="Times New Roman"/>
                <w:sz w:val="20"/>
                <w:szCs w:val="20"/>
              </w:rPr>
              <w:t>Vertikálna štruktúra biotopu</w:t>
            </w:r>
          </w:p>
        </w:tc>
        <w:tc>
          <w:tcPr>
            <w:tcW w:w="1460" w:type="dxa"/>
            <w:tcBorders>
              <w:bottom w:val="single" w:sz="4" w:space="0" w:color="00000A"/>
              <w:right w:val="single" w:sz="4" w:space="0" w:color="00000A"/>
            </w:tcBorders>
            <w:shd w:val="clear" w:color="auto" w:fill="auto"/>
            <w:vAlign w:val="center"/>
          </w:tcPr>
          <w:p w14:paraId="62F59726" w14:textId="77777777" w:rsidR="00F436A8" w:rsidRPr="00B6615B" w:rsidRDefault="00F436A8" w:rsidP="00C9571F">
            <w:pPr>
              <w:jc w:val="center"/>
              <w:rPr>
                <w:rFonts w:eastAsia="Times New Roman"/>
                <w:sz w:val="20"/>
                <w:szCs w:val="20"/>
              </w:rPr>
            </w:pPr>
            <w:r w:rsidRPr="00B6615B">
              <w:rPr>
                <w:rFonts w:eastAsia="Times New Roman"/>
                <w:sz w:val="20"/>
                <w:szCs w:val="20"/>
              </w:rPr>
              <w:t>percento pokrytia drevín a krovín/plocha biotopu</w:t>
            </w:r>
          </w:p>
        </w:tc>
        <w:tc>
          <w:tcPr>
            <w:tcW w:w="973" w:type="dxa"/>
            <w:tcBorders>
              <w:bottom w:val="single" w:sz="4" w:space="0" w:color="00000A"/>
              <w:right w:val="single" w:sz="4" w:space="0" w:color="00000A"/>
            </w:tcBorders>
            <w:shd w:val="clear" w:color="auto" w:fill="auto"/>
            <w:vAlign w:val="center"/>
          </w:tcPr>
          <w:p w14:paraId="02B47855" w14:textId="77777777" w:rsidR="00F436A8" w:rsidRPr="00B6615B" w:rsidRDefault="00F436A8" w:rsidP="00C9571F">
            <w:pPr>
              <w:jc w:val="center"/>
              <w:rPr>
                <w:rFonts w:eastAsia="Times New Roman"/>
                <w:sz w:val="20"/>
                <w:szCs w:val="20"/>
              </w:rPr>
            </w:pPr>
            <w:r w:rsidRPr="00B6615B">
              <w:rPr>
                <w:rFonts w:eastAsia="Times New Roman"/>
                <w:sz w:val="20"/>
                <w:szCs w:val="20"/>
              </w:rPr>
              <w:t>menej ako 30 %</w:t>
            </w:r>
          </w:p>
        </w:tc>
        <w:tc>
          <w:tcPr>
            <w:tcW w:w="5658" w:type="dxa"/>
            <w:tcBorders>
              <w:bottom w:val="single" w:sz="4" w:space="0" w:color="00000A"/>
              <w:right w:val="single" w:sz="4" w:space="0" w:color="00000A"/>
            </w:tcBorders>
            <w:shd w:val="clear" w:color="auto" w:fill="auto"/>
            <w:vAlign w:val="center"/>
          </w:tcPr>
          <w:p w14:paraId="6078FB17" w14:textId="77777777" w:rsidR="00F436A8" w:rsidRPr="00B6615B" w:rsidRDefault="00F436A8" w:rsidP="00C9571F">
            <w:pPr>
              <w:jc w:val="center"/>
              <w:rPr>
                <w:rFonts w:eastAsia="Times New Roman"/>
                <w:sz w:val="20"/>
                <w:szCs w:val="20"/>
              </w:rPr>
            </w:pPr>
            <w:r w:rsidRPr="00B6615B">
              <w:rPr>
                <w:rFonts w:eastAsia="Times New Roman"/>
                <w:sz w:val="20"/>
                <w:szCs w:val="20"/>
              </w:rPr>
              <w:t>Udržané nízke zastúpenie drevín a krovín</w:t>
            </w:r>
          </w:p>
        </w:tc>
      </w:tr>
      <w:tr w:rsidR="00F436A8" w:rsidRPr="00B6615B" w14:paraId="233F3414" w14:textId="77777777" w:rsidTr="008D4A67">
        <w:trPr>
          <w:trHeight w:val="850"/>
        </w:trPr>
        <w:tc>
          <w:tcPr>
            <w:tcW w:w="1690" w:type="dxa"/>
            <w:tcBorders>
              <w:left w:val="single" w:sz="4" w:space="0" w:color="00000A"/>
              <w:bottom w:val="single" w:sz="4" w:space="0" w:color="00000A"/>
              <w:right w:val="single" w:sz="4" w:space="0" w:color="00000A"/>
            </w:tcBorders>
            <w:shd w:val="clear" w:color="auto" w:fill="auto"/>
            <w:vAlign w:val="center"/>
          </w:tcPr>
          <w:p w14:paraId="343D2BAE" w14:textId="77777777" w:rsidR="00F436A8" w:rsidRPr="00B6615B" w:rsidRDefault="00F436A8" w:rsidP="00C9571F">
            <w:pPr>
              <w:jc w:val="center"/>
              <w:rPr>
                <w:rFonts w:eastAsia="Times New Roman"/>
                <w:sz w:val="20"/>
                <w:szCs w:val="20"/>
              </w:rPr>
            </w:pPr>
            <w:r w:rsidRPr="00B6615B">
              <w:rPr>
                <w:rFonts w:eastAsia="Times New Roman"/>
                <w:sz w:val="20"/>
                <w:szCs w:val="20"/>
              </w:rPr>
              <w:t>Zastúpenie alochtónnych /inváznych/invázne sa správajúcich druhov</w:t>
            </w:r>
          </w:p>
        </w:tc>
        <w:tc>
          <w:tcPr>
            <w:tcW w:w="1460" w:type="dxa"/>
            <w:tcBorders>
              <w:bottom w:val="single" w:sz="4" w:space="0" w:color="00000A"/>
              <w:right w:val="single" w:sz="4" w:space="0" w:color="00000A"/>
            </w:tcBorders>
            <w:shd w:val="clear" w:color="auto" w:fill="auto"/>
            <w:vAlign w:val="center"/>
          </w:tcPr>
          <w:p w14:paraId="29C181C9" w14:textId="77777777" w:rsidR="00F436A8" w:rsidRPr="00B6615B" w:rsidRDefault="00F436A8" w:rsidP="00C9571F">
            <w:pPr>
              <w:jc w:val="center"/>
              <w:rPr>
                <w:rFonts w:eastAsia="Times New Roman"/>
                <w:sz w:val="20"/>
                <w:szCs w:val="20"/>
              </w:rPr>
            </w:pPr>
            <w:r w:rsidRPr="00B6615B">
              <w:rPr>
                <w:rFonts w:eastAsia="Times New Roman"/>
                <w:sz w:val="20"/>
                <w:szCs w:val="20"/>
              </w:rPr>
              <w:t>percento pokrytia/25 m</w:t>
            </w:r>
            <w:r w:rsidRPr="00B6615B">
              <w:rPr>
                <w:rFonts w:eastAsia="Times New Roman"/>
                <w:sz w:val="20"/>
                <w:szCs w:val="20"/>
                <w:vertAlign w:val="superscript"/>
              </w:rPr>
              <w:t>2</w:t>
            </w:r>
          </w:p>
        </w:tc>
        <w:tc>
          <w:tcPr>
            <w:tcW w:w="973" w:type="dxa"/>
            <w:tcBorders>
              <w:bottom w:val="single" w:sz="4" w:space="0" w:color="00000A"/>
              <w:right w:val="single" w:sz="4" w:space="0" w:color="00000A"/>
            </w:tcBorders>
            <w:shd w:val="clear" w:color="auto" w:fill="auto"/>
            <w:vAlign w:val="center"/>
          </w:tcPr>
          <w:p w14:paraId="7F9CD21C" w14:textId="77777777" w:rsidR="00F436A8" w:rsidRPr="00B6615B" w:rsidRDefault="00F436A8" w:rsidP="00C9571F">
            <w:pPr>
              <w:jc w:val="center"/>
              <w:rPr>
                <w:rFonts w:eastAsia="Times New Roman"/>
                <w:sz w:val="20"/>
                <w:szCs w:val="20"/>
              </w:rPr>
            </w:pPr>
            <w:r w:rsidRPr="00B6615B">
              <w:rPr>
                <w:rFonts w:eastAsia="Times New Roman"/>
                <w:sz w:val="20"/>
                <w:szCs w:val="20"/>
              </w:rPr>
              <w:t>menej ako 15%</w:t>
            </w:r>
          </w:p>
        </w:tc>
        <w:tc>
          <w:tcPr>
            <w:tcW w:w="5658" w:type="dxa"/>
            <w:tcBorders>
              <w:bottom w:val="single" w:sz="4" w:space="0" w:color="00000A"/>
              <w:right w:val="single" w:sz="4" w:space="0" w:color="00000A"/>
            </w:tcBorders>
            <w:shd w:val="clear" w:color="auto" w:fill="auto"/>
            <w:vAlign w:val="center"/>
          </w:tcPr>
          <w:p w14:paraId="3E35710F" w14:textId="77777777" w:rsidR="00F436A8" w:rsidRPr="00B6615B" w:rsidRDefault="00F436A8" w:rsidP="00C9571F">
            <w:pPr>
              <w:jc w:val="center"/>
              <w:rPr>
                <w:rFonts w:eastAsia="Times New Roman"/>
                <w:i/>
                <w:sz w:val="20"/>
                <w:szCs w:val="20"/>
              </w:rPr>
            </w:pPr>
            <w:r w:rsidRPr="00B6615B">
              <w:rPr>
                <w:rFonts w:eastAsia="Times New Roman"/>
                <w:sz w:val="20"/>
                <w:szCs w:val="20"/>
              </w:rPr>
              <w:t>Minimálne zastúpenie nepôvodných a sukcesných druhov</w:t>
            </w:r>
            <w:r w:rsidRPr="00B6615B">
              <w:rPr>
                <w:rFonts w:eastAsia="Times New Roman"/>
                <w:i/>
                <w:sz w:val="20"/>
                <w:szCs w:val="20"/>
              </w:rPr>
              <w:t xml:space="preserve"> Calamagrostis epigejos, Solidago canadensis, Solidago gigantea, Stenactis annua</w:t>
            </w:r>
          </w:p>
        </w:tc>
      </w:tr>
    </w:tbl>
    <w:p w14:paraId="4ABD9EC2" w14:textId="77777777" w:rsidR="00F436A8" w:rsidRDefault="00F436A8" w:rsidP="000E05DA">
      <w:pPr>
        <w:pStyle w:val="Zkladntext"/>
        <w:widowControl w:val="0"/>
        <w:ind w:left="360"/>
        <w:jc w:val="both"/>
        <w:rPr>
          <w:lang w:val="sk-SK"/>
        </w:rPr>
      </w:pPr>
    </w:p>
    <w:p w14:paraId="4806DFC0" w14:textId="52ABE683" w:rsidR="00EC67A6" w:rsidRDefault="007B0099" w:rsidP="00EC67A6">
      <w:pPr>
        <w:spacing w:line="240" w:lineRule="auto"/>
        <w:rPr>
          <w:color w:val="000000"/>
          <w:szCs w:val="24"/>
        </w:rPr>
      </w:pPr>
      <w:r>
        <w:rPr>
          <w:color w:val="000000"/>
          <w:szCs w:val="24"/>
        </w:rPr>
        <w:t xml:space="preserve">Zlepšenie </w:t>
      </w:r>
      <w:r w:rsidR="00EC67A6">
        <w:rPr>
          <w:color w:val="000000"/>
          <w:szCs w:val="24"/>
        </w:rPr>
        <w:t xml:space="preserve">stavu biotopu </w:t>
      </w:r>
      <w:r w:rsidR="00EC67A6">
        <w:rPr>
          <w:b/>
          <w:color w:val="000000"/>
          <w:szCs w:val="24"/>
        </w:rPr>
        <w:t>Ra6 (7230</w:t>
      </w:r>
      <w:r w:rsidR="00EC67A6" w:rsidRPr="007657C5">
        <w:rPr>
          <w:b/>
          <w:color w:val="000000"/>
          <w:szCs w:val="24"/>
        </w:rPr>
        <w:t xml:space="preserve">) </w:t>
      </w:r>
      <w:r w:rsidR="00EC67A6">
        <w:rPr>
          <w:b/>
          <w:color w:val="000000"/>
          <w:szCs w:val="24"/>
        </w:rPr>
        <w:t xml:space="preserve">Slatiny s vysokým obsahom báz </w:t>
      </w:r>
      <w:r w:rsidR="00EC67A6">
        <w:rPr>
          <w:color w:val="000000"/>
          <w:szCs w:val="24"/>
        </w:rPr>
        <w:t>za splnenia nasledovných atribútov:</w:t>
      </w:r>
    </w:p>
    <w:tbl>
      <w:tblPr>
        <w:tblW w:w="9781" w:type="dxa"/>
        <w:tblInd w:w="-5" w:type="dxa"/>
        <w:tblLayout w:type="fixed"/>
        <w:tblCellMar>
          <w:left w:w="70" w:type="dxa"/>
          <w:right w:w="70" w:type="dxa"/>
        </w:tblCellMar>
        <w:tblLook w:val="04A0" w:firstRow="1" w:lastRow="0" w:firstColumn="1" w:lastColumn="0" w:noHBand="0" w:noVBand="1"/>
      </w:tblPr>
      <w:tblGrid>
        <w:gridCol w:w="1276"/>
        <w:gridCol w:w="1276"/>
        <w:gridCol w:w="992"/>
        <w:gridCol w:w="6237"/>
      </w:tblGrid>
      <w:tr w:rsidR="00EC67A6" w:rsidRPr="0000010E" w14:paraId="4F391681" w14:textId="77777777" w:rsidTr="008D4A67">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AC2AA02"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2900DFBA"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2193A39C" w14:textId="77777777" w:rsidR="00EC67A6" w:rsidRPr="00775056" w:rsidRDefault="00EC67A6" w:rsidP="00C9571F">
            <w:pPr>
              <w:spacing w:line="240" w:lineRule="auto"/>
              <w:jc w:val="center"/>
              <w:rPr>
                <w:rFonts w:eastAsia="Times New Roman"/>
                <w:color w:val="000000"/>
                <w:sz w:val="20"/>
                <w:szCs w:val="20"/>
              </w:rPr>
            </w:pPr>
            <w:r w:rsidRPr="00775056">
              <w:rPr>
                <w:b/>
                <w:color w:val="000000"/>
                <w:sz w:val="20"/>
                <w:szCs w:val="20"/>
              </w:rPr>
              <w:t>Cieľová hodnota</w:t>
            </w:r>
          </w:p>
        </w:tc>
        <w:tc>
          <w:tcPr>
            <w:tcW w:w="6237" w:type="dxa"/>
            <w:tcBorders>
              <w:top w:val="single" w:sz="4" w:space="0" w:color="auto"/>
              <w:left w:val="nil"/>
              <w:bottom w:val="single" w:sz="4" w:space="0" w:color="auto"/>
              <w:right w:val="single" w:sz="4" w:space="0" w:color="auto"/>
            </w:tcBorders>
            <w:shd w:val="clear" w:color="auto" w:fill="auto"/>
          </w:tcPr>
          <w:p w14:paraId="37F864A0"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Doplnkové informácie</w:t>
            </w:r>
          </w:p>
        </w:tc>
      </w:tr>
      <w:tr w:rsidR="00EC67A6" w:rsidRPr="0000010E" w14:paraId="2A6E8A7A" w14:textId="77777777" w:rsidTr="008D4A67">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213E89"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268E849"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DA3FC2F" w14:textId="01FD6289" w:rsidR="00EC67A6" w:rsidRPr="00775056" w:rsidRDefault="007B0099" w:rsidP="00C9571F">
            <w:pPr>
              <w:spacing w:line="240" w:lineRule="auto"/>
              <w:jc w:val="center"/>
              <w:rPr>
                <w:rFonts w:eastAsia="Times New Roman"/>
                <w:color w:val="000000"/>
                <w:sz w:val="20"/>
                <w:szCs w:val="20"/>
              </w:rPr>
            </w:pPr>
            <w:r>
              <w:rPr>
                <w:rFonts w:eastAsia="Times New Roman"/>
                <w:color w:val="000000"/>
                <w:sz w:val="20"/>
                <w:szCs w:val="20"/>
              </w:rPr>
              <w:t>1,7</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14:paraId="670E4B60"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 xml:space="preserve">Udržať výmeru biotopu </w:t>
            </w:r>
          </w:p>
        </w:tc>
      </w:tr>
      <w:tr w:rsidR="00EC67A6" w:rsidRPr="0000010E" w14:paraId="5B0BB5D7" w14:textId="77777777" w:rsidTr="008D4A67">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DC333AC"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74A24704"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počet druhov/25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108B5646"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najmenej 10</w:t>
            </w:r>
            <w:r w:rsidRPr="00775056">
              <w:rPr>
                <w:rFonts w:eastAsia="Times New Roman"/>
                <w:color w:val="000000"/>
                <w:sz w:val="20"/>
                <w:szCs w:val="20"/>
              </w:rPr>
              <w:t xml:space="preserve"> druhov</w:t>
            </w:r>
          </w:p>
        </w:tc>
        <w:tc>
          <w:tcPr>
            <w:tcW w:w="6237" w:type="dxa"/>
            <w:tcBorders>
              <w:top w:val="nil"/>
              <w:left w:val="nil"/>
              <w:bottom w:val="single" w:sz="4" w:space="0" w:color="auto"/>
              <w:right w:val="single" w:sz="4" w:space="0" w:color="auto"/>
            </w:tcBorders>
            <w:shd w:val="clear" w:color="auto" w:fill="auto"/>
            <w:vAlign w:val="bottom"/>
            <w:hideMark/>
          </w:tcPr>
          <w:p w14:paraId="4C796B9C" w14:textId="77777777" w:rsidR="00EC67A6" w:rsidRDefault="00EC67A6" w:rsidP="00C9571F">
            <w:pPr>
              <w:spacing w:line="240" w:lineRule="auto"/>
              <w:rPr>
                <w:rFonts w:eastAsia="Times New Roman"/>
                <w:i/>
                <w:color w:val="000000"/>
                <w:sz w:val="20"/>
                <w:szCs w:val="20"/>
              </w:rPr>
            </w:pPr>
            <w:r w:rsidRPr="00775056">
              <w:rPr>
                <w:rFonts w:eastAsia="Times New Roman"/>
                <w:color w:val="000000"/>
                <w:sz w:val="20"/>
                <w:szCs w:val="20"/>
              </w:rPr>
              <w:t xml:space="preserve">Charakteristické/typické druhové zloženie: </w:t>
            </w:r>
            <w:r w:rsidRPr="000F15B6">
              <w:rPr>
                <w:rFonts w:eastAsia="Times New Roman"/>
                <w:i/>
                <w:color w:val="000000"/>
                <w:sz w:val="20"/>
                <w:szCs w:val="20"/>
              </w:rPr>
              <w:t>Blysmus compressus, Carex davalliana, Carex dioica, Carex lepidocarpa, Carex flava, Dactylorhiza incarnata, Dactylorhiza majalis, Eleocharis quinqueflora, Epipactis palustris, Eriophorum angustifolium, Eriophorum latifolium, Gymnadenia densiflora, Juncus subnodulosus, Parnassia palustris,</w:t>
            </w:r>
            <w:r>
              <w:rPr>
                <w:rFonts w:eastAsia="Times New Roman"/>
                <w:color w:val="000000"/>
                <w:sz w:val="20"/>
                <w:szCs w:val="20"/>
              </w:rPr>
              <w:t xml:space="preserve"> </w:t>
            </w:r>
            <w:r>
              <w:rPr>
                <w:rFonts w:eastAsia="Times New Roman"/>
                <w:i/>
                <w:color w:val="000000"/>
                <w:sz w:val="20"/>
                <w:szCs w:val="20"/>
              </w:rPr>
              <w:t>Pedicularis palustris, Primulla farinosa, Caltha palustris,  Drosera rotundifolia, Succisa pratensis, Sesleria caerulea, Triglochin palustre, Valeriana dioica, Vaeriana simplicifolia,</w:t>
            </w:r>
          </w:p>
          <w:p w14:paraId="692211A4" w14:textId="77777777" w:rsidR="00EC67A6" w:rsidRPr="00775056" w:rsidRDefault="00EC67A6" w:rsidP="00C9571F">
            <w:pPr>
              <w:spacing w:line="240" w:lineRule="auto"/>
              <w:rPr>
                <w:rFonts w:eastAsia="Times New Roman"/>
                <w:color w:val="000000"/>
                <w:sz w:val="20"/>
                <w:szCs w:val="20"/>
              </w:rPr>
            </w:pPr>
            <w:r w:rsidRPr="00E07FF1">
              <w:rPr>
                <w:rFonts w:eastAsia="Times New Roman"/>
                <w:color w:val="000000"/>
                <w:sz w:val="20"/>
                <w:szCs w:val="20"/>
              </w:rPr>
              <w:t>Machorasty:</w:t>
            </w:r>
            <w:r>
              <w:rPr>
                <w:rFonts w:eastAsia="Times New Roman"/>
                <w:i/>
                <w:color w:val="000000"/>
                <w:sz w:val="20"/>
                <w:szCs w:val="20"/>
              </w:rPr>
              <w:t xml:space="preserve"> Calliergonella cuspidata, Campylium stellatum, Bryum pseudotriquetrum, Drepanocladus cossonii, Hypnum pratense, Tomenthypnum nitens</w:t>
            </w:r>
          </w:p>
        </w:tc>
      </w:tr>
      <w:tr w:rsidR="00EC67A6" w:rsidRPr="0000010E" w14:paraId="3CB48FB6" w14:textId="77777777" w:rsidTr="008D4A67">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B4BDD35"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8722DDE"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2F5681FB"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menej ako 2</w:t>
            </w:r>
            <w:r w:rsidRPr="00775056">
              <w:rPr>
                <w:rFonts w:eastAsia="Times New Roman"/>
                <w:color w:val="000000"/>
                <w:sz w:val="20"/>
                <w:szCs w:val="20"/>
              </w:rPr>
              <w:t>0 %</w:t>
            </w:r>
          </w:p>
        </w:tc>
        <w:tc>
          <w:tcPr>
            <w:tcW w:w="6237" w:type="dxa"/>
            <w:tcBorders>
              <w:top w:val="nil"/>
              <w:left w:val="nil"/>
              <w:bottom w:val="single" w:sz="4" w:space="0" w:color="auto"/>
              <w:right w:val="single" w:sz="4" w:space="0" w:color="auto"/>
            </w:tcBorders>
            <w:shd w:val="clear" w:color="auto" w:fill="auto"/>
            <w:vAlign w:val="bottom"/>
            <w:hideMark/>
          </w:tcPr>
          <w:p w14:paraId="24C535FA"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EC67A6" w:rsidRPr="0000010E" w14:paraId="294088C9" w14:textId="77777777" w:rsidTr="008D4A67">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5FA156D"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1614EE69"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3C0AF6B4"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 xml:space="preserve">menej ako 1 </w:t>
            </w:r>
            <w:r w:rsidRPr="00775056">
              <w:rPr>
                <w:rFonts w:eastAsia="Times New Roman"/>
                <w:color w:val="000000"/>
                <w:sz w:val="20"/>
                <w:szCs w:val="20"/>
              </w:rPr>
              <w:t>%</w:t>
            </w:r>
          </w:p>
        </w:tc>
        <w:tc>
          <w:tcPr>
            <w:tcW w:w="6237" w:type="dxa"/>
            <w:tcBorders>
              <w:top w:val="nil"/>
              <w:left w:val="nil"/>
              <w:bottom w:val="single" w:sz="4" w:space="0" w:color="auto"/>
              <w:right w:val="single" w:sz="4" w:space="0" w:color="auto"/>
            </w:tcBorders>
            <w:shd w:val="clear" w:color="auto" w:fill="auto"/>
            <w:vAlign w:val="bottom"/>
            <w:hideMark/>
          </w:tcPr>
          <w:p w14:paraId="0BA738F3" w14:textId="77777777" w:rsidR="00EC67A6" w:rsidRPr="00775056" w:rsidRDefault="00EC67A6" w:rsidP="00C9571F">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color w:val="000000"/>
                <w:sz w:val="20"/>
                <w:szCs w:val="20"/>
              </w:rPr>
              <w:t xml:space="preserve"> (zastúpenie súvislých porastov </w:t>
            </w:r>
            <w:r w:rsidRPr="00E07FF1">
              <w:rPr>
                <w:rFonts w:eastAsia="Times New Roman"/>
                <w:i/>
                <w:color w:val="000000"/>
                <w:sz w:val="20"/>
                <w:szCs w:val="20"/>
              </w:rPr>
              <w:t>Molinia</w:t>
            </w:r>
            <w:r>
              <w:rPr>
                <w:rFonts w:eastAsia="Times New Roman"/>
                <w:color w:val="000000"/>
                <w:sz w:val="20"/>
                <w:szCs w:val="20"/>
              </w:rPr>
              <w:t xml:space="preserve"> sp.) </w:t>
            </w:r>
          </w:p>
        </w:tc>
      </w:tr>
      <w:tr w:rsidR="00EC67A6" w:rsidRPr="0000010E" w14:paraId="442716EB" w14:textId="77777777" w:rsidTr="008D4A67">
        <w:trPr>
          <w:trHeight w:val="85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BCC5DF0"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Vodný režim</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3C8EA3"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Výskyt zásahov na odvodnenie lokality</w:t>
            </w:r>
          </w:p>
        </w:tc>
        <w:tc>
          <w:tcPr>
            <w:tcW w:w="992" w:type="dxa"/>
            <w:tcBorders>
              <w:top w:val="single" w:sz="4" w:space="0" w:color="auto"/>
              <w:left w:val="nil"/>
              <w:bottom w:val="single" w:sz="4" w:space="0" w:color="auto"/>
              <w:right w:val="single" w:sz="4" w:space="0" w:color="auto"/>
            </w:tcBorders>
            <w:shd w:val="clear" w:color="auto" w:fill="auto"/>
            <w:vAlign w:val="bottom"/>
          </w:tcPr>
          <w:p w14:paraId="6038E3DF" w14:textId="77777777" w:rsidR="00EC67A6" w:rsidRDefault="00EC67A6" w:rsidP="00C9571F">
            <w:pPr>
              <w:spacing w:line="240" w:lineRule="auto"/>
              <w:jc w:val="center"/>
              <w:rPr>
                <w:rFonts w:eastAsia="Times New Roman"/>
                <w:color w:val="000000"/>
                <w:sz w:val="20"/>
                <w:szCs w:val="20"/>
              </w:rPr>
            </w:pPr>
            <w:r>
              <w:rPr>
                <w:rFonts w:eastAsia="Times New Roman"/>
                <w:color w:val="000000"/>
                <w:sz w:val="20"/>
                <w:szCs w:val="20"/>
              </w:rPr>
              <w:t>0</w:t>
            </w:r>
          </w:p>
        </w:tc>
        <w:tc>
          <w:tcPr>
            <w:tcW w:w="6237" w:type="dxa"/>
            <w:tcBorders>
              <w:top w:val="single" w:sz="4" w:space="0" w:color="auto"/>
              <w:left w:val="nil"/>
              <w:bottom w:val="single" w:sz="4" w:space="0" w:color="auto"/>
              <w:right w:val="single" w:sz="4" w:space="0" w:color="auto"/>
            </w:tcBorders>
            <w:shd w:val="clear" w:color="auto" w:fill="auto"/>
            <w:vAlign w:val="bottom"/>
          </w:tcPr>
          <w:p w14:paraId="018AC7FE" w14:textId="77777777" w:rsidR="00EC67A6" w:rsidRPr="00D33C1D" w:rsidRDefault="00EC67A6" w:rsidP="00C9571F">
            <w:pPr>
              <w:spacing w:line="240" w:lineRule="auto"/>
              <w:rPr>
                <w:rFonts w:eastAsia="Times New Roman"/>
                <w:color w:val="000000"/>
                <w:sz w:val="20"/>
                <w:szCs w:val="20"/>
              </w:rPr>
            </w:pPr>
            <w:r>
              <w:rPr>
                <w:rFonts w:eastAsia="Times New Roman"/>
                <w:color w:val="000000"/>
                <w:sz w:val="20"/>
                <w:szCs w:val="20"/>
              </w:rPr>
              <w:t>V rámci biotopu sa vyskytujú šlenky alebo iné terénne depresie s vodou, bez evidentného výskytu presychania alebo odvodňovacích zásahov</w:t>
            </w:r>
          </w:p>
        </w:tc>
      </w:tr>
    </w:tbl>
    <w:p w14:paraId="2AA6FF54" w14:textId="28016827" w:rsidR="00EC67A6" w:rsidRDefault="00EC67A6" w:rsidP="00F436A8">
      <w:pPr>
        <w:rPr>
          <w:color w:val="000000"/>
          <w:szCs w:val="24"/>
        </w:rPr>
      </w:pPr>
    </w:p>
    <w:p w14:paraId="42321147" w14:textId="00589674" w:rsidR="00D25AED" w:rsidRDefault="00D25AED" w:rsidP="00D25AED">
      <w:pPr>
        <w:pStyle w:val="Zkladntext"/>
        <w:widowControl w:val="0"/>
        <w:jc w:val="both"/>
        <w:rPr>
          <w:lang w:val="sk-SK"/>
        </w:rPr>
      </w:pPr>
      <w:r>
        <w:rPr>
          <w:lang w:val="sk-SK"/>
        </w:rPr>
        <w:t xml:space="preserve">Zachovanie </w:t>
      </w:r>
      <w:r>
        <w:t xml:space="preserve">stavu druhu </w:t>
      </w:r>
      <w:r>
        <w:rPr>
          <w:b/>
          <w:i/>
          <w:lang w:val="sk-SK"/>
        </w:rPr>
        <w:t xml:space="preserve">Cirsium brachycephalum </w:t>
      </w:r>
      <w:r w:rsidRPr="00626A09">
        <w:rPr>
          <w:color w:val="000000"/>
        </w:rPr>
        <w:t xml:space="preserve">v súlade s nasledovnými </w:t>
      </w:r>
      <w:r>
        <w:rPr>
          <w:color w:val="000000"/>
        </w:rPr>
        <w:t>atribútmi a cieľovými hodnotami:</w:t>
      </w:r>
    </w:p>
    <w:tbl>
      <w:tblPr>
        <w:tblW w:w="5344" w:type="pct"/>
        <w:tblInd w:w="-3" w:type="dxa"/>
        <w:tblCellMar>
          <w:left w:w="70" w:type="dxa"/>
          <w:right w:w="70" w:type="dxa"/>
        </w:tblCellMar>
        <w:tblLook w:val="00A0" w:firstRow="1" w:lastRow="0" w:firstColumn="1" w:lastColumn="0" w:noHBand="0" w:noVBand="0"/>
      </w:tblPr>
      <w:tblGrid>
        <w:gridCol w:w="1590"/>
        <w:gridCol w:w="1505"/>
        <w:gridCol w:w="2226"/>
        <w:gridCol w:w="4364"/>
      </w:tblGrid>
      <w:tr w:rsidR="00D25AED" w:rsidRPr="00B54D39" w14:paraId="3966BAE1" w14:textId="77777777" w:rsidTr="00D25AED">
        <w:trPr>
          <w:trHeight w:val="355"/>
        </w:trPr>
        <w:tc>
          <w:tcPr>
            <w:tcW w:w="1590" w:type="dxa"/>
            <w:tcBorders>
              <w:top w:val="single" w:sz="4" w:space="0" w:color="auto"/>
              <w:left w:val="single" w:sz="4" w:space="0" w:color="auto"/>
              <w:bottom w:val="single" w:sz="4" w:space="0" w:color="auto"/>
              <w:right w:val="single" w:sz="4" w:space="0" w:color="auto"/>
            </w:tcBorders>
            <w:vAlign w:val="center"/>
          </w:tcPr>
          <w:p w14:paraId="67F44926" w14:textId="77777777" w:rsidR="00D25AED" w:rsidRPr="00B54D39" w:rsidRDefault="00D25AED" w:rsidP="003001E9">
            <w:pPr>
              <w:spacing w:line="240" w:lineRule="auto"/>
              <w:rPr>
                <w:b/>
                <w:color w:val="000000"/>
                <w:sz w:val="20"/>
                <w:szCs w:val="20"/>
              </w:rPr>
            </w:pPr>
            <w:r w:rsidRPr="00B54D39">
              <w:rPr>
                <w:b/>
                <w:color w:val="000000"/>
                <w:sz w:val="20"/>
                <w:szCs w:val="20"/>
              </w:rPr>
              <w:t>Parameter</w:t>
            </w:r>
          </w:p>
        </w:tc>
        <w:tc>
          <w:tcPr>
            <w:tcW w:w="1505" w:type="dxa"/>
            <w:tcBorders>
              <w:top w:val="single" w:sz="4" w:space="0" w:color="auto"/>
              <w:left w:val="nil"/>
              <w:bottom w:val="single" w:sz="4" w:space="0" w:color="auto"/>
              <w:right w:val="single" w:sz="4" w:space="0" w:color="auto"/>
            </w:tcBorders>
            <w:vAlign w:val="center"/>
          </w:tcPr>
          <w:p w14:paraId="21A71225" w14:textId="77777777" w:rsidR="00D25AED" w:rsidRPr="00B54D39" w:rsidRDefault="00D25AED" w:rsidP="003001E9">
            <w:pPr>
              <w:spacing w:line="240" w:lineRule="auto"/>
              <w:rPr>
                <w:b/>
                <w:color w:val="000000"/>
                <w:sz w:val="20"/>
                <w:szCs w:val="20"/>
              </w:rPr>
            </w:pPr>
            <w:r w:rsidRPr="00B54D39">
              <w:rPr>
                <w:b/>
                <w:color w:val="000000"/>
                <w:sz w:val="20"/>
                <w:szCs w:val="20"/>
              </w:rPr>
              <w:t>Merateľnosť</w:t>
            </w:r>
          </w:p>
        </w:tc>
        <w:tc>
          <w:tcPr>
            <w:tcW w:w="2226" w:type="dxa"/>
            <w:tcBorders>
              <w:top w:val="single" w:sz="4" w:space="0" w:color="auto"/>
              <w:left w:val="nil"/>
              <w:bottom w:val="single" w:sz="4" w:space="0" w:color="auto"/>
              <w:right w:val="single" w:sz="4" w:space="0" w:color="auto"/>
            </w:tcBorders>
            <w:vAlign w:val="center"/>
          </w:tcPr>
          <w:p w14:paraId="216FD907" w14:textId="77777777" w:rsidR="00D25AED" w:rsidRPr="00B54D39" w:rsidRDefault="00D25AED" w:rsidP="003001E9">
            <w:pPr>
              <w:spacing w:line="240" w:lineRule="auto"/>
              <w:rPr>
                <w:b/>
                <w:color w:val="000000"/>
                <w:sz w:val="20"/>
                <w:szCs w:val="20"/>
              </w:rPr>
            </w:pPr>
            <w:r w:rsidRPr="00B54D39">
              <w:rPr>
                <w:b/>
                <w:color w:val="000000"/>
                <w:sz w:val="20"/>
                <w:szCs w:val="20"/>
              </w:rPr>
              <w:t>Cieľová hodnota</w:t>
            </w:r>
          </w:p>
        </w:tc>
        <w:tc>
          <w:tcPr>
            <w:tcW w:w="4364" w:type="dxa"/>
            <w:tcBorders>
              <w:top w:val="single" w:sz="4" w:space="0" w:color="auto"/>
              <w:left w:val="nil"/>
              <w:bottom w:val="single" w:sz="4" w:space="0" w:color="auto"/>
              <w:right w:val="single" w:sz="4" w:space="0" w:color="auto"/>
            </w:tcBorders>
            <w:vAlign w:val="center"/>
          </w:tcPr>
          <w:p w14:paraId="5AE5B53D" w14:textId="77777777" w:rsidR="00D25AED" w:rsidRPr="00B54D39" w:rsidRDefault="00D25AED" w:rsidP="003001E9">
            <w:pPr>
              <w:spacing w:line="240" w:lineRule="auto"/>
              <w:rPr>
                <w:b/>
                <w:color w:val="000000"/>
                <w:sz w:val="20"/>
                <w:szCs w:val="20"/>
              </w:rPr>
            </w:pPr>
            <w:r w:rsidRPr="00B54D39">
              <w:rPr>
                <w:b/>
                <w:color w:val="000000"/>
                <w:sz w:val="20"/>
                <w:szCs w:val="20"/>
              </w:rPr>
              <w:t>Doplnkové informácie</w:t>
            </w:r>
          </w:p>
        </w:tc>
      </w:tr>
      <w:tr w:rsidR="00D25AED" w:rsidRPr="00B54D39" w14:paraId="39C66827" w14:textId="77777777" w:rsidTr="00D25AED">
        <w:trPr>
          <w:trHeight w:val="274"/>
        </w:trPr>
        <w:tc>
          <w:tcPr>
            <w:tcW w:w="1590" w:type="dxa"/>
            <w:tcBorders>
              <w:top w:val="single" w:sz="4" w:space="0" w:color="auto"/>
              <w:left w:val="single" w:sz="4" w:space="0" w:color="auto"/>
              <w:bottom w:val="single" w:sz="4" w:space="0" w:color="auto"/>
              <w:right w:val="single" w:sz="4" w:space="0" w:color="auto"/>
            </w:tcBorders>
            <w:vAlign w:val="center"/>
          </w:tcPr>
          <w:p w14:paraId="351C1BC9" w14:textId="77777777" w:rsidR="00D25AED" w:rsidRPr="00B54D39" w:rsidRDefault="00D25AED" w:rsidP="003001E9">
            <w:pPr>
              <w:spacing w:line="240" w:lineRule="auto"/>
              <w:rPr>
                <w:color w:val="000000"/>
                <w:sz w:val="20"/>
                <w:szCs w:val="20"/>
              </w:rPr>
            </w:pPr>
            <w:r w:rsidRPr="00B54D39">
              <w:rPr>
                <w:color w:val="000000"/>
                <w:sz w:val="20"/>
                <w:szCs w:val="20"/>
              </w:rPr>
              <w:t>Veľkosť populácie</w:t>
            </w:r>
          </w:p>
        </w:tc>
        <w:tc>
          <w:tcPr>
            <w:tcW w:w="1505" w:type="dxa"/>
            <w:tcBorders>
              <w:top w:val="single" w:sz="4" w:space="0" w:color="auto"/>
              <w:left w:val="nil"/>
              <w:bottom w:val="single" w:sz="4" w:space="0" w:color="auto"/>
              <w:right w:val="single" w:sz="4" w:space="0" w:color="auto"/>
            </w:tcBorders>
            <w:vAlign w:val="center"/>
          </w:tcPr>
          <w:p w14:paraId="1262C3E4" w14:textId="77777777" w:rsidR="00D25AED" w:rsidRPr="00B54D39" w:rsidRDefault="00D25AED" w:rsidP="003001E9">
            <w:pPr>
              <w:spacing w:line="240" w:lineRule="auto"/>
              <w:rPr>
                <w:color w:val="000000"/>
                <w:sz w:val="20"/>
                <w:szCs w:val="20"/>
              </w:rPr>
            </w:pPr>
            <w:r w:rsidRPr="00B54D39">
              <w:rPr>
                <w:color w:val="000000"/>
                <w:sz w:val="20"/>
                <w:szCs w:val="20"/>
              </w:rPr>
              <w:t>počet jedincov</w:t>
            </w:r>
          </w:p>
        </w:tc>
        <w:tc>
          <w:tcPr>
            <w:tcW w:w="2226" w:type="dxa"/>
            <w:tcBorders>
              <w:top w:val="single" w:sz="4" w:space="0" w:color="auto"/>
              <w:left w:val="nil"/>
              <w:bottom w:val="single" w:sz="4" w:space="0" w:color="auto"/>
              <w:right w:val="single" w:sz="4" w:space="0" w:color="auto"/>
            </w:tcBorders>
            <w:vAlign w:val="center"/>
          </w:tcPr>
          <w:p w14:paraId="7201BB72" w14:textId="1DD0CE1F" w:rsidR="00D25AED" w:rsidRPr="00B54D39" w:rsidRDefault="00D25AED" w:rsidP="003001E9">
            <w:pPr>
              <w:spacing w:line="240" w:lineRule="auto"/>
              <w:rPr>
                <w:color w:val="000000"/>
                <w:sz w:val="20"/>
                <w:szCs w:val="20"/>
              </w:rPr>
            </w:pPr>
            <w:r>
              <w:rPr>
                <w:color w:val="000000"/>
                <w:sz w:val="20"/>
                <w:szCs w:val="20"/>
              </w:rPr>
              <w:t>Min. 500</w:t>
            </w:r>
          </w:p>
        </w:tc>
        <w:tc>
          <w:tcPr>
            <w:tcW w:w="4364" w:type="dxa"/>
            <w:tcBorders>
              <w:top w:val="single" w:sz="4" w:space="0" w:color="auto"/>
              <w:left w:val="nil"/>
              <w:bottom w:val="single" w:sz="4" w:space="0" w:color="auto"/>
              <w:right w:val="single" w:sz="4" w:space="0" w:color="auto"/>
            </w:tcBorders>
            <w:vAlign w:val="center"/>
          </w:tcPr>
          <w:p w14:paraId="4780F867" w14:textId="43965FEA" w:rsidR="00D25AED" w:rsidRPr="00B54D39" w:rsidRDefault="00D25AED" w:rsidP="00D25AED">
            <w:pPr>
              <w:spacing w:line="240" w:lineRule="auto"/>
              <w:rPr>
                <w:color w:val="000000"/>
                <w:sz w:val="20"/>
                <w:szCs w:val="20"/>
              </w:rPr>
            </w:pPr>
            <w:r>
              <w:rPr>
                <w:color w:val="000000"/>
                <w:sz w:val="20"/>
                <w:szCs w:val="20"/>
              </w:rPr>
              <w:t xml:space="preserve">Zachovanie početnosti </w:t>
            </w:r>
            <w:r w:rsidRPr="00B54D39">
              <w:rPr>
                <w:color w:val="000000"/>
                <w:sz w:val="20"/>
                <w:szCs w:val="20"/>
              </w:rPr>
              <w:t>populácie druhu</w:t>
            </w:r>
            <w:r>
              <w:rPr>
                <w:color w:val="000000"/>
                <w:sz w:val="20"/>
                <w:szCs w:val="20"/>
              </w:rPr>
              <w:t xml:space="preserve">, na súčasných 300 až 700 </w:t>
            </w:r>
            <w:r w:rsidRPr="00B54D39">
              <w:rPr>
                <w:color w:val="000000"/>
                <w:sz w:val="20"/>
                <w:szCs w:val="20"/>
              </w:rPr>
              <w:t xml:space="preserve">jedincov </w:t>
            </w:r>
            <w:r>
              <w:rPr>
                <w:color w:val="000000"/>
                <w:sz w:val="20"/>
                <w:szCs w:val="20"/>
              </w:rPr>
              <w:t>druhu</w:t>
            </w:r>
          </w:p>
        </w:tc>
      </w:tr>
      <w:tr w:rsidR="00D25AED" w:rsidRPr="00B54D39" w14:paraId="6B0C827F" w14:textId="77777777" w:rsidTr="00D25AED">
        <w:trPr>
          <w:trHeight w:val="70"/>
        </w:trPr>
        <w:tc>
          <w:tcPr>
            <w:tcW w:w="1590" w:type="dxa"/>
            <w:tcBorders>
              <w:top w:val="nil"/>
              <w:left w:val="single" w:sz="4" w:space="0" w:color="auto"/>
              <w:bottom w:val="single" w:sz="4" w:space="0" w:color="auto"/>
              <w:right w:val="single" w:sz="4" w:space="0" w:color="auto"/>
            </w:tcBorders>
            <w:vAlign w:val="center"/>
          </w:tcPr>
          <w:p w14:paraId="0B9666C1" w14:textId="77777777" w:rsidR="00D25AED" w:rsidRPr="00B54D39" w:rsidRDefault="00D25AED" w:rsidP="003001E9">
            <w:pPr>
              <w:spacing w:line="240" w:lineRule="auto"/>
              <w:rPr>
                <w:color w:val="000000"/>
                <w:sz w:val="20"/>
                <w:szCs w:val="20"/>
              </w:rPr>
            </w:pPr>
            <w:r w:rsidRPr="00B54D39">
              <w:rPr>
                <w:color w:val="000000"/>
                <w:sz w:val="20"/>
                <w:szCs w:val="20"/>
              </w:rPr>
              <w:t>Veľkosť biotopu</w:t>
            </w:r>
          </w:p>
        </w:tc>
        <w:tc>
          <w:tcPr>
            <w:tcW w:w="1505" w:type="dxa"/>
            <w:tcBorders>
              <w:top w:val="nil"/>
              <w:left w:val="nil"/>
              <w:bottom w:val="single" w:sz="4" w:space="0" w:color="auto"/>
              <w:right w:val="single" w:sz="4" w:space="0" w:color="auto"/>
            </w:tcBorders>
            <w:vAlign w:val="center"/>
          </w:tcPr>
          <w:p w14:paraId="23F0B1A3" w14:textId="77777777" w:rsidR="00D25AED" w:rsidRPr="00B54D39" w:rsidRDefault="00D25AED" w:rsidP="003001E9">
            <w:pPr>
              <w:spacing w:line="240" w:lineRule="auto"/>
              <w:rPr>
                <w:color w:val="000000"/>
                <w:sz w:val="20"/>
                <w:szCs w:val="20"/>
              </w:rPr>
            </w:pPr>
            <w:r w:rsidRPr="00B54D39">
              <w:rPr>
                <w:color w:val="000000"/>
                <w:sz w:val="20"/>
                <w:szCs w:val="20"/>
              </w:rPr>
              <w:t>ha</w:t>
            </w:r>
          </w:p>
        </w:tc>
        <w:tc>
          <w:tcPr>
            <w:tcW w:w="2226" w:type="dxa"/>
            <w:tcBorders>
              <w:top w:val="nil"/>
              <w:left w:val="nil"/>
              <w:bottom w:val="single" w:sz="4" w:space="0" w:color="auto"/>
              <w:right w:val="single" w:sz="4" w:space="0" w:color="auto"/>
            </w:tcBorders>
            <w:vAlign w:val="center"/>
          </w:tcPr>
          <w:p w14:paraId="63DB848B" w14:textId="13CA1822" w:rsidR="00D25AED" w:rsidRPr="00B54D39" w:rsidRDefault="007F1C7C" w:rsidP="003001E9">
            <w:pPr>
              <w:spacing w:line="240" w:lineRule="auto"/>
              <w:rPr>
                <w:color w:val="000000"/>
                <w:sz w:val="20"/>
                <w:szCs w:val="20"/>
              </w:rPr>
            </w:pPr>
            <w:r>
              <w:rPr>
                <w:color w:val="000000"/>
                <w:sz w:val="20"/>
                <w:szCs w:val="20"/>
              </w:rPr>
              <w:t>0,8</w:t>
            </w:r>
          </w:p>
        </w:tc>
        <w:tc>
          <w:tcPr>
            <w:tcW w:w="4364" w:type="dxa"/>
            <w:tcBorders>
              <w:top w:val="nil"/>
              <w:left w:val="nil"/>
              <w:bottom w:val="single" w:sz="4" w:space="0" w:color="auto"/>
              <w:right w:val="single" w:sz="4" w:space="0" w:color="auto"/>
            </w:tcBorders>
            <w:vAlign w:val="center"/>
          </w:tcPr>
          <w:p w14:paraId="7778A986" w14:textId="77777777" w:rsidR="00D25AED" w:rsidRPr="00B54D39" w:rsidRDefault="00D25AED" w:rsidP="003001E9">
            <w:pPr>
              <w:spacing w:line="240" w:lineRule="auto"/>
              <w:rPr>
                <w:color w:val="000000"/>
                <w:sz w:val="20"/>
                <w:szCs w:val="20"/>
              </w:rPr>
            </w:pPr>
            <w:r w:rsidRPr="00B54D39">
              <w:rPr>
                <w:color w:val="000000"/>
                <w:sz w:val="20"/>
                <w:szCs w:val="20"/>
              </w:rPr>
              <w:t>Udržať súčasnú výmeru biotopu druhu.</w:t>
            </w:r>
          </w:p>
        </w:tc>
      </w:tr>
      <w:tr w:rsidR="00D25AED" w:rsidRPr="00B54D39" w14:paraId="718A9027" w14:textId="77777777" w:rsidTr="00D25AED">
        <w:trPr>
          <w:trHeight w:val="930"/>
        </w:trPr>
        <w:tc>
          <w:tcPr>
            <w:tcW w:w="1590" w:type="dxa"/>
            <w:tcBorders>
              <w:top w:val="single" w:sz="4" w:space="0" w:color="auto"/>
              <w:left w:val="single" w:sz="4" w:space="0" w:color="auto"/>
              <w:bottom w:val="single" w:sz="4" w:space="0" w:color="auto"/>
              <w:right w:val="single" w:sz="4" w:space="0" w:color="auto"/>
            </w:tcBorders>
            <w:vAlign w:val="center"/>
          </w:tcPr>
          <w:p w14:paraId="59F7360D" w14:textId="77777777" w:rsidR="00D25AED" w:rsidRPr="00B54D39" w:rsidRDefault="00D25AED" w:rsidP="003001E9">
            <w:pPr>
              <w:spacing w:line="240" w:lineRule="auto"/>
              <w:rPr>
                <w:color w:val="000000"/>
                <w:sz w:val="20"/>
                <w:szCs w:val="20"/>
              </w:rPr>
            </w:pPr>
            <w:r w:rsidRPr="00B54D39">
              <w:rPr>
                <w:color w:val="000000"/>
                <w:sz w:val="20"/>
                <w:szCs w:val="20"/>
              </w:rPr>
              <w:t>Kvalita biotopu</w:t>
            </w:r>
          </w:p>
        </w:tc>
        <w:tc>
          <w:tcPr>
            <w:tcW w:w="1505" w:type="dxa"/>
            <w:tcBorders>
              <w:top w:val="single" w:sz="4" w:space="0" w:color="auto"/>
              <w:left w:val="nil"/>
              <w:bottom w:val="single" w:sz="4" w:space="0" w:color="auto"/>
              <w:right w:val="single" w:sz="4" w:space="0" w:color="auto"/>
            </w:tcBorders>
            <w:vAlign w:val="center"/>
          </w:tcPr>
          <w:p w14:paraId="7BE16A8F" w14:textId="77777777" w:rsidR="00D25AED" w:rsidRPr="00B54D39" w:rsidRDefault="00D25AED" w:rsidP="003001E9">
            <w:pPr>
              <w:spacing w:line="240" w:lineRule="auto"/>
              <w:rPr>
                <w:color w:val="000000"/>
                <w:sz w:val="20"/>
                <w:szCs w:val="20"/>
              </w:rPr>
            </w:pPr>
            <w:r w:rsidRPr="00B54D39">
              <w:rPr>
                <w:color w:val="000000"/>
                <w:sz w:val="20"/>
                <w:szCs w:val="20"/>
              </w:rPr>
              <w:t>Zastúpenie sukcesných drevín %</w:t>
            </w:r>
          </w:p>
        </w:tc>
        <w:tc>
          <w:tcPr>
            <w:tcW w:w="2226" w:type="dxa"/>
            <w:tcBorders>
              <w:top w:val="single" w:sz="4" w:space="0" w:color="auto"/>
              <w:left w:val="nil"/>
              <w:bottom w:val="single" w:sz="4" w:space="0" w:color="auto"/>
              <w:right w:val="single" w:sz="4" w:space="0" w:color="auto"/>
            </w:tcBorders>
            <w:vAlign w:val="center"/>
          </w:tcPr>
          <w:p w14:paraId="11C1E7FD" w14:textId="77777777" w:rsidR="00D25AED" w:rsidRPr="00B54D39" w:rsidRDefault="00D25AED" w:rsidP="003001E9">
            <w:pPr>
              <w:spacing w:line="240" w:lineRule="auto"/>
              <w:rPr>
                <w:color w:val="000000"/>
                <w:sz w:val="20"/>
                <w:szCs w:val="20"/>
              </w:rPr>
            </w:pPr>
            <w:r>
              <w:rPr>
                <w:color w:val="000000"/>
                <w:sz w:val="20"/>
                <w:szCs w:val="20"/>
              </w:rPr>
              <w:t>Menej ako 10</w:t>
            </w:r>
            <w:r w:rsidRPr="00B54D39">
              <w:rPr>
                <w:color w:val="000000"/>
                <w:sz w:val="20"/>
                <w:szCs w:val="20"/>
              </w:rPr>
              <w:t xml:space="preserve"> % drevín</w:t>
            </w:r>
          </w:p>
        </w:tc>
        <w:tc>
          <w:tcPr>
            <w:tcW w:w="4364" w:type="dxa"/>
            <w:tcBorders>
              <w:top w:val="single" w:sz="4" w:space="0" w:color="auto"/>
              <w:left w:val="nil"/>
              <w:bottom w:val="single" w:sz="4" w:space="0" w:color="auto"/>
              <w:right w:val="single" w:sz="4" w:space="0" w:color="auto"/>
            </w:tcBorders>
            <w:vAlign w:val="center"/>
          </w:tcPr>
          <w:p w14:paraId="56ED8816" w14:textId="77777777" w:rsidR="00D25AED" w:rsidRPr="00B54D39" w:rsidRDefault="00D25AED" w:rsidP="003001E9">
            <w:pPr>
              <w:spacing w:line="240" w:lineRule="auto"/>
              <w:rPr>
                <w:color w:val="000000"/>
                <w:sz w:val="20"/>
                <w:szCs w:val="20"/>
                <w:shd w:val="clear" w:color="auto" w:fill="FAFBFA"/>
              </w:rPr>
            </w:pPr>
            <w:r w:rsidRPr="00B54D39">
              <w:rPr>
                <w:color w:val="000000"/>
                <w:sz w:val="20"/>
                <w:szCs w:val="20"/>
                <w:shd w:val="clear" w:color="auto" w:fill="FAFBFA"/>
              </w:rPr>
              <w:t>Minimálne sukcesné porasty drevín alebo krovín na lokalitách druhu.</w:t>
            </w:r>
          </w:p>
        </w:tc>
      </w:tr>
      <w:tr w:rsidR="00D25AED" w:rsidRPr="00B54D39" w14:paraId="6C848363" w14:textId="77777777" w:rsidTr="00D25AED">
        <w:trPr>
          <w:trHeight w:val="930"/>
        </w:trPr>
        <w:tc>
          <w:tcPr>
            <w:tcW w:w="1590" w:type="dxa"/>
            <w:tcBorders>
              <w:top w:val="single" w:sz="4" w:space="0" w:color="auto"/>
              <w:left w:val="single" w:sz="4" w:space="0" w:color="auto"/>
              <w:bottom w:val="single" w:sz="4" w:space="0" w:color="auto"/>
              <w:right w:val="single" w:sz="4" w:space="0" w:color="auto"/>
            </w:tcBorders>
          </w:tcPr>
          <w:p w14:paraId="6BC9120A" w14:textId="77777777" w:rsidR="00D25AED" w:rsidRPr="00B54D39" w:rsidRDefault="00D25AED" w:rsidP="003001E9">
            <w:pPr>
              <w:spacing w:line="240" w:lineRule="auto"/>
              <w:rPr>
                <w:color w:val="000000"/>
                <w:sz w:val="20"/>
                <w:szCs w:val="20"/>
              </w:rPr>
            </w:pPr>
            <w:r w:rsidRPr="009563EF">
              <w:rPr>
                <w:sz w:val="18"/>
                <w:szCs w:val="18"/>
              </w:rPr>
              <w:t>Zastúpenie alochtónnych druhov/inváznych druhov drevín</w:t>
            </w:r>
          </w:p>
        </w:tc>
        <w:tc>
          <w:tcPr>
            <w:tcW w:w="1505" w:type="dxa"/>
            <w:tcBorders>
              <w:top w:val="single" w:sz="4" w:space="0" w:color="auto"/>
              <w:left w:val="nil"/>
              <w:bottom w:val="single" w:sz="4" w:space="0" w:color="auto"/>
              <w:right w:val="single" w:sz="4" w:space="0" w:color="auto"/>
            </w:tcBorders>
          </w:tcPr>
          <w:p w14:paraId="1BC5FCCD" w14:textId="77777777" w:rsidR="00D25AED" w:rsidRPr="00B54D39" w:rsidRDefault="00D25AED" w:rsidP="003001E9">
            <w:pPr>
              <w:spacing w:line="240" w:lineRule="auto"/>
              <w:rPr>
                <w:color w:val="000000"/>
                <w:sz w:val="20"/>
                <w:szCs w:val="20"/>
              </w:rPr>
            </w:pPr>
            <w:r w:rsidRPr="009563EF">
              <w:rPr>
                <w:sz w:val="18"/>
                <w:szCs w:val="18"/>
              </w:rPr>
              <w:t>Percento  (%) pokrytia / ha</w:t>
            </w:r>
          </w:p>
        </w:tc>
        <w:tc>
          <w:tcPr>
            <w:tcW w:w="2226" w:type="dxa"/>
            <w:tcBorders>
              <w:top w:val="single" w:sz="4" w:space="0" w:color="auto"/>
              <w:left w:val="nil"/>
              <w:bottom w:val="single" w:sz="4" w:space="0" w:color="auto"/>
              <w:right w:val="single" w:sz="4" w:space="0" w:color="auto"/>
            </w:tcBorders>
          </w:tcPr>
          <w:p w14:paraId="157FFEFF" w14:textId="77777777" w:rsidR="00D25AED" w:rsidRDefault="00D25AED" w:rsidP="003001E9">
            <w:pPr>
              <w:spacing w:line="240" w:lineRule="auto"/>
              <w:rPr>
                <w:color w:val="000000"/>
                <w:sz w:val="20"/>
                <w:szCs w:val="20"/>
              </w:rPr>
            </w:pPr>
            <w:r>
              <w:rPr>
                <w:sz w:val="18"/>
                <w:szCs w:val="18"/>
              </w:rPr>
              <w:t>0 %</w:t>
            </w:r>
          </w:p>
        </w:tc>
        <w:tc>
          <w:tcPr>
            <w:tcW w:w="4364" w:type="dxa"/>
            <w:tcBorders>
              <w:top w:val="single" w:sz="4" w:space="0" w:color="auto"/>
              <w:left w:val="nil"/>
              <w:bottom w:val="single" w:sz="4" w:space="0" w:color="auto"/>
              <w:right w:val="single" w:sz="4" w:space="0" w:color="auto"/>
            </w:tcBorders>
            <w:vAlign w:val="center"/>
          </w:tcPr>
          <w:p w14:paraId="6A662ACA" w14:textId="77777777" w:rsidR="00D25AED" w:rsidRPr="00B54D39" w:rsidRDefault="00D25AED" w:rsidP="003001E9">
            <w:pPr>
              <w:spacing w:line="240" w:lineRule="auto"/>
              <w:rPr>
                <w:color w:val="000000"/>
                <w:sz w:val="20"/>
                <w:szCs w:val="20"/>
                <w:shd w:val="clear" w:color="auto" w:fill="FAFBFA"/>
              </w:rPr>
            </w:pPr>
            <w:r w:rsidRPr="002378BD">
              <w:rPr>
                <w:color w:val="333333"/>
                <w:sz w:val="20"/>
                <w:szCs w:val="20"/>
                <w:shd w:val="clear" w:color="auto" w:fill="FAFBFA"/>
              </w:rPr>
              <w:t xml:space="preserve">Minimálne </w:t>
            </w:r>
            <w:r>
              <w:rPr>
                <w:color w:val="333333"/>
                <w:sz w:val="20"/>
                <w:szCs w:val="20"/>
                <w:shd w:val="clear" w:color="auto" w:fill="FAFBFA"/>
              </w:rPr>
              <w:t xml:space="preserve">(žiadne) </w:t>
            </w:r>
            <w:r w:rsidRPr="002378BD">
              <w:rPr>
                <w:color w:val="333333"/>
                <w:sz w:val="20"/>
                <w:szCs w:val="20"/>
                <w:shd w:val="clear" w:color="auto" w:fill="FAFBFA"/>
              </w:rPr>
              <w:t>zastúpenie</w:t>
            </w:r>
            <w:r>
              <w:rPr>
                <w:i/>
                <w:color w:val="333333"/>
                <w:sz w:val="20"/>
                <w:szCs w:val="20"/>
                <w:shd w:val="clear" w:color="auto" w:fill="FAFBFA"/>
              </w:rPr>
              <w:t xml:space="preserve"> </w:t>
            </w:r>
            <w:r>
              <w:rPr>
                <w:color w:val="333333"/>
                <w:sz w:val="20"/>
                <w:szCs w:val="20"/>
                <w:shd w:val="clear" w:color="auto" w:fill="FAFBFA"/>
              </w:rPr>
              <w:t>inváznych druhov</w:t>
            </w:r>
            <w:r>
              <w:rPr>
                <w:i/>
                <w:color w:val="333333"/>
                <w:sz w:val="20"/>
                <w:szCs w:val="20"/>
                <w:shd w:val="clear" w:color="auto" w:fill="FAFBFA"/>
              </w:rPr>
              <w:t xml:space="preserve"> </w:t>
            </w:r>
          </w:p>
        </w:tc>
      </w:tr>
    </w:tbl>
    <w:p w14:paraId="2C9DA55D" w14:textId="77777777" w:rsidR="00D25AED" w:rsidRDefault="00D25AED" w:rsidP="00A6187E">
      <w:pPr>
        <w:pStyle w:val="Zkladntext"/>
        <w:widowControl w:val="0"/>
        <w:jc w:val="both"/>
        <w:rPr>
          <w:lang w:val="sk-SK"/>
        </w:rPr>
      </w:pPr>
    </w:p>
    <w:p w14:paraId="0D84BF61" w14:textId="1E11D178" w:rsidR="00A6187E" w:rsidRDefault="00A6187E" w:rsidP="00A6187E">
      <w:pPr>
        <w:pStyle w:val="Zkladntext"/>
        <w:widowControl w:val="0"/>
        <w:jc w:val="both"/>
        <w:rPr>
          <w:lang w:val="sk-SK"/>
        </w:rPr>
      </w:pPr>
      <w:r>
        <w:rPr>
          <w:lang w:val="sk-SK"/>
        </w:rPr>
        <w:t xml:space="preserve">Zachovanie </w:t>
      </w:r>
      <w:r>
        <w:t xml:space="preserve">stavu druhu </w:t>
      </w:r>
      <w:r>
        <w:rPr>
          <w:b/>
          <w:i/>
          <w:lang w:val="sk-SK"/>
        </w:rPr>
        <w:t xml:space="preserve">Gladiolus palustris </w:t>
      </w:r>
      <w:r w:rsidRPr="00626A09">
        <w:rPr>
          <w:color w:val="000000"/>
        </w:rPr>
        <w:t xml:space="preserve">v súlade s nasledovnými </w:t>
      </w:r>
      <w:r>
        <w:rPr>
          <w:color w:val="000000"/>
        </w:rPr>
        <w:t>atribútmi a cieľovými hodnotami:</w:t>
      </w:r>
    </w:p>
    <w:tbl>
      <w:tblPr>
        <w:tblW w:w="9496" w:type="dxa"/>
        <w:tblInd w:w="-3" w:type="dxa"/>
        <w:tblCellMar>
          <w:left w:w="70" w:type="dxa"/>
          <w:right w:w="70" w:type="dxa"/>
        </w:tblCellMar>
        <w:tblLook w:val="00A0" w:firstRow="1" w:lastRow="0" w:firstColumn="1" w:lastColumn="0" w:noHBand="0" w:noVBand="0"/>
      </w:tblPr>
      <w:tblGrid>
        <w:gridCol w:w="1832"/>
        <w:gridCol w:w="1411"/>
        <w:gridCol w:w="1773"/>
        <w:gridCol w:w="4480"/>
      </w:tblGrid>
      <w:tr w:rsidR="00A6187E" w14:paraId="115FDF8B" w14:textId="77777777" w:rsidTr="008D4A67">
        <w:trPr>
          <w:trHeight w:val="355"/>
        </w:trPr>
        <w:tc>
          <w:tcPr>
            <w:tcW w:w="1832" w:type="dxa"/>
            <w:tcBorders>
              <w:top w:val="single" w:sz="4" w:space="0" w:color="auto"/>
              <w:left w:val="single" w:sz="4" w:space="0" w:color="auto"/>
              <w:bottom w:val="single" w:sz="4" w:space="0" w:color="auto"/>
              <w:right w:val="single" w:sz="4" w:space="0" w:color="auto"/>
            </w:tcBorders>
            <w:vAlign w:val="center"/>
          </w:tcPr>
          <w:p w14:paraId="50C30CBC" w14:textId="77777777" w:rsidR="00A6187E" w:rsidRPr="008D4A67" w:rsidRDefault="00A6187E" w:rsidP="003001E9">
            <w:pPr>
              <w:spacing w:line="240" w:lineRule="auto"/>
              <w:jc w:val="both"/>
              <w:rPr>
                <w:b/>
                <w:sz w:val="20"/>
                <w:szCs w:val="20"/>
              </w:rPr>
            </w:pPr>
            <w:r w:rsidRPr="008D4A67">
              <w:rPr>
                <w:b/>
                <w:sz w:val="20"/>
                <w:szCs w:val="20"/>
              </w:rPr>
              <w:t>Parameter</w:t>
            </w:r>
          </w:p>
        </w:tc>
        <w:tc>
          <w:tcPr>
            <w:tcW w:w="1411" w:type="dxa"/>
            <w:tcBorders>
              <w:top w:val="single" w:sz="4" w:space="0" w:color="auto"/>
              <w:left w:val="nil"/>
              <w:bottom w:val="single" w:sz="4" w:space="0" w:color="auto"/>
              <w:right w:val="single" w:sz="4" w:space="0" w:color="auto"/>
            </w:tcBorders>
            <w:vAlign w:val="center"/>
          </w:tcPr>
          <w:p w14:paraId="65CC56BF" w14:textId="77777777" w:rsidR="00A6187E" w:rsidRPr="008D4A67" w:rsidRDefault="00A6187E" w:rsidP="003001E9">
            <w:pPr>
              <w:spacing w:line="240" w:lineRule="auto"/>
              <w:jc w:val="center"/>
              <w:rPr>
                <w:b/>
                <w:sz w:val="20"/>
                <w:szCs w:val="20"/>
              </w:rPr>
            </w:pPr>
            <w:r w:rsidRPr="008D4A67">
              <w:rPr>
                <w:b/>
                <w:sz w:val="20"/>
                <w:szCs w:val="20"/>
              </w:rPr>
              <w:t>Merateľnosť</w:t>
            </w:r>
          </w:p>
        </w:tc>
        <w:tc>
          <w:tcPr>
            <w:tcW w:w="1773" w:type="dxa"/>
            <w:tcBorders>
              <w:top w:val="single" w:sz="4" w:space="0" w:color="auto"/>
              <w:left w:val="nil"/>
              <w:bottom w:val="single" w:sz="4" w:space="0" w:color="auto"/>
              <w:right w:val="single" w:sz="4" w:space="0" w:color="auto"/>
            </w:tcBorders>
            <w:vAlign w:val="center"/>
          </w:tcPr>
          <w:p w14:paraId="6B28BE0B" w14:textId="77777777" w:rsidR="00A6187E" w:rsidRPr="008D4A67" w:rsidRDefault="00A6187E" w:rsidP="003001E9">
            <w:pPr>
              <w:spacing w:line="240" w:lineRule="auto"/>
              <w:jc w:val="center"/>
              <w:rPr>
                <w:b/>
                <w:sz w:val="20"/>
                <w:szCs w:val="20"/>
              </w:rPr>
            </w:pPr>
            <w:r w:rsidRPr="008D4A67">
              <w:rPr>
                <w:b/>
                <w:sz w:val="20"/>
                <w:szCs w:val="20"/>
              </w:rPr>
              <w:t>Cieľová hodnota</w:t>
            </w:r>
          </w:p>
        </w:tc>
        <w:tc>
          <w:tcPr>
            <w:tcW w:w="4480" w:type="dxa"/>
            <w:tcBorders>
              <w:top w:val="single" w:sz="4" w:space="0" w:color="auto"/>
              <w:left w:val="nil"/>
              <w:bottom w:val="single" w:sz="4" w:space="0" w:color="auto"/>
              <w:right w:val="single" w:sz="4" w:space="0" w:color="auto"/>
            </w:tcBorders>
            <w:vAlign w:val="center"/>
          </w:tcPr>
          <w:p w14:paraId="150F91FA" w14:textId="77777777" w:rsidR="00A6187E" w:rsidRPr="008D4A67" w:rsidRDefault="00A6187E" w:rsidP="003001E9">
            <w:pPr>
              <w:spacing w:line="240" w:lineRule="auto"/>
              <w:jc w:val="both"/>
              <w:rPr>
                <w:b/>
                <w:sz w:val="20"/>
                <w:szCs w:val="20"/>
              </w:rPr>
            </w:pPr>
            <w:r w:rsidRPr="008D4A67">
              <w:rPr>
                <w:b/>
                <w:sz w:val="20"/>
                <w:szCs w:val="20"/>
              </w:rPr>
              <w:t>Doplnkové informácie</w:t>
            </w:r>
          </w:p>
        </w:tc>
      </w:tr>
      <w:tr w:rsidR="00A6187E" w14:paraId="0A863F88" w14:textId="77777777" w:rsidTr="008D4A67">
        <w:trPr>
          <w:trHeight w:val="274"/>
        </w:trPr>
        <w:tc>
          <w:tcPr>
            <w:tcW w:w="1832" w:type="dxa"/>
            <w:tcBorders>
              <w:top w:val="single" w:sz="4" w:space="0" w:color="auto"/>
              <w:left w:val="single" w:sz="4" w:space="0" w:color="auto"/>
              <w:bottom w:val="single" w:sz="4" w:space="0" w:color="auto"/>
              <w:right w:val="single" w:sz="4" w:space="0" w:color="auto"/>
            </w:tcBorders>
            <w:vAlign w:val="center"/>
          </w:tcPr>
          <w:p w14:paraId="260F820F" w14:textId="77777777" w:rsidR="00A6187E" w:rsidRDefault="00A6187E" w:rsidP="003001E9">
            <w:pPr>
              <w:spacing w:line="240" w:lineRule="auto"/>
              <w:jc w:val="both"/>
              <w:rPr>
                <w:sz w:val="20"/>
                <w:szCs w:val="20"/>
              </w:rPr>
            </w:pPr>
            <w:r>
              <w:rPr>
                <w:sz w:val="20"/>
                <w:szCs w:val="20"/>
              </w:rPr>
              <w:t>veľkosť populácie</w:t>
            </w:r>
          </w:p>
        </w:tc>
        <w:tc>
          <w:tcPr>
            <w:tcW w:w="1411" w:type="dxa"/>
            <w:tcBorders>
              <w:top w:val="single" w:sz="4" w:space="0" w:color="auto"/>
              <w:left w:val="nil"/>
              <w:bottom w:val="single" w:sz="4" w:space="0" w:color="auto"/>
              <w:right w:val="single" w:sz="4" w:space="0" w:color="auto"/>
            </w:tcBorders>
            <w:vAlign w:val="center"/>
          </w:tcPr>
          <w:p w14:paraId="3BFD3385" w14:textId="77777777" w:rsidR="00A6187E" w:rsidRDefault="00A6187E" w:rsidP="003001E9">
            <w:pPr>
              <w:spacing w:line="240" w:lineRule="auto"/>
              <w:jc w:val="center"/>
              <w:rPr>
                <w:sz w:val="20"/>
                <w:szCs w:val="20"/>
              </w:rPr>
            </w:pPr>
            <w:r>
              <w:rPr>
                <w:sz w:val="20"/>
                <w:szCs w:val="20"/>
              </w:rPr>
              <w:t>počet jedincov</w:t>
            </w:r>
          </w:p>
        </w:tc>
        <w:tc>
          <w:tcPr>
            <w:tcW w:w="1773" w:type="dxa"/>
            <w:tcBorders>
              <w:top w:val="single" w:sz="4" w:space="0" w:color="auto"/>
              <w:left w:val="nil"/>
              <w:bottom w:val="single" w:sz="4" w:space="0" w:color="auto"/>
              <w:right w:val="single" w:sz="4" w:space="0" w:color="auto"/>
            </w:tcBorders>
            <w:vAlign w:val="center"/>
          </w:tcPr>
          <w:p w14:paraId="7BAE4663" w14:textId="2B0124AF" w:rsidR="00A6187E" w:rsidRDefault="00A6187E" w:rsidP="003001E9">
            <w:pPr>
              <w:spacing w:line="240" w:lineRule="auto"/>
              <w:jc w:val="center"/>
              <w:rPr>
                <w:color w:val="000000"/>
                <w:sz w:val="20"/>
                <w:szCs w:val="20"/>
              </w:rPr>
            </w:pPr>
            <w:r>
              <w:rPr>
                <w:color w:val="000000"/>
                <w:sz w:val="20"/>
                <w:szCs w:val="20"/>
              </w:rPr>
              <w:t>min. 1000</w:t>
            </w:r>
          </w:p>
        </w:tc>
        <w:tc>
          <w:tcPr>
            <w:tcW w:w="4480" w:type="dxa"/>
            <w:tcBorders>
              <w:top w:val="single" w:sz="4" w:space="0" w:color="auto"/>
              <w:left w:val="nil"/>
              <w:bottom w:val="single" w:sz="4" w:space="0" w:color="auto"/>
              <w:right w:val="single" w:sz="4" w:space="0" w:color="auto"/>
            </w:tcBorders>
            <w:vAlign w:val="center"/>
          </w:tcPr>
          <w:p w14:paraId="67CF3255" w14:textId="54BF4529" w:rsidR="00A6187E" w:rsidRDefault="00A6187E" w:rsidP="003001E9">
            <w:pPr>
              <w:spacing w:line="240" w:lineRule="auto"/>
              <w:jc w:val="both"/>
              <w:rPr>
                <w:sz w:val="20"/>
                <w:szCs w:val="20"/>
              </w:rPr>
            </w:pPr>
            <w:r>
              <w:rPr>
                <w:sz w:val="20"/>
                <w:szCs w:val="20"/>
              </w:rPr>
              <w:t xml:space="preserve">Zachovanie populácie druhu na úrovni min. </w:t>
            </w:r>
            <w:r w:rsidR="00C84FCC">
              <w:rPr>
                <w:sz w:val="20"/>
                <w:szCs w:val="20"/>
              </w:rPr>
              <w:t>1000</w:t>
            </w:r>
            <w:r>
              <w:rPr>
                <w:sz w:val="20"/>
                <w:szCs w:val="20"/>
              </w:rPr>
              <w:t xml:space="preserve"> jedincov (v závislosti od variability početnosti populácie v rá</w:t>
            </w:r>
            <w:r w:rsidR="00C84FCC">
              <w:rPr>
                <w:sz w:val="20"/>
                <w:szCs w:val="20"/>
              </w:rPr>
              <w:t>m</w:t>
            </w:r>
            <w:r>
              <w:rPr>
                <w:sz w:val="20"/>
                <w:szCs w:val="20"/>
              </w:rPr>
              <w:t>ci jednotlivých rokov).</w:t>
            </w:r>
          </w:p>
          <w:p w14:paraId="12CAD627" w14:textId="6D348EE3" w:rsidR="00A6187E" w:rsidRDefault="00A6187E" w:rsidP="003001E9">
            <w:pPr>
              <w:spacing w:line="240" w:lineRule="auto"/>
              <w:jc w:val="both"/>
              <w:rPr>
                <w:sz w:val="20"/>
                <w:szCs w:val="20"/>
              </w:rPr>
            </w:pPr>
            <w:r>
              <w:rPr>
                <w:sz w:val="20"/>
                <w:szCs w:val="20"/>
              </w:rPr>
              <w:t>V súčasnosti je početnosť evidovaná v rozmedzí od 1000 do 3500 jedincov.</w:t>
            </w:r>
          </w:p>
        </w:tc>
      </w:tr>
      <w:tr w:rsidR="00A6187E" w14:paraId="7EFC0663" w14:textId="77777777" w:rsidTr="008D4A67">
        <w:trPr>
          <w:trHeight w:val="930"/>
        </w:trPr>
        <w:tc>
          <w:tcPr>
            <w:tcW w:w="1832" w:type="dxa"/>
            <w:tcBorders>
              <w:top w:val="nil"/>
              <w:left w:val="single" w:sz="4" w:space="0" w:color="auto"/>
              <w:bottom w:val="single" w:sz="4" w:space="0" w:color="auto"/>
              <w:right w:val="single" w:sz="4" w:space="0" w:color="auto"/>
            </w:tcBorders>
            <w:vAlign w:val="center"/>
          </w:tcPr>
          <w:p w14:paraId="5B400212" w14:textId="77777777" w:rsidR="00A6187E" w:rsidRDefault="00A6187E" w:rsidP="003001E9">
            <w:pPr>
              <w:spacing w:line="240" w:lineRule="auto"/>
              <w:jc w:val="both"/>
              <w:rPr>
                <w:sz w:val="20"/>
                <w:szCs w:val="20"/>
              </w:rPr>
            </w:pPr>
            <w:r>
              <w:rPr>
                <w:sz w:val="20"/>
                <w:szCs w:val="20"/>
              </w:rPr>
              <w:t>Veľkosť biotopu</w:t>
            </w:r>
          </w:p>
        </w:tc>
        <w:tc>
          <w:tcPr>
            <w:tcW w:w="1411" w:type="dxa"/>
            <w:tcBorders>
              <w:top w:val="nil"/>
              <w:left w:val="nil"/>
              <w:bottom w:val="single" w:sz="4" w:space="0" w:color="auto"/>
              <w:right w:val="single" w:sz="4" w:space="0" w:color="auto"/>
            </w:tcBorders>
            <w:vAlign w:val="center"/>
          </w:tcPr>
          <w:p w14:paraId="419C592F" w14:textId="77777777" w:rsidR="00A6187E" w:rsidRDefault="00A6187E" w:rsidP="003001E9">
            <w:pPr>
              <w:spacing w:line="240" w:lineRule="auto"/>
              <w:jc w:val="center"/>
              <w:rPr>
                <w:sz w:val="20"/>
                <w:szCs w:val="20"/>
              </w:rPr>
            </w:pPr>
            <w:r>
              <w:rPr>
                <w:sz w:val="20"/>
                <w:szCs w:val="20"/>
              </w:rPr>
              <w:t>Výmera v ha</w:t>
            </w:r>
          </w:p>
        </w:tc>
        <w:tc>
          <w:tcPr>
            <w:tcW w:w="1773" w:type="dxa"/>
            <w:tcBorders>
              <w:top w:val="nil"/>
              <w:left w:val="nil"/>
              <w:bottom w:val="single" w:sz="4" w:space="0" w:color="auto"/>
              <w:right w:val="single" w:sz="4" w:space="0" w:color="auto"/>
            </w:tcBorders>
            <w:vAlign w:val="center"/>
          </w:tcPr>
          <w:p w14:paraId="26164874" w14:textId="0062DE47" w:rsidR="00A6187E" w:rsidRDefault="004029C9" w:rsidP="003001E9">
            <w:pPr>
              <w:spacing w:line="240" w:lineRule="auto"/>
              <w:jc w:val="center"/>
              <w:rPr>
                <w:sz w:val="20"/>
                <w:szCs w:val="20"/>
              </w:rPr>
            </w:pPr>
            <w:r>
              <w:rPr>
                <w:sz w:val="20"/>
                <w:szCs w:val="20"/>
              </w:rPr>
              <w:t>25</w:t>
            </w:r>
          </w:p>
        </w:tc>
        <w:tc>
          <w:tcPr>
            <w:tcW w:w="4480" w:type="dxa"/>
            <w:tcBorders>
              <w:top w:val="nil"/>
              <w:left w:val="nil"/>
              <w:bottom w:val="single" w:sz="4" w:space="0" w:color="auto"/>
              <w:right w:val="single" w:sz="4" w:space="0" w:color="auto"/>
            </w:tcBorders>
            <w:vAlign w:val="center"/>
          </w:tcPr>
          <w:p w14:paraId="3FE63E97" w14:textId="77777777" w:rsidR="00A6187E" w:rsidRDefault="00A6187E" w:rsidP="003001E9">
            <w:pPr>
              <w:spacing w:line="240" w:lineRule="auto"/>
              <w:jc w:val="both"/>
              <w:rPr>
                <w:sz w:val="20"/>
                <w:szCs w:val="20"/>
              </w:rPr>
            </w:pPr>
            <w:r>
              <w:rPr>
                <w:sz w:val="20"/>
                <w:szCs w:val="20"/>
              </w:rPr>
              <w:t>Udržať súčasnú potenciálnu výmeru biotopu druhu.</w:t>
            </w:r>
          </w:p>
        </w:tc>
      </w:tr>
      <w:tr w:rsidR="00A6187E" w:rsidRPr="002378BD" w14:paraId="2D1BCF17" w14:textId="77777777" w:rsidTr="008D4A67">
        <w:trPr>
          <w:trHeight w:val="930"/>
        </w:trPr>
        <w:tc>
          <w:tcPr>
            <w:tcW w:w="1832" w:type="dxa"/>
            <w:tcBorders>
              <w:top w:val="nil"/>
              <w:left w:val="single" w:sz="4" w:space="0" w:color="auto"/>
              <w:bottom w:val="single" w:sz="4" w:space="0" w:color="auto"/>
              <w:right w:val="single" w:sz="4" w:space="0" w:color="auto"/>
            </w:tcBorders>
            <w:vAlign w:val="center"/>
          </w:tcPr>
          <w:p w14:paraId="258DF482" w14:textId="77777777" w:rsidR="00A6187E" w:rsidRDefault="00A6187E" w:rsidP="003001E9">
            <w:pPr>
              <w:spacing w:line="240" w:lineRule="auto"/>
              <w:jc w:val="both"/>
              <w:rPr>
                <w:sz w:val="20"/>
                <w:szCs w:val="20"/>
              </w:rPr>
            </w:pPr>
            <w:r>
              <w:rPr>
                <w:sz w:val="20"/>
                <w:szCs w:val="20"/>
              </w:rPr>
              <w:t>Kvalita biotopu</w:t>
            </w:r>
          </w:p>
        </w:tc>
        <w:tc>
          <w:tcPr>
            <w:tcW w:w="1411" w:type="dxa"/>
            <w:tcBorders>
              <w:top w:val="nil"/>
              <w:left w:val="nil"/>
              <w:bottom w:val="single" w:sz="4" w:space="0" w:color="auto"/>
              <w:right w:val="single" w:sz="4" w:space="0" w:color="auto"/>
            </w:tcBorders>
            <w:vAlign w:val="center"/>
          </w:tcPr>
          <w:p w14:paraId="51E9F279" w14:textId="77777777" w:rsidR="00A6187E" w:rsidRDefault="00A6187E" w:rsidP="003001E9">
            <w:pPr>
              <w:spacing w:line="240" w:lineRule="auto"/>
              <w:jc w:val="center"/>
              <w:rPr>
                <w:sz w:val="20"/>
                <w:szCs w:val="20"/>
              </w:rPr>
            </w:pPr>
            <w:r>
              <w:rPr>
                <w:sz w:val="20"/>
                <w:szCs w:val="20"/>
              </w:rPr>
              <w:t>Výskyt typických druhov</w:t>
            </w:r>
          </w:p>
        </w:tc>
        <w:tc>
          <w:tcPr>
            <w:tcW w:w="1773" w:type="dxa"/>
            <w:tcBorders>
              <w:top w:val="nil"/>
              <w:left w:val="nil"/>
              <w:bottom w:val="single" w:sz="4" w:space="0" w:color="auto"/>
              <w:right w:val="single" w:sz="4" w:space="0" w:color="auto"/>
            </w:tcBorders>
            <w:vAlign w:val="center"/>
          </w:tcPr>
          <w:p w14:paraId="1707DE3B" w14:textId="77777777" w:rsidR="00A6187E" w:rsidRDefault="00A6187E" w:rsidP="003001E9">
            <w:pPr>
              <w:spacing w:line="240" w:lineRule="auto"/>
              <w:jc w:val="center"/>
              <w:rPr>
                <w:sz w:val="20"/>
                <w:szCs w:val="20"/>
              </w:rPr>
            </w:pPr>
            <w:r>
              <w:rPr>
                <w:color w:val="000000"/>
                <w:sz w:val="20"/>
                <w:szCs w:val="20"/>
              </w:rPr>
              <w:t>Min. 3 druhy</w:t>
            </w:r>
          </w:p>
        </w:tc>
        <w:tc>
          <w:tcPr>
            <w:tcW w:w="4480" w:type="dxa"/>
            <w:tcBorders>
              <w:top w:val="nil"/>
              <w:left w:val="nil"/>
              <w:bottom w:val="single" w:sz="4" w:space="0" w:color="auto"/>
              <w:right w:val="single" w:sz="4" w:space="0" w:color="auto"/>
            </w:tcBorders>
            <w:vAlign w:val="center"/>
          </w:tcPr>
          <w:p w14:paraId="23E541D8" w14:textId="39E82820" w:rsidR="00A6187E" w:rsidRPr="002378BD" w:rsidRDefault="00A01B23" w:rsidP="00A01B23">
            <w:pPr>
              <w:spacing w:line="240" w:lineRule="auto"/>
              <w:jc w:val="both"/>
              <w:rPr>
                <w:i/>
                <w:sz w:val="20"/>
                <w:szCs w:val="20"/>
              </w:rPr>
            </w:pPr>
            <w:r>
              <w:rPr>
                <w:i/>
                <w:color w:val="333333"/>
                <w:sz w:val="20"/>
                <w:szCs w:val="20"/>
                <w:shd w:val="clear" w:color="auto" w:fill="FAFBFA"/>
              </w:rPr>
              <w:t>Prunella grandiflora, Gentiana pneumonanthe, Gratiola officinalis, Iris sibirica, Dianthus superbus, Bistorta mjor, Latjyrus pannonicus, Sanguisorba officinalis</w:t>
            </w:r>
          </w:p>
        </w:tc>
      </w:tr>
      <w:tr w:rsidR="00A6187E" w:rsidRPr="00E534A1" w14:paraId="2250C1E9" w14:textId="77777777" w:rsidTr="008D4A67">
        <w:trPr>
          <w:trHeight w:val="930"/>
        </w:trPr>
        <w:tc>
          <w:tcPr>
            <w:tcW w:w="1832" w:type="dxa"/>
            <w:tcBorders>
              <w:top w:val="single" w:sz="4" w:space="0" w:color="auto"/>
              <w:left w:val="single" w:sz="4" w:space="0" w:color="auto"/>
              <w:bottom w:val="single" w:sz="4" w:space="0" w:color="auto"/>
              <w:right w:val="single" w:sz="4" w:space="0" w:color="auto"/>
            </w:tcBorders>
            <w:vAlign w:val="center"/>
          </w:tcPr>
          <w:p w14:paraId="1EE4741C" w14:textId="77777777" w:rsidR="00A6187E" w:rsidRDefault="00A6187E" w:rsidP="003001E9">
            <w:pPr>
              <w:spacing w:line="240" w:lineRule="auto"/>
              <w:jc w:val="both"/>
              <w:rPr>
                <w:sz w:val="20"/>
                <w:szCs w:val="20"/>
              </w:rPr>
            </w:pPr>
            <w:r>
              <w:rPr>
                <w:sz w:val="20"/>
                <w:szCs w:val="20"/>
              </w:rPr>
              <w:t>Kvalita biotopu</w:t>
            </w:r>
          </w:p>
        </w:tc>
        <w:tc>
          <w:tcPr>
            <w:tcW w:w="1411" w:type="dxa"/>
            <w:tcBorders>
              <w:top w:val="single" w:sz="4" w:space="0" w:color="auto"/>
              <w:left w:val="nil"/>
              <w:bottom w:val="single" w:sz="4" w:space="0" w:color="auto"/>
              <w:right w:val="single" w:sz="4" w:space="0" w:color="auto"/>
            </w:tcBorders>
            <w:vAlign w:val="center"/>
          </w:tcPr>
          <w:p w14:paraId="3D4705FA" w14:textId="77777777" w:rsidR="00A6187E" w:rsidRDefault="00A6187E" w:rsidP="003001E9">
            <w:pPr>
              <w:spacing w:line="240" w:lineRule="auto"/>
              <w:jc w:val="center"/>
              <w:rPr>
                <w:sz w:val="20"/>
                <w:szCs w:val="20"/>
              </w:rPr>
            </w:pPr>
            <w:r>
              <w:rPr>
                <w:sz w:val="20"/>
                <w:szCs w:val="20"/>
              </w:rPr>
              <w:t>Zastúpenie sukcesných drevín v % na travinných biotopoch</w:t>
            </w:r>
          </w:p>
        </w:tc>
        <w:tc>
          <w:tcPr>
            <w:tcW w:w="1773" w:type="dxa"/>
            <w:tcBorders>
              <w:top w:val="single" w:sz="4" w:space="0" w:color="auto"/>
              <w:left w:val="nil"/>
              <w:bottom w:val="single" w:sz="4" w:space="0" w:color="auto"/>
              <w:right w:val="single" w:sz="4" w:space="0" w:color="auto"/>
            </w:tcBorders>
            <w:vAlign w:val="center"/>
          </w:tcPr>
          <w:p w14:paraId="68BD1D50" w14:textId="77777777" w:rsidR="00A6187E" w:rsidRDefault="00A6187E" w:rsidP="003001E9">
            <w:pPr>
              <w:spacing w:line="240" w:lineRule="auto"/>
              <w:jc w:val="center"/>
              <w:rPr>
                <w:color w:val="000000"/>
                <w:sz w:val="20"/>
                <w:szCs w:val="20"/>
              </w:rPr>
            </w:pPr>
            <w:r>
              <w:rPr>
                <w:color w:val="000000"/>
                <w:sz w:val="20"/>
                <w:szCs w:val="20"/>
              </w:rPr>
              <w:t>Menej ako 15 % drevín</w:t>
            </w:r>
          </w:p>
        </w:tc>
        <w:tc>
          <w:tcPr>
            <w:tcW w:w="4480" w:type="dxa"/>
            <w:tcBorders>
              <w:top w:val="single" w:sz="4" w:space="0" w:color="auto"/>
              <w:left w:val="nil"/>
              <w:bottom w:val="single" w:sz="4" w:space="0" w:color="auto"/>
              <w:right w:val="single" w:sz="4" w:space="0" w:color="auto"/>
            </w:tcBorders>
            <w:vAlign w:val="center"/>
          </w:tcPr>
          <w:p w14:paraId="3A1A6991" w14:textId="77777777" w:rsidR="00A6187E" w:rsidRPr="00E534A1" w:rsidRDefault="00A6187E" w:rsidP="003001E9">
            <w:pPr>
              <w:spacing w:line="240" w:lineRule="auto"/>
              <w:jc w:val="both"/>
              <w:rPr>
                <w:color w:val="333333"/>
                <w:sz w:val="19"/>
                <w:szCs w:val="19"/>
                <w:shd w:val="clear" w:color="auto" w:fill="FAFBFA"/>
              </w:rPr>
            </w:pPr>
            <w:r>
              <w:rPr>
                <w:color w:val="333333"/>
                <w:sz w:val="19"/>
                <w:szCs w:val="19"/>
                <w:shd w:val="clear" w:color="auto" w:fill="FAFBFA"/>
              </w:rPr>
              <w:t>Minimálne zastúpeni</w:t>
            </w:r>
            <w:bookmarkStart w:id="0" w:name="_GoBack"/>
            <w:bookmarkEnd w:id="0"/>
            <w:r>
              <w:rPr>
                <w:color w:val="333333"/>
                <w:sz w:val="19"/>
                <w:szCs w:val="19"/>
                <w:shd w:val="clear" w:color="auto" w:fill="FAFBFA"/>
              </w:rPr>
              <w:t>e sukcesie na nelesných lokalitách druhu</w:t>
            </w:r>
          </w:p>
        </w:tc>
      </w:tr>
      <w:tr w:rsidR="00A6187E" w14:paraId="32C9E9BB" w14:textId="77777777" w:rsidTr="008D4A67">
        <w:trPr>
          <w:trHeight w:val="930"/>
        </w:trPr>
        <w:tc>
          <w:tcPr>
            <w:tcW w:w="1832" w:type="dxa"/>
            <w:tcBorders>
              <w:top w:val="single" w:sz="4" w:space="0" w:color="auto"/>
              <w:left w:val="single" w:sz="4" w:space="0" w:color="auto"/>
              <w:bottom w:val="single" w:sz="4" w:space="0" w:color="auto"/>
              <w:right w:val="single" w:sz="4" w:space="0" w:color="auto"/>
            </w:tcBorders>
          </w:tcPr>
          <w:p w14:paraId="0F2BC025" w14:textId="77777777" w:rsidR="00A6187E" w:rsidRDefault="00A6187E" w:rsidP="003001E9">
            <w:pPr>
              <w:spacing w:line="240" w:lineRule="auto"/>
              <w:jc w:val="both"/>
              <w:rPr>
                <w:sz w:val="20"/>
                <w:szCs w:val="20"/>
              </w:rPr>
            </w:pPr>
            <w:r w:rsidRPr="009563EF">
              <w:rPr>
                <w:sz w:val="18"/>
                <w:szCs w:val="18"/>
              </w:rPr>
              <w:t>Zastúpenie alochtónnych druhov/inváznych druhov drevín</w:t>
            </w:r>
          </w:p>
        </w:tc>
        <w:tc>
          <w:tcPr>
            <w:tcW w:w="1411" w:type="dxa"/>
            <w:tcBorders>
              <w:top w:val="single" w:sz="4" w:space="0" w:color="auto"/>
              <w:left w:val="nil"/>
              <w:bottom w:val="single" w:sz="4" w:space="0" w:color="auto"/>
              <w:right w:val="single" w:sz="4" w:space="0" w:color="auto"/>
            </w:tcBorders>
          </w:tcPr>
          <w:p w14:paraId="1C76FD45" w14:textId="77777777" w:rsidR="00A6187E" w:rsidRDefault="00A6187E" w:rsidP="003001E9">
            <w:pPr>
              <w:spacing w:line="240" w:lineRule="auto"/>
              <w:jc w:val="center"/>
              <w:rPr>
                <w:sz w:val="20"/>
                <w:szCs w:val="20"/>
              </w:rPr>
            </w:pPr>
            <w:r w:rsidRPr="009563EF">
              <w:rPr>
                <w:sz w:val="18"/>
                <w:szCs w:val="18"/>
              </w:rPr>
              <w:t>Percento  (%) pokrytia / ha</w:t>
            </w:r>
          </w:p>
        </w:tc>
        <w:tc>
          <w:tcPr>
            <w:tcW w:w="1773" w:type="dxa"/>
            <w:tcBorders>
              <w:top w:val="single" w:sz="4" w:space="0" w:color="auto"/>
              <w:left w:val="nil"/>
              <w:bottom w:val="single" w:sz="4" w:space="0" w:color="auto"/>
              <w:right w:val="single" w:sz="4" w:space="0" w:color="auto"/>
            </w:tcBorders>
          </w:tcPr>
          <w:p w14:paraId="1BDF11E4" w14:textId="77777777" w:rsidR="00A6187E" w:rsidRDefault="00A6187E" w:rsidP="003001E9">
            <w:pPr>
              <w:spacing w:line="240" w:lineRule="auto"/>
              <w:jc w:val="center"/>
              <w:rPr>
                <w:color w:val="000000"/>
                <w:sz w:val="20"/>
                <w:szCs w:val="20"/>
              </w:rPr>
            </w:pPr>
            <w:r w:rsidRPr="009563EF">
              <w:rPr>
                <w:sz w:val="18"/>
                <w:szCs w:val="18"/>
              </w:rPr>
              <w:t>Menej ako 1</w:t>
            </w:r>
          </w:p>
        </w:tc>
        <w:tc>
          <w:tcPr>
            <w:tcW w:w="4480" w:type="dxa"/>
            <w:tcBorders>
              <w:top w:val="single" w:sz="4" w:space="0" w:color="auto"/>
              <w:left w:val="nil"/>
              <w:bottom w:val="single" w:sz="4" w:space="0" w:color="auto"/>
              <w:right w:val="single" w:sz="4" w:space="0" w:color="auto"/>
            </w:tcBorders>
            <w:vAlign w:val="center"/>
          </w:tcPr>
          <w:p w14:paraId="57BE18CA" w14:textId="77777777" w:rsidR="00A6187E" w:rsidRDefault="00A6187E" w:rsidP="003001E9">
            <w:pPr>
              <w:spacing w:line="240" w:lineRule="auto"/>
              <w:jc w:val="both"/>
              <w:rPr>
                <w:color w:val="333333"/>
                <w:sz w:val="19"/>
                <w:szCs w:val="19"/>
                <w:shd w:val="clear" w:color="auto" w:fill="FAFBFA"/>
              </w:rPr>
            </w:pPr>
            <w:r w:rsidRPr="002378BD">
              <w:rPr>
                <w:color w:val="333333"/>
                <w:sz w:val="20"/>
                <w:szCs w:val="20"/>
                <w:shd w:val="clear" w:color="auto" w:fill="FAFBFA"/>
              </w:rPr>
              <w:t>Minimálne zastúpenie</w:t>
            </w:r>
            <w:r>
              <w:rPr>
                <w:i/>
                <w:color w:val="333333"/>
                <w:sz w:val="20"/>
                <w:szCs w:val="20"/>
                <w:shd w:val="clear" w:color="auto" w:fill="FAFBFA"/>
              </w:rPr>
              <w:t xml:space="preserve"> </w:t>
            </w:r>
            <w:r>
              <w:rPr>
                <w:color w:val="333333"/>
                <w:sz w:val="20"/>
                <w:szCs w:val="20"/>
                <w:shd w:val="clear" w:color="auto" w:fill="FAFBFA"/>
              </w:rPr>
              <w:t>inváznych druhov</w:t>
            </w:r>
            <w:r>
              <w:rPr>
                <w:i/>
                <w:color w:val="333333"/>
                <w:sz w:val="20"/>
                <w:szCs w:val="20"/>
                <w:shd w:val="clear" w:color="auto" w:fill="FAFBFA"/>
              </w:rPr>
              <w:t xml:space="preserve"> </w:t>
            </w:r>
          </w:p>
        </w:tc>
      </w:tr>
    </w:tbl>
    <w:p w14:paraId="0EFEEF75" w14:textId="77777777" w:rsidR="00A6187E" w:rsidRDefault="00A6187E" w:rsidP="00A6187E">
      <w:pPr>
        <w:pStyle w:val="Zkladntext"/>
        <w:widowControl w:val="0"/>
        <w:jc w:val="both"/>
        <w:rPr>
          <w:lang w:val="sk-SK"/>
        </w:rPr>
      </w:pPr>
    </w:p>
    <w:p w14:paraId="238F7735" w14:textId="238A62D9" w:rsidR="000D0D11" w:rsidRDefault="000D0D11" w:rsidP="00A6187E">
      <w:pPr>
        <w:pStyle w:val="Zkladntext"/>
        <w:widowControl w:val="0"/>
        <w:jc w:val="both"/>
        <w:rPr>
          <w:lang w:val="sk-SK"/>
        </w:rPr>
      </w:pPr>
      <w:r>
        <w:rPr>
          <w:lang w:val="sk-SK"/>
        </w:rPr>
        <w:t xml:space="preserve">Zlepšenie </w:t>
      </w:r>
      <w:r>
        <w:t xml:space="preserve">stavu druhu </w:t>
      </w:r>
      <w:r w:rsidR="00A6187E">
        <w:rPr>
          <w:b/>
          <w:i/>
          <w:lang w:val="sk-SK"/>
        </w:rPr>
        <w:t xml:space="preserve">Lycaena dispar </w:t>
      </w:r>
      <w:r w:rsidRPr="00626A09">
        <w:rPr>
          <w:color w:val="000000"/>
        </w:rPr>
        <w:t xml:space="preserve">v súlade s nasledovnými </w:t>
      </w:r>
      <w:r>
        <w:rPr>
          <w:color w:val="000000"/>
        </w:rPr>
        <w:t>atribútmi a cieľovými hodnotami:</w:t>
      </w:r>
    </w:p>
    <w:tbl>
      <w:tblPr>
        <w:tblW w:w="4970" w:type="pct"/>
        <w:tblInd w:w="-3" w:type="dxa"/>
        <w:tblCellMar>
          <w:left w:w="70" w:type="dxa"/>
          <w:right w:w="70" w:type="dxa"/>
        </w:tblCellMar>
        <w:tblLook w:val="00A0" w:firstRow="1" w:lastRow="0" w:firstColumn="1" w:lastColumn="0" w:noHBand="0" w:noVBand="0"/>
      </w:tblPr>
      <w:tblGrid>
        <w:gridCol w:w="1717"/>
        <w:gridCol w:w="2234"/>
        <w:gridCol w:w="1702"/>
        <w:gridCol w:w="3355"/>
      </w:tblGrid>
      <w:tr w:rsidR="0004485D" w:rsidRPr="00870D1F" w14:paraId="367D1039" w14:textId="77777777" w:rsidTr="00A6187E">
        <w:trPr>
          <w:trHeight w:val="310"/>
        </w:trPr>
        <w:tc>
          <w:tcPr>
            <w:tcW w:w="1716" w:type="dxa"/>
            <w:tcBorders>
              <w:top w:val="single" w:sz="4" w:space="0" w:color="auto"/>
              <w:left w:val="single" w:sz="4" w:space="0" w:color="auto"/>
              <w:bottom w:val="single" w:sz="4" w:space="0" w:color="auto"/>
              <w:right w:val="single" w:sz="4" w:space="0" w:color="auto"/>
            </w:tcBorders>
            <w:noWrap/>
            <w:vAlign w:val="center"/>
          </w:tcPr>
          <w:p w14:paraId="12D310FE" w14:textId="77777777" w:rsidR="0004485D" w:rsidRPr="00BD54AF" w:rsidRDefault="0004485D" w:rsidP="000D0D11">
            <w:pPr>
              <w:spacing w:after="0" w:line="240" w:lineRule="auto"/>
              <w:jc w:val="center"/>
              <w:rPr>
                <w:b/>
                <w:color w:val="000000"/>
                <w:sz w:val="20"/>
                <w:szCs w:val="20"/>
              </w:rPr>
            </w:pPr>
            <w:r w:rsidRPr="00BD54AF">
              <w:rPr>
                <w:b/>
                <w:color w:val="000000"/>
                <w:sz w:val="20"/>
                <w:szCs w:val="20"/>
              </w:rPr>
              <w:t>Parameter</w:t>
            </w:r>
          </w:p>
        </w:tc>
        <w:tc>
          <w:tcPr>
            <w:tcW w:w="2234" w:type="dxa"/>
            <w:tcBorders>
              <w:top w:val="single" w:sz="4" w:space="0" w:color="auto"/>
              <w:left w:val="nil"/>
              <w:bottom w:val="single" w:sz="4" w:space="0" w:color="auto"/>
              <w:right w:val="single" w:sz="4" w:space="0" w:color="auto"/>
            </w:tcBorders>
            <w:noWrap/>
            <w:vAlign w:val="center"/>
          </w:tcPr>
          <w:p w14:paraId="463F89F0" w14:textId="77777777" w:rsidR="0004485D" w:rsidRPr="00BD54AF" w:rsidRDefault="0004485D" w:rsidP="000D0D11">
            <w:pPr>
              <w:spacing w:after="0" w:line="240" w:lineRule="auto"/>
              <w:jc w:val="center"/>
              <w:rPr>
                <w:b/>
                <w:color w:val="000000"/>
                <w:sz w:val="20"/>
                <w:szCs w:val="20"/>
              </w:rPr>
            </w:pPr>
            <w:r w:rsidRPr="00BD54AF">
              <w:rPr>
                <w:b/>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tcPr>
          <w:p w14:paraId="0E9B865F" w14:textId="77777777" w:rsidR="0004485D" w:rsidRPr="00BD54AF" w:rsidRDefault="0004485D" w:rsidP="000D0D11">
            <w:pPr>
              <w:spacing w:after="0" w:line="240" w:lineRule="auto"/>
              <w:jc w:val="center"/>
              <w:rPr>
                <w:b/>
                <w:color w:val="000000"/>
                <w:sz w:val="20"/>
                <w:szCs w:val="20"/>
              </w:rPr>
            </w:pPr>
            <w:r w:rsidRPr="00BD54AF">
              <w:rPr>
                <w:b/>
                <w:color w:val="000000"/>
                <w:sz w:val="20"/>
                <w:szCs w:val="20"/>
              </w:rPr>
              <w:t>Cieľová hodnota</w:t>
            </w:r>
          </w:p>
        </w:tc>
        <w:tc>
          <w:tcPr>
            <w:tcW w:w="3355" w:type="dxa"/>
            <w:tcBorders>
              <w:top w:val="single" w:sz="4" w:space="0" w:color="auto"/>
              <w:left w:val="nil"/>
              <w:bottom w:val="single" w:sz="4" w:space="0" w:color="auto"/>
              <w:right w:val="single" w:sz="4" w:space="0" w:color="auto"/>
            </w:tcBorders>
            <w:vAlign w:val="center"/>
          </w:tcPr>
          <w:p w14:paraId="7F7E973E" w14:textId="77777777" w:rsidR="0004485D" w:rsidRPr="00BD54AF" w:rsidRDefault="0004485D" w:rsidP="000D0D11">
            <w:pPr>
              <w:spacing w:after="0" w:line="240" w:lineRule="auto"/>
              <w:jc w:val="center"/>
              <w:rPr>
                <w:b/>
                <w:color w:val="000000"/>
                <w:sz w:val="20"/>
                <w:szCs w:val="20"/>
              </w:rPr>
            </w:pPr>
            <w:r w:rsidRPr="00BD54AF">
              <w:rPr>
                <w:b/>
                <w:color w:val="000000"/>
                <w:sz w:val="20"/>
                <w:szCs w:val="20"/>
              </w:rPr>
              <w:t>Doplnkové informácie</w:t>
            </w:r>
          </w:p>
        </w:tc>
      </w:tr>
      <w:tr w:rsidR="0004485D" w:rsidRPr="00870D1F" w14:paraId="47404BD5" w14:textId="77777777" w:rsidTr="00A6187E">
        <w:trPr>
          <w:trHeight w:val="310"/>
        </w:trPr>
        <w:tc>
          <w:tcPr>
            <w:tcW w:w="1716" w:type="dxa"/>
            <w:tcBorders>
              <w:top w:val="single" w:sz="4" w:space="0" w:color="auto"/>
              <w:left w:val="single" w:sz="4" w:space="0" w:color="auto"/>
              <w:bottom w:val="single" w:sz="4" w:space="0" w:color="auto"/>
              <w:right w:val="single" w:sz="4" w:space="0" w:color="auto"/>
            </w:tcBorders>
            <w:noWrap/>
            <w:vAlign w:val="center"/>
          </w:tcPr>
          <w:p w14:paraId="76E4275B" w14:textId="77777777" w:rsidR="0004485D" w:rsidRPr="00870D1F" w:rsidRDefault="0004485D" w:rsidP="000D0D11">
            <w:pPr>
              <w:spacing w:after="0" w:line="240" w:lineRule="auto"/>
              <w:jc w:val="center"/>
              <w:rPr>
                <w:color w:val="000000"/>
                <w:sz w:val="20"/>
                <w:szCs w:val="20"/>
              </w:rPr>
            </w:pPr>
            <w:r w:rsidRPr="00870D1F">
              <w:rPr>
                <w:color w:val="000000"/>
                <w:sz w:val="20"/>
                <w:szCs w:val="20"/>
              </w:rPr>
              <w:t>veľkosť populácie</w:t>
            </w:r>
          </w:p>
        </w:tc>
        <w:tc>
          <w:tcPr>
            <w:tcW w:w="2234" w:type="dxa"/>
            <w:tcBorders>
              <w:top w:val="single" w:sz="4" w:space="0" w:color="auto"/>
              <w:left w:val="nil"/>
              <w:bottom w:val="single" w:sz="4" w:space="0" w:color="auto"/>
              <w:right w:val="single" w:sz="4" w:space="0" w:color="auto"/>
            </w:tcBorders>
            <w:noWrap/>
            <w:vAlign w:val="center"/>
          </w:tcPr>
          <w:p w14:paraId="29C6C74B" w14:textId="77777777" w:rsidR="0004485D" w:rsidRPr="00870D1F" w:rsidRDefault="0004485D" w:rsidP="000D0D11">
            <w:pPr>
              <w:spacing w:after="0" w:line="240" w:lineRule="auto"/>
              <w:jc w:val="center"/>
              <w:rPr>
                <w:color w:val="000000"/>
                <w:sz w:val="20"/>
                <w:szCs w:val="20"/>
              </w:rPr>
            </w:pPr>
            <w:r w:rsidRPr="00870D1F">
              <w:rPr>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tcPr>
          <w:p w14:paraId="49D85E30" w14:textId="61857894" w:rsidR="0004485D" w:rsidRPr="00870D1F" w:rsidRDefault="0004485D" w:rsidP="000D0D11">
            <w:pPr>
              <w:spacing w:after="0" w:line="240" w:lineRule="auto"/>
              <w:jc w:val="center"/>
              <w:rPr>
                <w:color w:val="000000"/>
                <w:sz w:val="20"/>
                <w:szCs w:val="20"/>
              </w:rPr>
            </w:pPr>
            <w:r w:rsidRPr="00870D1F">
              <w:rPr>
                <w:color w:val="000000"/>
                <w:sz w:val="20"/>
                <w:szCs w:val="20"/>
              </w:rPr>
              <w:t xml:space="preserve">najmenej </w:t>
            </w:r>
            <w:r w:rsidR="000D0D11">
              <w:rPr>
                <w:color w:val="000000"/>
                <w:sz w:val="20"/>
                <w:szCs w:val="20"/>
              </w:rPr>
              <w:t>200</w:t>
            </w:r>
          </w:p>
        </w:tc>
        <w:tc>
          <w:tcPr>
            <w:tcW w:w="3355" w:type="dxa"/>
            <w:tcBorders>
              <w:top w:val="single" w:sz="4" w:space="0" w:color="auto"/>
              <w:left w:val="nil"/>
              <w:bottom w:val="single" w:sz="4" w:space="0" w:color="auto"/>
              <w:right w:val="single" w:sz="4" w:space="0" w:color="auto"/>
            </w:tcBorders>
            <w:vAlign w:val="center"/>
          </w:tcPr>
          <w:p w14:paraId="0CA23E64" w14:textId="7673EC5E" w:rsidR="0004485D" w:rsidRPr="00870D1F" w:rsidRDefault="000D0D11" w:rsidP="000D0D11">
            <w:pPr>
              <w:spacing w:after="0" w:line="240" w:lineRule="auto"/>
              <w:jc w:val="center"/>
              <w:rPr>
                <w:color w:val="000000"/>
                <w:sz w:val="20"/>
                <w:szCs w:val="20"/>
              </w:rPr>
            </w:pPr>
            <w:r>
              <w:rPr>
                <w:color w:val="000000"/>
                <w:sz w:val="20"/>
                <w:szCs w:val="20"/>
              </w:rPr>
              <w:t xml:space="preserve">odhaduje sa na  100 až 200 </w:t>
            </w:r>
            <w:r w:rsidR="0004485D" w:rsidRPr="00870D1F">
              <w:rPr>
                <w:color w:val="000000"/>
                <w:sz w:val="20"/>
                <w:szCs w:val="20"/>
              </w:rPr>
              <w:t xml:space="preserve">jedincov </w:t>
            </w:r>
          </w:p>
        </w:tc>
      </w:tr>
      <w:tr w:rsidR="0004485D" w:rsidRPr="00870D1F" w14:paraId="00CBA2F4" w14:textId="77777777" w:rsidTr="00A6187E">
        <w:trPr>
          <w:trHeight w:val="930"/>
        </w:trPr>
        <w:tc>
          <w:tcPr>
            <w:tcW w:w="1716" w:type="dxa"/>
            <w:tcBorders>
              <w:top w:val="nil"/>
              <w:left w:val="single" w:sz="4" w:space="0" w:color="auto"/>
              <w:bottom w:val="single" w:sz="4" w:space="0" w:color="auto"/>
              <w:right w:val="single" w:sz="4" w:space="0" w:color="auto"/>
            </w:tcBorders>
            <w:noWrap/>
            <w:vAlign w:val="center"/>
          </w:tcPr>
          <w:p w14:paraId="08AA0B7D" w14:textId="77777777" w:rsidR="0004485D" w:rsidRPr="00870D1F" w:rsidRDefault="0004485D" w:rsidP="000D0D11">
            <w:pPr>
              <w:spacing w:after="0" w:line="240" w:lineRule="auto"/>
              <w:jc w:val="center"/>
              <w:rPr>
                <w:color w:val="000000"/>
                <w:sz w:val="20"/>
                <w:szCs w:val="20"/>
              </w:rPr>
            </w:pPr>
            <w:r w:rsidRPr="00870D1F">
              <w:rPr>
                <w:color w:val="000000"/>
                <w:sz w:val="20"/>
                <w:szCs w:val="20"/>
              </w:rPr>
              <w:t>rozloha biotopu</w:t>
            </w:r>
          </w:p>
        </w:tc>
        <w:tc>
          <w:tcPr>
            <w:tcW w:w="2234" w:type="dxa"/>
            <w:tcBorders>
              <w:top w:val="nil"/>
              <w:left w:val="nil"/>
              <w:bottom w:val="single" w:sz="4" w:space="0" w:color="auto"/>
              <w:right w:val="single" w:sz="4" w:space="0" w:color="auto"/>
            </w:tcBorders>
            <w:noWrap/>
            <w:vAlign w:val="center"/>
          </w:tcPr>
          <w:p w14:paraId="7E877D78" w14:textId="155F5C31" w:rsidR="0004485D" w:rsidRPr="00870D1F" w:rsidRDefault="0004485D" w:rsidP="000D0D11">
            <w:pPr>
              <w:spacing w:after="0" w:line="240" w:lineRule="auto"/>
              <w:jc w:val="center"/>
              <w:rPr>
                <w:color w:val="000000"/>
                <w:sz w:val="20"/>
                <w:szCs w:val="20"/>
              </w:rPr>
            </w:pPr>
            <w:r>
              <w:rPr>
                <w:color w:val="000000"/>
                <w:sz w:val="20"/>
                <w:szCs w:val="20"/>
              </w:rPr>
              <w:t>h</w:t>
            </w:r>
            <w:r w:rsidRPr="00870D1F">
              <w:rPr>
                <w:color w:val="000000"/>
                <w:sz w:val="20"/>
                <w:szCs w:val="20"/>
              </w:rPr>
              <w:t>a</w:t>
            </w:r>
          </w:p>
        </w:tc>
        <w:tc>
          <w:tcPr>
            <w:tcW w:w="1702" w:type="dxa"/>
            <w:tcBorders>
              <w:top w:val="nil"/>
              <w:left w:val="nil"/>
              <w:bottom w:val="single" w:sz="4" w:space="0" w:color="auto"/>
              <w:right w:val="single" w:sz="4" w:space="0" w:color="auto"/>
            </w:tcBorders>
            <w:noWrap/>
            <w:vAlign w:val="center"/>
          </w:tcPr>
          <w:p w14:paraId="2EE5543D" w14:textId="0B6BDA98" w:rsidR="0004485D" w:rsidRPr="00870D1F" w:rsidRDefault="00B7250E" w:rsidP="000D0D11">
            <w:pPr>
              <w:spacing w:after="0" w:line="240" w:lineRule="auto"/>
              <w:jc w:val="center"/>
              <w:rPr>
                <w:color w:val="000000"/>
                <w:sz w:val="20"/>
                <w:szCs w:val="20"/>
              </w:rPr>
            </w:pPr>
            <w:r>
              <w:rPr>
                <w:color w:val="000000"/>
                <w:sz w:val="20"/>
                <w:szCs w:val="20"/>
              </w:rPr>
              <w:t>55</w:t>
            </w:r>
          </w:p>
        </w:tc>
        <w:tc>
          <w:tcPr>
            <w:tcW w:w="3355" w:type="dxa"/>
            <w:tcBorders>
              <w:top w:val="nil"/>
              <w:left w:val="nil"/>
              <w:bottom w:val="single" w:sz="4" w:space="0" w:color="auto"/>
              <w:right w:val="single" w:sz="4" w:space="0" w:color="auto"/>
            </w:tcBorders>
            <w:vAlign w:val="center"/>
          </w:tcPr>
          <w:p w14:paraId="2EDD7483" w14:textId="77777777" w:rsidR="0004485D" w:rsidRPr="00870D1F" w:rsidRDefault="0004485D" w:rsidP="000D0D11">
            <w:pPr>
              <w:spacing w:after="0" w:line="240" w:lineRule="auto"/>
              <w:rPr>
                <w:color w:val="000000"/>
                <w:sz w:val="20"/>
                <w:szCs w:val="20"/>
              </w:rPr>
            </w:pPr>
            <w:r w:rsidRPr="00870D1F">
              <w:rPr>
                <w:color w:val="000000"/>
                <w:sz w:val="20"/>
                <w:szCs w:val="20"/>
              </w:rPr>
              <w:t>nižšie a stredné polohy pozdĺž vodných tokov a brehové porasty s výskytom štiavu (</w:t>
            </w:r>
            <w:r w:rsidRPr="00870D1F">
              <w:rPr>
                <w:i/>
                <w:iCs/>
                <w:color w:val="000000"/>
                <w:sz w:val="20"/>
                <w:szCs w:val="20"/>
              </w:rPr>
              <w:t>Rumex</w:t>
            </w:r>
            <w:r w:rsidRPr="00870D1F">
              <w:rPr>
                <w:color w:val="000000"/>
                <w:sz w:val="20"/>
                <w:szCs w:val="20"/>
              </w:rPr>
              <w:t xml:space="preserve"> sp.)</w:t>
            </w:r>
          </w:p>
        </w:tc>
      </w:tr>
      <w:tr w:rsidR="0004485D" w:rsidRPr="00870D1F" w14:paraId="57B61CA9" w14:textId="77777777" w:rsidTr="00A6187E">
        <w:trPr>
          <w:trHeight w:val="1550"/>
        </w:trPr>
        <w:tc>
          <w:tcPr>
            <w:tcW w:w="1716" w:type="dxa"/>
            <w:tcBorders>
              <w:top w:val="nil"/>
              <w:left w:val="single" w:sz="4" w:space="0" w:color="auto"/>
              <w:bottom w:val="single" w:sz="4" w:space="0" w:color="auto"/>
              <w:right w:val="single" w:sz="4" w:space="0" w:color="auto"/>
            </w:tcBorders>
            <w:vAlign w:val="center"/>
          </w:tcPr>
          <w:p w14:paraId="1F372A8F" w14:textId="77777777" w:rsidR="0004485D" w:rsidRPr="00870D1F" w:rsidRDefault="0004485D" w:rsidP="000D0D11">
            <w:pPr>
              <w:spacing w:after="0" w:line="240" w:lineRule="auto"/>
              <w:jc w:val="center"/>
              <w:rPr>
                <w:color w:val="000000"/>
                <w:sz w:val="20"/>
                <w:szCs w:val="20"/>
              </w:rPr>
            </w:pPr>
            <w:r w:rsidRPr="00870D1F">
              <w:rPr>
                <w:color w:val="000000"/>
                <w:sz w:val="20"/>
                <w:szCs w:val="20"/>
              </w:rPr>
              <w:t>kvalita biotopu druhu - zachovanie lúčnej vegetácie a pobrežných nelesných porastov s živnou rastlinou Rumex sp.</w:t>
            </w:r>
          </w:p>
        </w:tc>
        <w:tc>
          <w:tcPr>
            <w:tcW w:w="2234" w:type="dxa"/>
            <w:tcBorders>
              <w:top w:val="nil"/>
              <w:left w:val="nil"/>
              <w:bottom w:val="single" w:sz="4" w:space="0" w:color="auto"/>
              <w:right w:val="single" w:sz="4" w:space="0" w:color="auto"/>
            </w:tcBorders>
            <w:noWrap/>
            <w:vAlign w:val="center"/>
          </w:tcPr>
          <w:p w14:paraId="2268611B" w14:textId="77777777" w:rsidR="0004485D" w:rsidRPr="00870D1F" w:rsidRDefault="0004485D" w:rsidP="000D0D11">
            <w:pPr>
              <w:spacing w:after="0" w:line="240" w:lineRule="auto"/>
              <w:jc w:val="center"/>
              <w:rPr>
                <w:color w:val="000000"/>
                <w:sz w:val="20"/>
                <w:szCs w:val="20"/>
              </w:rPr>
            </w:pPr>
            <w:r w:rsidRPr="00870D1F">
              <w:rPr>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19620DC8" w14:textId="77777777" w:rsidR="0004485D" w:rsidRPr="00870D1F" w:rsidRDefault="0004485D" w:rsidP="000D0D11">
            <w:pPr>
              <w:spacing w:after="0" w:line="240" w:lineRule="auto"/>
              <w:jc w:val="center"/>
              <w:rPr>
                <w:color w:val="000000"/>
                <w:sz w:val="20"/>
                <w:szCs w:val="20"/>
              </w:rPr>
            </w:pPr>
            <w:r w:rsidRPr="00870D1F">
              <w:rPr>
                <w:color w:val="000000"/>
                <w:sz w:val="20"/>
                <w:szCs w:val="20"/>
              </w:rPr>
              <w:t>Min. 20 %</w:t>
            </w:r>
          </w:p>
        </w:tc>
        <w:tc>
          <w:tcPr>
            <w:tcW w:w="3355" w:type="dxa"/>
            <w:tcBorders>
              <w:top w:val="nil"/>
              <w:left w:val="nil"/>
              <w:bottom w:val="single" w:sz="4" w:space="0" w:color="auto"/>
              <w:right w:val="single" w:sz="4" w:space="0" w:color="auto"/>
            </w:tcBorders>
            <w:vAlign w:val="bottom"/>
          </w:tcPr>
          <w:p w14:paraId="61B77FFE" w14:textId="77777777" w:rsidR="0004485D" w:rsidRPr="00870D1F" w:rsidRDefault="0004485D" w:rsidP="000D0D11">
            <w:pPr>
              <w:spacing w:after="0" w:line="240" w:lineRule="auto"/>
              <w:rPr>
                <w:color w:val="000000"/>
                <w:sz w:val="20"/>
                <w:szCs w:val="20"/>
              </w:rPr>
            </w:pPr>
            <w:r w:rsidRPr="00870D1F">
              <w:rPr>
                <w:color w:val="000000"/>
                <w:sz w:val="20"/>
                <w:szCs w:val="20"/>
              </w:rPr>
              <w:t>zachovanie lúčnej vegetácie a pobrežných nelesných porastov s hostiteľskou rastlinou Rumex sp. V zastúpení min. 20 %</w:t>
            </w:r>
          </w:p>
        </w:tc>
      </w:tr>
    </w:tbl>
    <w:p w14:paraId="3BD38601" w14:textId="77777777" w:rsidR="0004485D" w:rsidRDefault="0004485D" w:rsidP="00FA38C3">
      <w:pPr>
        <w:pStyle w:val="Zkladntext"/>
        <w:widowControl w:val="0"/>
        <w:ind w:left="360"/>
        <w:jc w:val="both"/>
        <w:rPr>
          <w:lang w:val="sk-SK"/>
        </w:rPr>
      </w:pPr>
    </w:p>
    <w:p w14:paraId="488EAEB4" w14:textId="3CC8AD87" w:rsidR="00FA38C3" w:rsidRDefault="00FA38C3" w:rsidP="00FA38C3">
      <w:pPr>
        <w:pStyle w:val="Zkladntext"/>
        <w:widowControl w:val="0"/>
        <w:ind w:left="360"/>
        <w:jc w:val="both"/>
        <w:rPr>
          <w:lang w:val="sk-SK"/>
        </w:rPr>
      </w:pPr>
      <w:r>
        <w:rPr>
          <w:lang w:val="sk-SK"/>
        </w:rPr>
        <w:t xml:space="preserve">Zlepšenie </w:t>
      </w:r>
      <w:r>
        <w:t xml:space="preserve">stavu druhu </w:t>
      </w:r>
      <w:r>
        <w:rPr>
          <w:b/>
          <w:i/>
        </w:rPr>
        <w:t xml:space="preserve">Phenagris </w:t>
      </w:r>
      <w:r>
        <w:rPr>
          <w:b/>
          <w:i/>
          <w:lang w:val="sk-SK"/>
        </w:rPr>
        <w:t xml:space="preserve">nausithous </w:t>
      </w:r>
      <w:r w:rsidRPr="00626A09">
        <w:rPr>
          <w:color w:val="000000"/>
        </w:rPr>
        <w:t xml:space="preserve">v súlade s nasledovnými </w:t>
      </w:r>
      <w:r>
        <w:rPr>
          <w:color w:val="000000"/>
        </w:rPr>
        <w:t>atribútmi a cieľovými hodnotami:</w:t>
      </w:r>
    </w:p>
    <w:tbl>
      <w:tblPr>
        <w:tblW w:w="4987" w:type="pct"/>
        <w:tblInd w:w="-3" w:type="dxa"/>
        <w:tblCellMar>
          <w:left w:w="70" w:type="dxa"/>
          <w:right w:w="70" w:type="dxa"/>
        </w:tblCellMar>
        <w:tblLook w:val="00A0" w:firstRow="1" w:lastRow="0" w:firstColumn="1" w:lastColumn="0" w:noHBand="0" w:noVBand="0"/>
      </w:tblPr>
      <w:tblGrid>
        <w:gridCol w:w="2375"/>
        <w:gridCol w:w="1803"/>
        <w:gridCol w:w="1556"/>
        <w:gridCol w:w="3304"/>
      </w:tblGrid>
      <w:tr w:rsidR="00FA38C3" w:rsidRPr="00870D1F" w14:paraId="4068BC11" w14:textId="77777777" w:rsidTr="000D0D11">
        <w:trPr>
          <w:trHeight w:val="531"/>
        </w:trPr>
        <w:tc>
          <w:tcPr>
            <w:tcW w:w="2375" w:type="dxa"/>
            <w:tcBorders>
              <w:top w:val="single" w:sz="4" w:space="0" w:color="auto"/>
              <w:left w:val="single" w:sz="4" w:space="0" w:color="auto"/>
              <w:bottom w:val="single" w:sz="4" w:space="0" w:color="auto"/>
              <w:right w:val="single" w:sz="4" w:space="0" w:color="auto"/>
            </w:tcBorders>
            <w:noWrap/>
          </w:tcPr>
          <w:p w14:paraId="24D10842" w14:textId="77777777" w:rsidR="00FA38C3" w:rsidRPr="00870D1F" w:rsidRDefault="00FA38C3" w:rsidP="000D0D11">
            <w:pPr>
              <w:spacing w:after="0" w:line="240" w:lineRule="auto"/>
              <w:jc w:val="center"/>
              <w:rPr>
                <w:color w:val="000000"/>
                <w:sz w:val="20"/>
                <w:szCs w:val="20"/>
              </w:rPr>
            </w:pPr>
            <w:r w:rsidRPr="00870D1F">
              <w:rPr>
                <w:b/>
                <w:color w:val="000000"/>
                <w:sz w:val="18"/>
                <w:szCs w:val="18"/>
              </w:rPr>
              <w:t>Parameter</w:t>
            </w:r>
          </w:p>
        </w:tc>
        <w:tc>
          <w:tcPr>
            <w:tcW w:w="1803" w:type="dxa"/>
            <w:tcBorders>
              <w:top w:val="single" w:sz="4" w:space="0" w:color="auto"/>
              <w:left w:val="nil"/>
              <w:bottom w:val="single" w:sz="4" w:space="0" w:color="auto"/>
              <w:right w:val="single" w:sz="4" w:space="0" w:color="auto"/>
            </w:tcBorders>
            <w:noWrap/>
          </w:tcPr>
          <w:p w14:paraId="02368FCA" w14:textId="77777777" w:rsidR="00FA38C3" w:rsidRPr="00870D1F" w:rsidRDefault="00FA38C3" w:rsidP="000D0D11">
            <w:pPr>
              <w:spacing w:after="0" w:line="240" w:lineRule="auto"/>
              <w:jc w:val="center"/>
              <w:rPr>
                <w:color w:val="000000"/>
                <w:sz w:val="20"/>
                <w:szCs w:val="20"/>
              </w:rPr>
            </w:pPr>
            <w:r w:rsidRPr="00870D1F">
              <w:rPr>
                <w:b/>
                <w:color w:val="000000"/>
                <w:sz w:val="18"/>
                <w:szCs w:val="18"/>
              </w:rPr>
              <w:t>Merateľnosť</w:t>
            </w:r>
          </w:p>
        </w:tc>
        <w:tc>
          <w:tcPr>
            <w:tcW w:w="1556" w:type="dxa"/>
            <w:tcBorders>
              <w:top w:val="single" w:sz="4" w:space="0" w:color="auto"/>
              <w:left w:val="nil"/>
              <w:bottom w:val="single" w:sz="4" w:space="0" w:color="auto"/>
              <w:right w:val="single" w:sz="4" w:space="0" w:color="auto"/>
            </w:tcBorders>
            <w:noWrap/>
          </w:tcPr>
          <w:p w14:paraId="0236FAA0" w14:textId="77777777" w:rsidR="00FA38C3" w:rsidRPr="00870D1F" w:rsidRDefault="00FA38C3" w:rsidP="000D0D11">
            <w:pPr>
              <w:spacing w:after="0" w:line="240" w:lineRule="auto"/>
              <w:jc w:val="center"/>
              <w:rPr>
                <w:color w:val="000000"/>
                <w:sz w:val="20"/>
                <w:szCs w:val="20"/>
              </w:rPr>
            </w:pPr>
            <w:r w:rsidRPr="00870D1F">
              <w:rPr>
                <w:b/>
                <w:color w:val="000000"/>
                <w:sz w:val="18"/>
                <w:szCs w:val="18"/>
              </w:rPr>
              <w:t>Cieľová hodnota</w:t>
            </w:r>
          </w:p>
        </w:tc>
        <w:tc>
          <w:tcPr>
            <w:tcW w:w="3304" w:type="dxa"/>
            <w:tcBorders>
              <w:top w:val="single" w:sz="4" w:space="0" w:color="auto"/>
              <w:left w:val="nil"/>
              <w:bottom w:val="single" w:sz="4" w:space="0" w:color="auto"/>
              <w:right w:val="single" w:sz="4" w:space="0" w:color="auto"/>
            </w:tcBorders>
          </w:tcPr>
          <w:p w14:paraId="12396F1F" w14:textId="77777777" w:rsidR="00FA38C3" w:rsidRPr="00870D1F" w:rsidRDefault="00FA38C3" w:rsidP="000D0D11">
            <w:pPr>
              <w:spacing w:after="0" w:line="240" w:lineRule="auto"/>
              <w:jc w:val="center"/>
              <w:rPr>
                <w:color w:val="000000"/>
                <w:sz w:val="20"/>
                <w:szCs w:val="20"/>
              </w:rPr>
            </w:pPr>
            <w:r w:rsidRPr="00870D1F">
              <w:rPr>
                <w:b/>
                <w:color w:val="000000"/>
                <w:sz w:val="18"/>
                <w:szCs w:val="18"/>
              </w:rPr>
              <w:t>Doplnkové informácie</w:t>
            </w:r>
          </w:p>
        </w:tc>
      </w:tr>
      <w:tr w:rsidR="00FA38C3" w:rsidRPr="00870D1F" w14:paraId="75FD4DCE" w14:textId="77777777" w:rsidTr="000D0D11">
        <w:trPr>
          <w:trHeight w:val="553"/>
        </w:trPr>
        <w:tc>
          <w:tcPr>
            <w:tcW w:w="2375" w:type="dxa"/>
            <w:tcBorders>
              <w:top w:val="single" w:sz="4" w:space="0" w:color="auto"/>
              <w:left w:val="single" w:sz="4" w:space="0" w:color="auto"/>
              <w:bottom w:val="single" w:sz="4" w:space="0" w:color="auto"/>
              <w:right w:val="single" w:sz="4" w:space="0" w:color="auto"/>
            </w:tcBorders>
            <w:noWrap/>
            <w:vAlign w:val="center"/>
          </w:tcPr>
          <w:p w14:paraId="0D03B928" w14:textId="77777777" w:rsidR="00FA38C3" w:rsidRPr="00870D1F" w:rsidRDefault="00FA38C3" w:rsidP="000D0D11">
            <w:pPr>
              <w:spacing w:after="0" w:line="240" w:lineRule="auto"/>
              <w:jc w:val="center"/>
              <w:rPr>
                <w:color w:val="000000"/>
                <w:sz w:val="20"/>
                <w:szCs w:val="20"/>
              </w:rPr>
            </w:pPr>
            <w:r w:rsidRPr="00870D1F">
              <w:rPr>
                <w:color w:val="000000"/>
                <w:sz w:val="20"/>
                <w:szCs w:val="20"/>
              </w:rPr>
              <w:t>veľkosť populácie</w:t>
            </w:r>
          </w:p>
        </w:tc>
        <w:tc>
          <w:tcPr>
            <w:tcW w:w="1803" w:type="dxa"/>
            <w:tcBorders>
              <w:top w:val="single" w:sz="4" w:space="0" w:color="auto"/>
              <w:left w:val="nil"/>
              <w:bottom w:val="single" w:sz="4" w:space="0" w:color="auto"/>
              <w:right w:val="single" w:sz="4" w:space="0" w:color="auto"/>
            </w:tcBorders>
            <w:noWrap/>
            <w:vAlign w:val="center"/>
          </w:tcPr>
          <w:p w14:paraId="62E2E0C9" w14:textId="77777777" w:rsidR="00FA38C3" w:rsidRPr="00870D1F" w:rsidRDefault="00FA38C3" w:rsidP="000D0D11">
            <w:pPr>
              <w:spacing w:after="0" w:line="240" w:lineRule="auto"/>
              <w:jc w:val="center"/>
              <w:rPr>
                <w:color w:val="000000"/>
                <w:sz w:val="20"/>
                <w:szCs w:val="20"/>
              </w:rPr>
            </w:pPr>
            <w:r w:rsidRPr="00870D1F">
              <w:rPr>
                <w:color w:val="000000"/>
                <w:sz w:val="20"/>
                <w:szCs w:val="20"/>
              </w:rPr>
              <w:t xml:space="preserve">počet jedincov </w:t>
            </w:r>
          </w:p>
        </w:tc>
        <w:tc>
          <w:tcPr>
            <w:tcW w:w="1556" w:type="dxa"/>
            <w:tcBorders>
              <w:top w:val="single" w:sz="4" w:space="0" w:color="auto"/>
              <w:left w:val="nil"/>
              <w:bottom w:val="single" w:sz="4" w:space="0" w:color="auto"/>
              <w:right w:val="single" w:sz="4" w:space="0" w:color="auto"/>
            </w:tcBorders>
            <w:noWrap/>
            <w:vAlign w:val="center"/>
          </w:tcPr>
          <w:p w14:paraId="34D67422" w14:textId="00202CC5" w:rsidR="00FA38C3" w:rsidRPr="00870D1F" w:rsidRDefault="00FA38C3" w:rsidP="000D0D11">
            <w:pPr>
              <w:spacing w:after="0" w:line="240" w:lineRule="auto"/>
              <w:jc w:val="center"/>
              <w:rPr>
                <w:color w:val="000000"/>
                <w:sz w:val="20"/>
                <w:szCs w:val="20"/>
              </w:rPr>
            </w:pPr>
            <w:r>
              <w:rPr>
                <w:color w:val="000000"/>
                <w:sz w:val="20"/>
                <w:szCs w:val="20"/>
              </w:rPr>
              <w:t>Min. 250</w:t>
            </w:r>
          </w:p>
        </w:tc>
        <w:tc>
          <w:tcPr>
            <w:tcW w:w="3304" w:type="dxa"/>
            <w:tcBorders>
              <w:top w:val="single" w:sz="4" w:space="0" w:color="auto"/>
              <w:left w:val="nil"/>
              <w:bottom w:val="single" w:sz="4" w:space="0" w:color="auto"/>
              <w:right w:val="single" w:sz="4" w:space="0" w:color="auto"/>
            </w:tcBorders>
            <w:vAlign w:val="center"/>
          </w:tcPr>
          <w:p w14:paraId="22321285" w14:textId="61576279" w:rsidR="00FA38C3" w:rsidRPr="00870D1F" w:rsidRDefault="00FA38C3" w:rsidP="000D0D11">
            <w:pPr>
              <w:spacing w:after="0" w:line="240" w:lineRule="auto"/>
              <w:jc w:val="center"/>
              <w:rPr>
                <w:color w:val="000000"/>
                <w:sz w:val="20"/>
                <w:szCs w:val="20"/>
              </w:rPr>
            </w:pPr>
            <w:r>
              <w:rPr>
                <w:color w:val="000000"/>
                <w:sz w:val="20"/>
                <w:szCs w:val="20"/>
              </w:rPr>
              <w:t xml:space="preserve">Potrebné zvýšenie početnosti populácie, </w:t>
            </w:r>
            <w:r w:rsidRPr="00870D1F">
              <w:rPr>
                <w:color w:val="000000"/>
                <w:sz w:val="20"/>
                <w:szCs w:val="20"/>
              </w:rPr>
              <w:t xml:space="preserve">odhaduje sa na  </w:t>
            </w:r>
            <w:r>
              <w:rPr>
                <w:color w:val="000000"/>
                <w:sz w:val="20"/>
                <w:szCs w:val="20"/>
              </w:rPr>
              <w:t xml:space="preserve">100 až 250 </w:t>
            </w:r>
            <w:r w:rsidRPr="00870D1F">
              <w:rPr>
                <w:color w:val="000000"/>
                <w:sz w:val="20"/>
                <w:szCs w:val="20"/>
              </w:rPr>
              <w:t xml:space="preserve">jedincov </w:t>
            </w:r>
          </w:p>
        </w:tc>
      </w:tr>
      <w:tr w:rsidR="00FA38C3" w:rsidRPr="00870D1F" w14:paraId="393B3B77" w14:textId="77777777" w:rsidTr="000D0D11">
        <w:trPr>
          <w:trHeight w:val="441"/>
        </w:trPr>
        <w:tc>
          <w:tcPr>
            <w:tcW w:w="2375" w:type="dxa"/>
            <w:tcBorders>
              <w:top w:val="nil"/>
              <w:left w:val="single" w:sz="4" w:space="0" w:color="auto"/>
              <w:bottom w:val="single" w:sz="4" w:space="0" w:color="auto"/>
              <w:right w:val="single" w:sz="4" w:space="0" w:color="auto"/>
            </w:tcBorders>
            <w:vAlign w:val="center"/>
          </w:tcPr>
          <w:p w14:paraId="119EE1B5" w14:textId="77777777" w:rsidR="00FA38C3" w:rsidRPr="00870D1F" w:rsidRDefault="00FA38C3" w:rsidP="000D0D11">
            <w:pPr>
              <w:spacing w:after="0" w:line="240" w:lineRule="auto"/>
              <w:jc w:val="center"/>
              <w:rPr>
                <w:color w:val="000000"/>
                <w:sz w:val="20"/>
                <w:szCs w:val="20"/>
              </w:rPr>
            </w:pPr>
            <w:r w:rsidRPr="00870D1F">
              <w:rPr>
                <w:color w:val="000000"/>
                <w:sz w:val="20"/>
                <w:szCs w:val="20"/>
              </w:rPr>
              <w:t>rozloha biotopu</w:t>
            </w:r>
          </w:p>
        </w:tc>
        <w:tc>
          <w:tcPr>
            <w:tcW w:w="1803" w:type="dxa"/>
            <w:tcBorders>
              <w:top w:val="nil"/>
              <w:left w:val="nil"/>
              <w:bottom w:val="single" w:sz="4" w:space="0" w:color="auto"/>
              <w:right w:val="single" w:sz="4" w:space="0" w:color="auto"/>
            </w:tcBorders>
            <w:noWrap/>
            <w:vAlign w:val="center"/>
          </w:tcPr>
          <w:p w14:paraId="174598A0" w14:textId="77777777" w:rsidR="00FA38C3" w:rsidRPr="00870D1F" w:rsidRDefault="00FA38C3" w:rsidP="000D0D11">
            <w:pPr>
              <w:spacing w:after="0" w:line="240" w:lineRule="auto"/>
              <w:jc w:val="center"/>
              <w:rPr>
                <w:color w:val="000000"/>
                <w:sz w:val="20"/>
                <w:szCs w:val="20"/>
              </w:rPr>
            </w:pPr>
            <w:r w:rsidRPr="00870D1F">
              <w:rPr>
                <w:color w:val="000000"/>
                <w:sz w:val="20"/>
                <w:szCs w:val="20"/>
              </w:rPr>
              <w:t>ha</w:t>
            </w:r>
          </w:p>
        </w:tc>
        <w:tc>
          <w:tcPr>
            <w:tcW w:w="1556" w:type="dxa"/>
            <w:tcBorders>
              <w:top w:val="nil"/>
              <w:left w:val="nil"/>
              <w:bottom w:val="single" w:sz="4" w:space="0" w:color="auto"/>
              <w:right w:val="single" w:sz="4" w:space="0" w:color="auto"/>
            </w:tcBorders>
            <w:noWrap/>
            <w:vAlign w:val="center"/>
          </w:tcPr>
          <w:p w14:paraId="63FCEA9E" w14:textId="2DF59F86" w:rsidR="00FA38C3" w:rsidRPr="00870D1F" w:rsidRDefault="00BD54AF" w:rsidP="000D0D11">
            <w:pPr>
              <w:spacing w:after="0" w:line="240" w:lineRule="auto"/>
              <w:jc w:val="center"/>
              <w:rPr>
                <w:color w:val="000000"/>
                <w:sz w:val="20"/>
                <w:szCs w:val="20"/>
              </w:rPr>
            </w:pPr>
            <w:r>
              <w:rPr>
                <w:color w:val="000000"/>
                <w:sz w:val="20"/>
                <w:szCs w:val="20"/>
              </w:rPr>
              <w:t>50</w:t>
            </w:r>
          </w:p>
        </w:tc>
        <w:tc>
          <w:tcPr>
            <w:tcW w:w="3304" w:type="dxa"/>
            <w:tcBorders>
              <w:top w:val="nil"/>
              <w:left w:val="nil"/>
              <w:bottom w:val="single" w:sz="4" w:space="0" w:color="auto"/>
              <w:right w:val="single" w:sz="4" w:space="0" w:color="auto"/>
            </w:tcBorders>
            <w:vAlign w:val="bottom"/>
          </w:tcPr>
          <w:p w14:paraId="78C1ADF3" w14:textId="21DB170D" w:rsidR="00FA38C3" w:rsidRPr="00870D1F" w:rsidRDefault="00FA38C3" w:rsidP="00BD54AF">
            <w:pPr>
              <w:spacing w:after="0" w:line="240" w:lineRule="auto"/>
              <w:rPr>
                <w:color w:val="000000"/>
                <w:sz w:val="20"/>
                <w:szCs w:val="20"/>
              </w:rPr>
            </w:pPr>
            <w:r w:rsidRPr="00870D1F">
              <w:rPr>
                <w:color w:val="000000"/>
                <w:sz w:val="20"/>
                <w:szCs w:val="20"/>
              </w:rPr>
              <w:t xml:space="preserve">Udržanie výmery biotopu </w:t>
            </w:r>
            <w:r w:rsidR="00BD54AF">
              <w:rPr>
                <w:color w:val="000000"/>
                <w:sz w:val="20"/>
                <w:szCs w:val="20"/>
              </w:rPr>
              <w:t>–</w:t>
            </w:r>
            <w:r w:rsidRPr="00870D1F">
              <w:rPr>
                <w:color w:val="000000"/>
                <w:sz w:val="20"/>
                <w:szCs w:val="20"/>
              </w:rPr>
              <w:t xml:space="preserve"> </w:t>
            </w:r>
            <w:r w:rsidR="00BD54AF">
              <w:rPr>
                <w:color w:val="000000"/>
                <w:sz w:val="20"/>
                <w:szCs w:val="20"/>
              </w:rPr>
              <w:t>vlhké lúky, slatiny</w:t>
            </w:r>
          </w:p>
        </w:tc>
      </w:tr>
      <w:tr w:rsidR="00FA38C3" w:rsidRPr="00870D1F" w14:paraId="34A3CAE3" w14:textId="77777777" w:rsidTr="000D0D11">
        <w:trPr>
          <w:trHeight w:val="817"/>
        </w:trPr>
        <w:tc>
          <w:tcPr>
            <w:tcW w:w="2375" w:type="dxa"/>
            <w:tcBorders>
              <w:top w:val="nil"/>
              <w:left w:val="single" w:sz="4" w:space="0" w:color="auto"/>
              <w:bottom w:val="single" w:sz="4" w:space="0" w:color="auto"/>
              <w:right w:val="single" w:sz="4" w:space="0" w:color="auto"/>
            </w:tcBorders>
            <w:vAlign w:val="center"/>
          </w:tcPr>
          <w:p w14:paraId="30650532" w14:textId="77777777" w:rsidR="00FA38C3" w:rsidRPr="00870D1F" w:rsidRDefault="00FA38C3" w:rsidP="000D0D11">
            <w:pPr>
              <w:spacing w:after="0" w:line="240" w:lineRule="auto"/>
              <w:jc w:val="center"/>
              <w:rPr>
                <w:color w:val="000000"/>
                <w:sz w:val="20"/>
                <w:szCs w:val="20"/>
              </w:rPr>
            </w:pPr>
            <w:r w:rsidRPr="00870D1F">
              <w:rPr>
                <w:color w:val="000000"/>
                <w:sz w:val="20"/>
                <w:szCs w:val="20"/>
              </w:rPr>
              <w:t>Kvalita biotopu – výskyt živnej rastliny (krvavec)</w:t>
            </w:r>
          </w:p>
        </w:tc>
        <w:tc>
          <w:tcPr>
            <w:tcW w:w="1803" w:type="dxa"/>
            <w:tcBorders>
              <w:top w:val="nil"/>
              <w:left w:val="nil"/>
              <w:bottom w:val="single" w:sz="4" w:space="0" w:color="auto"/>
              <w:right w:val="single" w:sz="4" w:space="0" w:color="auto"/>
            </w:tcBorders>
            <w:noWrap/>
            <w:vAlign w:val="center"/>
          </w:tcPr>
          <w:p w14:paraId="2E851526" w14:textId="77777777" w:rsidR="00FA38C3" w:rsidRPr="00870D1F" w:rsidRDefault="00FA38C3" w:rsidP="000D0D11">
            <w:pPr>
              <w:spacing w:after="0" w:line="240" w:lineRule="auto"/>
              <w:jc w:val="center"/>
              <w:rPr>
                <w:color w:val="000000"/>
                <w:sz w:val="20"/>
                <w:szCs w:val="20"/>
              </w:rPr>
            </w:pPr>
            <w:r w:rsidRPr="00870D1F">
              <w:rPr>
                <w:color w:val="000000"/>
                <w:sz w:val="20"/>
                <w:szCs w:val="20"/>
              </w:rPr>
              <w:t>prítomnosť druhu krvavec (</w:t>
            </w:r>
            <w:r w:rsidRPr="00870D1F">
              <w:rPr>
                <w:i/>
                <w:color w:val="000000"/>
                <w:sz w:val="20"/>
                <w:szCs w:val="20"/>
              </w:rPr>
              <w:t xml:space="preserve">Sanguisorba) </w:t>
            </w:r>
            <w:r w:rsidRPr="00870D1F">
              <w:rPr>
                <w:color w:val="000000"/>
                <w:sz w:val="20"/>
                <w:szCs w:val="20"/>
              </w:rPr>
              <w:t>v %</w:t>
            </w:r>
          </w:p>
        </w:tc>
        <w:tc>
          <w:tcPr>
            <w:tcW w:w="1556" w:type="dxa"/>
            <w:tcBorders>
              <w:top w:val="nil"/>
              <w:left w:val="nil"/>
              <w:bottom w:val="single" w:sz="4" w:space="0" w:color="auto"/>
              <w:right w:val="single" w:sz="4" w:space="0" w:color="auto"/>
            </w:tcBorders>
            <w:noWrap/>
            <w:vAlign w:val="center"/>
          </w:tcPr>
          <w:p w14:paraId="42891F4F" w14:textId="77777777" w:rsidR="00FA38C3" w:rsidRPr="00870D1F" w:rsidRDefault="00FA38C3" w:rsidP="000D0D11">
            <w:pPr>
              <w:spacing w:after="0" w:line="240" w:lineRule="auto"/>
              <w:jc w:val="center"/>
              <w:rPr>
                <w:color w:val="000000"/>
                <w:sz w:val="20"/>
                <w:szCs w:val="20"/>
              </w:rPr>
            </w:pPr>
            <w:r w:rsidRPr="00870D1F">
              <w:rPr>
                <w:color w:val="000000"/>
                <w:sz w:val="20"/>
                <w:szCs w:val="20"/>
              </w:rPr>
              <w:t xml:space="preserve">25 - 50 % </w:t>
            </w:r>
          </w:p>
        </w:tc>
        <w:tc>
          <w:tcPr>
            <w:tcW w:w="3304" w:type="dxa"/>
            <w:tcBorders>
              <w:top w:val="nil"/>
              <w:left w:val="nil"/>
              <w:bottom w:val="single" w:sz="4" w:space="0" w:color="auto"/>
              <w:right w:val="single" w:sz="4" w:space="0" w:color="auto"/>
            </w:tcBorders>
            <w:vAlign w:val="bottom"/>
          </w:tcPr>
          <w:p w14:paraId="2182DEA3" w14:textId="77777777" w:rsidR="00FA38C3" w:rsidRPr="00870D1F" w:rsidRDefault="00FA38C3" w:rsidP="000D0D11">
            <w:pPr>
              <w:spacing w:after="0" w:line="240" w:lineRule="auto"/>
              <w:rPr>
                <w:color w:val="000000"/>
                <w:sz w:val="20"/>
                <w:szCs w:val="20"/>
              </w:rPr>
            </w:pPr>
            <w:r w:rsidRPr="00870D1F">
              <w:rPr>
                <w:color w:val="000000"/>
                <w:sz w:val="20"/>
                <w:szCs w:val="20"/>
              </w:rPr>
              <w:t xml:space="preserve">zachovanie zastúpenia druhu v danom rozmedzí  </w:t>
            </w:r>
          </w:p>
        </w:tc>
      </w:tr>
      <w:tr w:rsidR="00FA38C3" w:rsidRPr="00870D1F" w14:paraId="329185A1" w14:textId="77777777" w:rsidTr="000D0D11">
        <w:trPr>
          <w:trHeight w:val="1125"/>
        </w:trPr>
        <w:tc>
          <w:tcPr>
            <w:tcW w:w="2375" w:type="dxa"/>
            <w:tcBorders>
              <w:top w:val="nil"/>
              <w:left w:val="single" w:sz="4" w:space="0" w:color="auto"/>
              <w:bottom w:val="single" w:sz="4" w:space="0" w:color="auto"/>
              <w:right w:val="single" w:sz="4" w:space="0" w:color="auto"/>
            </w:tcBorders>
            <w:shd w:val="clear" w:color="000000" w:fill="FFFFFF"/>
            <w:noWrap/>
            <w:vAlign w:val="bottom"/>
          </w:tcPr>
          <w:p w14:paraId="0AAB3EBC" w14:textId="77777777" w:rsidR="00FA38C3" w:rsidRPr="00870D1F" w:rsidRDefault="00FA38C3" w:rsidP="000D0D11">
            <w:pPr>
              <w:spacing w:after="0" w:line="240" w:lineRule="auto"/>
              <w:jc w:val="center"/>
              <w:rPr>
                <w:color w:val="000000"/>
                <w:sz w:val="20"/>
                <w:szCs w:val="20"/>
              </w:rPr>
            </w:pPr>
            <w:r w:rsidRPr="00870D1F">
              <w:rPr>
                <w:color w:val="000000"/>
                <w:sz w:val="20"/>
                <w:szCs w:val="20"/>
              </w:rPr>
              <w:t>eliminovať prítomnosť inváznych a potenciálne inváznych drevín</w:t>
            </w:r>
          </w:p>
        </w:tc>
        <w:tc>
          <w:tcPr>
            <w:tcW w:w="1803" w:type="dxa"/>
            <w:tcBorders>
              <w:top w:val="nil"/>
              <w:left w:val="nil"/>
              <w:bottom w:val="single" w:sz="4" w:space="0" w:color="auto"/>
              <w:right w:val="single" w:sz="4" w:space="0" w:color="auto"/>
            </w:tcBorders>
            <w:shd w:val="clear" w:color="000000" w:fill="FFFFFF"/>
            <w:noWrap/>
            <w:vAlign w:val="center"/>
          </w:tcPr>
          <w:p w14:paraId="669264B9" w14:textId="77777777" w:rsidR="00FA38C3" w:rsidRPr="00870D1F" w:rsidRDefault="00FA38C3" w:rsidP="000D0D11">
            <w:pPr>
              <w:spacing w:after="0" w:line="240" w:lineRule="auto"/>
              <w:jc w:val="center"/>
              <w:rPr>
                <w:color w:val="000000"/>
                <w:sz w:val="20"/>
                <w:szCs w:val="20"/>
              </w:rPr>
            </w:pPr>
            <w:r w:rsidRPr="00870D1F">
              <w:rPr>
                <w:color w:val="000000"/>
                <w:sz w:val="20"/>
                <w:szCs w:val="20"/>
              </w:rPr>
              <w:t xml:space="preserve">% pokrytia náletových drevín a krov na plochu biotopu </w:t>
            </w:r>
          </w:p>
        </w:tc>
        <w:tc>
          <w:tcPr>
            <w:tcW w:w="1556" w:type="dxa"/>
            <w:tcBorders>
              <w:top w:val="nil"/>
              <w:left w:val="nil"/>
              <w:bottom w:val="single" w:sz="4" w:space="0" w:color="auto"/>
              <w:right w:val="single" w:sz="4" w:space="0" w:color="auto"/>
            </w:tcBorders>
            <w:noWrap/>
            <w:vAlign w:val="center"/>
          </w:tcPr>
          <w:p w14:paraId="192EF06A" w14:textId="77777777" w:rsidR="00FA38C3" w:rsidRPr="00870D1F" w:rsidRDefault="00FA38C3" w:rsidP="000D0D11">
            <w:pPr>
              <w:spacing w:after="0" w:line="240" w:lineRule="auto"/>
              <w:jc w:val="center"/>
              <w:rPr>
                <w:color w:val="000000"/>
                <w:sz w:val="20"/>
                <w:szCs w:val="20"/>
              </w:rPr>
            </w:pPr>
            <w:r w:rsidRPr="00870D1F">
              <w:rPr>
                <w:color w:val="000000"/>
                <w:sz w:val="20"/>
                <w:szCs w:val="20"/>
              </w:rPr>
              <w:t xml:space="preserve">max. 25 % </w:t>
            </w:r>
          </w:p>
        </w:tc>
        <w:tc>
          <w:tcPr>
            <w:tcW w:w="3304" w:type="dxa"/>
            <w:tcBorders>
              <w:top w:val="nil"/>
              <w:left w:val="nil"/>
              <w:bottom w:val="single" w:sz="4" w:space="0" w:color="auto"/>
              <w:right w:val="single" w:sz="4" w:space="0" w:color="auto"/>
            </w:tcBorders>
            <w:shd w:val="clear" w:color="000000" w:fill="FFFFFF"/>
            <w:vAlign w:val="bottom"/>
          </w:tcPr>
          <w:p w14:paraId="38C9D8DE" w14:textId="77777777" w:rsidR="00FA38C3" w:rsidRPr="00870D1F" w:rsidRDefault="00FA38C3" w:rsidP="000D0D11">
            <w:pPr>
              <w:spacing w:after="0" w:line="240" w:lineRule="auto"/>
              <w:rPr>
                <w:color w:val="000000"/>
                <w:sz w:val="20"/>
                <w:szCs w:val="20"/>
              </w:rPr>
            </w:pPr>
            <w:r w:rsidRPr="00870D1F">
              <w:rPr>
                <w:color w:val="000000"/>
                <w:sz w:val="20"/>
                <w:szCs w:val="20"/>
              </w:rPr>
              <w:t>sekundárna sukcesia na lokalite max. do 3%</w:t>
            </w:r>
          </w:p>
        </w:tc>
      </w:tr>
    </w:tbl>
    <w:p w14:paraId="13C0482F" w14:textId="77777777" w:rsidR="00FA38C3" w:rsidRDefault="00FA38C3" w:rsidP="00FA38C3">
      <w:pPr>
        <w:pStyle w:val="Zkladntext"/>
        <w:widowControl w:val="0"/>
        <w:ind w:left="360"/>
        <w:jc w:val="both"/>
        <w:rPr>
          <w:lang w:val="sk-SK"/>
        </w:rPr>
      </w:pPr>
    </w:p>
    <w:p w14:paraId="529DEC9E" w14:textId="316B426C" w:rsidR="00FA38C3" w:rsidRPr="00626A09" w:rsidRDefault="00FA38C3" w:rsidP="00FA38C3">
      <w:pPr>
        <w:spacing w:line="240" w:lineRule="auto"/>
        <w:jc w:val="both"/>
        <w:rPr>
          <w:rFonts w:eastAsia="Times New Roman"/>
          <w:i/>
          <w:color w:val="000000"/>
        </w:rPr>
      </w:pPr>
      <w:r>
        <w:t xml:space="preserve">Zachovanie stavu druhu </w:t>
      </w:r>
      <w:r>
        <w:rPr>
          <w:b/>
          <w:i/>
          <w:szCs w:val="24"/>
        </w:rPr>
        <w:t xml:space="preserve">Phenagris teleius </w:t>
      </w:r>
      <w:r w:rsidRPr="00626A09">
        <w:rPr>
          <w:color w:val="000000"/>
        </w:rPr>
        <w:t xml:space="preserve">v súlade s nasledovnými </w:t>
      </w:r>
      <w:r>
        <w:rPr>
          <w:color w:val="000000"/>
        </w:rPr>
        <w:t>atribútmi a cieľovými hodnotami:</w:t>
      </w:r>
    </w:p>
    <w:tbl>
      <w:tblPr>
        <w:tblW w:w="4987" w:type="pct"/>
        <w:tblInd w:w="-3" w:type="dxa"/>
        <w:tblCellMar>
          <w:left w:w="70" w:type="dxa"/>
          <w:right w:w="70" w:type="dxa"/>
        </w:tblCellMar>
        <w:tblLook w:val="00A0" w:firstRow="1" w:lastRow="0" w:firstColumn="1" w:lastColumn="0" w:noHBand="0" w:noVBand="0"/>
      </w:tblPr>
      <w:tblGrid>
        <w:gridCol w:w="2358"/>
        <w:gridCol w:w="1700"/>
        <w:gridCol w:w="1556"/>
        <w:gridCol w:w="3424"/>
      </w:tblGrid>
      <w:tr w:rsidR="00FA38C3" w:rsidRPr="00870D1F" w14:paraId="380DFCE8" w14:textId="77777777" w:rsidTr="000D0D11">
        <w:trPr>
          <w:trHeight w:val="531"/>
        </w:trPr>
        <w:tc>
          <w:tcPr>
            <w:tcW w:w="2358" w:type="dxa"/>
            <w:tcBorders>
              <w:top w:val="single" w:sz="4" w:space="0" w:color="auto"/>
              <w:left w:val="single" w:sz="4" w:space="0" w:color="auto"/>
              <w:bottom w:val="single" w:sz="4" w:space="0" w:color="auto"/>
              <w:right w:val="single" w:sz="4" w:space="0" w:color="auto"/>
            </w:tcBorders>
            <w:noWrap/>
          </w:tcPr>
          <w:p w14:paraId="0F8B566C" w14:textId="77777777" w:rsidR="00FA38C3" w:rsidRPr="00870D1F" w:rsidRDefault="00FA38C3" w:rsidP="000D0D11">
            <w:pPr>
              <w:spacing w:after="0" w:line="240" w:lineRule="auto"/>
              <w:jc w:val="center"/>
              <w:rPr>
                <w:color w:val="000000"/>
                <w:sz w:val="20"/>
                <w:szCs w:val="20"/>
              </w:rPr>
            </w:pPr>
            <w:r w:rsidRPr="00870D1F">
              <w:rPr>
                <w:b/>
                <w:color w:val="000000"/>
                <w:sz w:val="18"/>
                <w:szCs w:val="18"/>
              </w:rPr>
              <w:t>Parameter</w:t>
            </w:r>
          </w:p>
        </w:tc>
        <w:tc>
          <w:tcPr>
            <w:tcW w:w="1700" w:type="dxa"/>
            <w:tcBorders>
              <w:top w:val="single" w:sz="4" w:space="0" w:color="auto"/>
              <w:left w:val="nil"/>
              <w:bottom w:val="single" w:sz="4" w:space="0" w:color="auto"/>
              <w:right w:val="single" w:sz="4" w:space="0" w:color="auto"/>
            </w:tcBorders>
            <w:noWrap/>
          </w:tcPr>
          <w:p w14:paraId="6F7F2BB9" w14:textId="77777777" w:rsidR="00FA38C3" w:rsidRPr="00870D1F" w:rsidRDefault="00FA38C3" w:rsidP="000D0D11">
            <w:pPr>
              <w:spacing w:after="0" w:line="240" w:lineRule="auto"/>
              <w:jc w:val="center"/>
              <w:rPr>
                <w:color w:val="000000"/>
                <w:sz w:val="20"/>
                <w:szCs w:val="20"/>
              </w:rPr>
            </w:pPr>
            <w:r w:rsidRPr="00870D1F">
              <w:rPr>
                <w:b/>
                <w:color w:val="000000"/>
                <w:sz w:val="18"/>
                <w:szCs w:val="18"/>
              </w:rPr>
              <w:t>Merateľnosť</w:t>
            </w:r>
          </w:p>
        </w:tc>
        <w:tc>
          <w:tcPr>
            <w:tcW w:w="1556" w:type="dxa"/>
            <w:tcBorders>
              <w:top w:val="single" w:sz="4" w:space="0" w:color="auto"/>
              <w:left w:val="nil"/>
              <w:bottom w:val="single" w:sz="4" w:space="0" w:color="auto"/>
              <w:right w:val="single" w:sz="4" w:space="0" w:color="auto"/>
            </w:tcBorders>
            <w:noWrap/>
          </w:tcPr>
          <w:p w14:paraId="7CBD44C6" w14:textId="77777777" w:rsidR="00FA38C3" w:rsidRPr="00870D1F" w:rsidRDefault="00FA38C3" w:rsidP="000D0D11">
            <w:pPr>
              <w:spacing w:after="0" w:line="240" w:lineRule="auto"/>
              <w:jc w:val="center"/>
              <w:rPr>
                <w:color w:val="000000"/>
                <w:sz w:val="20"/>
                <w:szCs w:val="20"/>
              </w:rPr>
            </w:pPr>
            <w:r w:rsidRPr="00870D1F">
              <w:rPr>
                <w:b/>
                <w:color w:val="000000"/>
                <w:sz w:val="18"/>
                <w:szCs w:val="18"/>
              </w:rPr>
              <w:t>Cieľová hodnota</w:t>
            </w:r>
          </w:p>
        </w:tc>
        <w:tc>
          <w:tcPr>
            <w:tcW w:w="3424" w:type="dxa"/>
            <w:tcBorders>
              <w:top w:val="single" w:sz="4" w:space="0" w:color="auto"/>
              <w:left w:val="nil"/>
              <w:bottom w:val="single" w:sz="4" w:space="0" w:color="auto"/>
              <w:right w:val="single" w:sz="4" w:space="0" w:color="auto"/>
            </w:tcBorders>
          </w:tcPr>
          <w:p w14:paraId="040467C7" w14:textId="77777777" w:rsidR="00FA38C3" w:rsidRPr="00870D1F" w:rsidRDefault="00FA38C3" w:rsidP="000D0D11">
            <w:pPr>
              <w:spacing w:after="0" w:line="240" w:lineRule="auto"/>
              <w:jc w:val="center"/>
              <w:rPr>
                <w:color w:val="000000"/>
                <w:sz w:val="20"/>
                <w:szCs w:val="20"/>
              </w:rPr>
            </w:pPr>
            <w:r w:rsidRPr="00870D1F">
              <w:rPr>
                <w:b/>
                <w:color w:val="000000"/>
                <w:sz w:val="18"/>
                <w:szCs w:val="18"/>
              </w:rPr>
              <w:t>Doplnkové informácie</w:t>
            </w:r>
          </w:p>
        </w:tc>
      </w:tr>
      <w:tr w:rsidR="00FA38C3" w:rsidRPr="00870D1F" w14:paraId="7AB0DE39" w14:textId="77777777" w:rsidTr="000D0D11">
        <w:trPr>
          <w:trHeight w:val="553"/>
        </w:trPr>
        <w:tc>
          <w:tcPr>
            <w:tcW w:w="2358" w:type="dxa"/>
            <w:tcBorders>
              <w:top w:val="single" w:sz="4" w:space="0" w:color="auto"/>
              <w:left w:val="single" w:sz="4" w:space="0" w:color="auto"/>
              <w:bottom w:val="single" w:sz="4" w:space="0" w:color="auto"/>
              <w:right w:val="single" w:sz="4" w:space="0" w:color="auto"/>
            </w:tcBorders>
            <w:noWrap/>
            <w:vAlign w:val="center"/>
          </w:tcPr>
          <w:p w14:paraId="0BAC324A" w14:textId="77777777" w:rsidR="00FA38C3" w:rsidRPr="00870D1F" w:rsidRDefault="00FA38C3" w:rsidP="000D0D11">
            <w:pPr>
              <w:spacing w:after="0" w:line="240" w:lineRule="auto"/>
              <w:jc w:val="center"/>
              <w:rPr>
                <w:color w:val="000000"/>
                <w:sz w:val="20"/>
                <w:szCs w:val="20"/>
              </w:rPr>
            </w:pPr>
            <w:r w:rsidRPr="00870D1F">
              <w:rPr>
                <w:color w:val="000000"/>
                <w:sz w:val="20"/>
                <w:szCs w:val="20"/>
              </w:rPr>
              <w:t>veľkosť populácie</w:t>
            </w:r>
          </w:p>
        </w:tc>
        <w:tc>
          <w:tcPr>
            <w:tcW w:w="1700" w:type="dxa"/>
            <w:tcBorders>
              <w:top w:val="single" w:sz="4" w:space="0" w:color="auto"/>
              <w:left w:val="nil"/>
              <w:bottom w:val="single" w:sz="4" w:space="0" w:color="auto"/>
              <w:right w:val="single" w:sz="4" w:space="0" w:color="auto"/>
            </w:tcBorders>
            <w:noWrap/>
            <w:vAlign w:val="center"/>
          </w:tcPr>
          <w:p w14:paraId="68120AD6" w14:textId="77777777" w:rsidR="00FA38C3" w:rsidRPr="00870D1F" w:rsidRDefault="00FA38C3" w:rsidP="000D0D11">
            <w:pPr>
              <w:spacing w:after="0" w:line="240" w:lineRule="auto"/>
              <w:jc w:val="center"/>
              <w:rPr>
                <w:color w:val="000000"/>
                <w:sz w:val="20"/>
                <w:szCs w:val="20"/>
              </w:rPr>
            </w:pPr>
            <w:r w:rsidRPr="00870D1F">
              <w:rPr>
                <w:color w:val="000000"/>
                <w:sz w:val="20"/>
                <w:szCs w:val="20"/>
              </w:rPr>
              <w:t xml:space="preserve">počet jedincov </w:t>
            </w:r>
          </w:p>
        </w:tc>
        <w:tc>
          <w:tcPr>
            <w:tcW w:w="1556" w:type="dxa"/>
            <w:tcBorders>
              <w:top w:val="single" w:sz="4" w:space="0" w:color="auto"/>
              <w:left w:val="nil"/>
              <w:bottom w:val="single" w:sz="4" w:space="0" w:color="auto"/>
              <w:right w:val="single" w:sz="4" w:space="0" w:color="auto"/>
            </w:tcBorders>
            <w:noWrap/>
            <w:vAlign w:val="center"/>
          </w:tcPr>
          <w:p w14:paraId="1736984C" w14:textId="4A553A95" w:rsidR="00FA38C3" w:rsidRPr="00870D1F" w:rsidRDefault="00FA38C3" w:rsidP="000D0D11">
            <w:pPr>
              <w:spacing w:after="0" w:line="240" w:lineRule="auto"/>
              <w:jc w:val="center"/>
              <w:rPr>
                <w:color w:val="000000"/>
                <w:sz w:val="20"/>
                <w:szCs w:val="20"/>
              </w:rPr>
            </w:pPr>
            <w:r>
              <w:rPr>
                <w:color w:val="000000"/>
                <w:sz w:val="20"/>
                <w:szCs w:val="20"/>
              </w:rPr>
              <w:t>Min. 2500</w:t>
            </w:r>
          </w:p>
        </w:tc>
        <w:tc>
          <w:tcPr>
            <w:tcW w:w="3424" w:type="dxa"/>
            <w:tcBorders>
              <w:top w:val="single" w:sz="4" w:space="0" w:color="auto"/>
              <w:left w:val="nil"/>
              <w:bottom w:val="single" w:sz="4" w:space="0" w:color="auto"/>
              <w:right w:val="single" w:sz="4" w:space="0" w:color="auto"/>
            </w:tcBorders>
            <w:vAlign w:val="center"/>
          </w:tcPr>
          <w:p w14:paraId="247D6C4F" w14:textId="4FA05732" w:rsidR="00FA38C3" w:rsidRPr="00870D1F" w:rsidRDefault="00FA38C3" w:rsidP="000D0D11">
            <w:pPr>
              <w:spacing w:after="0" w:line="240" w:lineRule="auto"/>
              <w:jc w:val="center"/>
              <w:rPr>
                <w:color w:val="000000"/>
                <w:sz w:val="20"/>
                <w:szCs w:val="20"/>
              </w:rPr>
            </w:pPr>
            <w:r>
              <w:rPr>
                <w:color w:val="000000"/>
                <w:sz w:val="20"/>
                <w:szCs w:val="20"/>
              </w:rPr>
              <w:t xml:space="preserve">Potrebné zvýšenie početnosti populácie, </w:t>
            </w:r>
            <w:r w:rsidRPr="00870D1F">
              <w:rPr>
                <w:color w:val="000000"/>
                <w:sz w:val="20"/>
                <w:szCs w:val="20"/>
              </w:rPr>
              <w:t xml:space="preserve">odhaduje sa na  </w:t>
            </w:r>
            <w:r>
              <w:rPr>
                <w:color w:val="000000"/>
                <w:sz w:val="20"/>
                <w:szCs w:val="20"/>
              </w:rPr>
              <w:t xml:space="preserve">2500 až 5000 </w:t>
            </w:r>
            <w:r w:rsidRPr="00870D1F">
              <w:rPr>
                <w:color w:val="000000"/>
                <w:sz w:val="20"/>
                <w:szCs w:val="20"/>
              </w:rPr>
              <w:t xml:space="preserve">jedincov </w:t>
            </w:r>
          </w:p>
        </w:tc>
      </w:tr>
      <w:tr w:rsidR="00FA38C3" w:rsidRPr="00870D1F" w14:paraId="1DEF17E1" w14:textId="77777777" w:rsidTr="000D0D11">
        <w:trPr>
          <w:trHeight w:val="441"/>
        </w:trPr>
        <w:tc>
          <w:tcPr>
            <w:tcW w:w="2358" w:type="dxa"/>
            <w:tcBorders>
              <w:top w:val="nil"/>
              <w:left w:val="single" w:sz="4" w:space="0" w:color="auto"/>
              <w:bottom w:val="single" w:sz="4" w:space="0" w:color="auto"/>
              <w:right w:val="single" w:sz="4" w:space="0" w:color="auto"/>
            </w:tcBorders>
            <w:vAlign w:val="center"/>
          </w:tcPr>
          <w:p w14:paraId="6E4A3481" w14:textId="77777777" w:rsidR="00FA38C3" w:rsidRPr="00870D1F" w:rsidRDefault="00FA38C3" w:rsidP="000D0D11">
            <w:pPr>
              <w:spacing w:after="0" w:line="240" w:lineRule="auto"/>
              <w:jc w:val="center"/>
              <w:rPr>
                <w:color w:val="000000"/>
                <w:sz w:val="20"/>
                <w:szCs w:val="20"/>
              </w:rPr>
            </w:pPr>
            <w:r w:rsidRPr="00870D1F">
              <w:rPr>
                <w:color w:val="000000"/>
                <w:sz w:val="20"/>
                <w:szCs w:val="20"/>
              </w:rPr>
              <w:t>rozloha biotopu</w:t>
            </w:r>
          </w:p>
        </w:tc>
        <w:tc>
          <w:tcPr>
            <w:tcW w:w="1700" w:type="dxa"/>
            <w:tcBorders>
              <w:top w:val="nil"/>
              <w:left w:val="nil"/>
              <w:bottom w:val="single" w:sz="4" w:space="0" w:color="auto"/>
              <w:right w:val="single" w:sz="4" w:space="0" w:color="auto"/>
            </w:tcBorders>
            <w:noWrap/>
            <w:vAlign w:val="center"/>
          </w:tcPr>
          <w:p w14:paraId="2FCD262F" w14:textId="77777777" w:rsidR="00FA38C3" w:rsidRPr="00870D1F" w:rsidRDefault="00FA38C3" w:rsidP="000D0D11">
            <w:pPr>
              <w:spacing w:after="0" w:line="240" w:lineRule="auto"/>
              <w:jc w:val="center"/>
              <w:rPr>
                <w:color w:val="000000"/>
                <w:sz w:val="20"/>
                <w:szCs w:val="20"/>
              </w:rPr>
            </w:pPr>
            <w:r w:rsidRPr="00870D1F">
              <w:rPr>
                <w:color w:val="000000"/>
                <w:sz w:val="20"/>
                <w:szCs w:val="20"/>
              </w:rPr>
              <w:t>ha</w:t>
            </w:r>
          </w:p>
        </w:tc>
        <w:tc>
          <w:tcPr>
            <w:tcW w:w="1556" w:type="dxa"/>
            <w:tcBorders>
              <w:top w:val="nil"/>
              <w:left w:val="nil"/>
              <w:bottom w:val="single" w:sz="4" w:space="0" w:color="auto"/>
              <w:right w:val="single" w:sz="4" w:space="0" w:color="auto"/>
            </w:tcBorders>
            <w:noWrap/>
            <w:vAlign w:val="center"/>
          </w:tcPr>
          <w:p w14:paraId="6C3EB383" w14:textId="35803183" w:rsidR="00FA38C3" w:rsidRPr="00870D1F" w:rsidRDefault="00B7250E" w:rsidP="000D0D11">
            <w:pPr>
              <w:spacing w:after="0" w:line="240" w:lineRule="auto"/>
              <w:jc w:val="center"/>
              <w:rPr>
                <w:color w:val="000000"/>
                <w:sz w:val="20"/>
                <w:szCs w:val="20"/>
              </w:rPr>
            </w:pPr>
            <w:r>
              <w:rPr>
                <w:color w:val="000000"/>
                <w:sz w:val="20"/>
                <w:szCs w:val="20"/>
              </w:rPr>
              <w:t>50</w:t>
            </w:r>
          </w:p>
        </w:tc>
        <w:tc>
          <w:tcPr>
            <w:tcW w:w="3424" w:type="dxa"/>
            <w:tcBorders>
              <w:top w:val="nil"/>
              <w:left w:val="nil"/>
              <w:bottom w:val="single" w:sz="4" w:space="0" w:color="auto"/>
              <w:right w:val="single" w:sz="4" w:space="0" w:color="auto"/>
            </w:tcBorders>
            <w:vAlign w:val="bottom"/>
          </w:tcPr>
          <w:p w14:paraId="3C798BA5" w14:textId="20408A69" w:rsidR="00FA38C3" w:rsidRPr="00870D1F" w:rsidRDefault="00BD54AF" w:rsidP="000D0D11">
            <w:pPr>
              <w:spacing w:after="0" w:line="240" w:lineRule="auto"/>
              <w:rPr>
                <w:color w:val="000000"/>
                <w:sz w:val="20"/>
                <w:szCs w:val="20"/>
              </w:rPr>
            </w:pPr>
            <w:r>
              <w:rPr>
                <w:color w:val="000000"/>
                <w:sz w:val="20"/>
                <w:szCs w:val="20"/>
              </w:rPr>
              <w:t>Udržanie výmery biotopu</w:t>
            </w:r>
            <w:r w:rsidR="00FA38C3" w:rsidRPr="00870D1F">
              <w:rPr>
                <w:color w:val="000000"/>
                <w:sz w:val="20"/>
                <w:szCs w:val="20"/>
              </w:rPr>
              <w:t xml:space="preserve"> </w:t>
            </w:r>
            <w:r>
              <w:rPr>
                <w:color w:val="000000"/>
                <w:sz w:val="20"/>
                <w:szCs w:val="20"/>
              </w:rPr>
              <w:t>–</w:t>
            </w:r>
            <w:r w:rsidRPr="00870D1F">
              <w:rPr>
                <w:color w:val="000000"/>
                <w:sz w:val="20"/>
                <w:szCs w:val="20"/>
              </w:rPr>
              <w:t xml:space="preserve"> </w:t>
            </w:r>
            <w:r>
              <w:rPr>
                <w:color w:val="000000"/>
                <w:sz w:val="20"/>
                <w:szCs w:val="20"/>
              </w:rPr>
              <w:t>vlhké lúky, slatiny</w:t>
            </w:r>
          </w:p>
        </w:tc>
      </w:tr>
      <w:tr w:rsidR="00FA38C3" w:rsidRPr="00870D1F" w14:paraId="5ADB67B0" w14:textId="77777777" w:rsidTr="000D0D11">
        <w:trPr>
          <w:trHeight w:val="817"/>
        </w:trPr>
        <w:tc>
          <w:tcPr>
            <w:tcW w:w="2358" w:type="dxa"/>
            <w:tcBorders>
              <w:top w:val="nil"/>
              <w:left w:val="single" w:sz="4" w:space="0" w:color="auto"/>
              <w:bottom w:val="single" w:sz="4" w:space="0" w:color="auto"/>
              <w:right w:val="single" w:sz="4" w:space="0" w:color="auto"/>
            </w:tcBorders>
            <w:vAlign w:val="center"/>
          </w:tcPr>
          <w:p w14:paraId="7873CB88" w14:textId="77777777" w:rsidR="00FA38C3" w:rsidRPr="00870D1F" w:rsidRDefault="00FA38C3" w:rsidP="000D0D11">
            <w:pPr>
              <w:spacing w:after="0" w:line="240" w:lineRule="auto"/>
              <w:jc w:val="center"/>
              <w:rPr>
                <w:color w:val="000000"/>
                <w:sz w:val="20"/>
                <w:szCs w:val="20"/>
              </w:rPr>
            </w:pPr>
            <w:r w:rsidRPr="00870D1F">
              <w:rPr>
                <w:color w:val="000000"/>
                <w:sz w:val="20"/>
                <w:szCs w:val="20"/>
              </w:rPr>
              <w:t>Kvalita biotopu – výskyt živnej rastliny (krvavec)</w:t>
            </w:r>
          </w:p>
        </w:tc>
        <w:tc>
          <w:tcPr>
            <w:tcW w:w="1700" w:type="dxa"/>
            <w:tcBorders>
              <w:top w:val="nil"/>
              <w:left w:val="nil"/>
              <w:bottom w:val="single" w:sz="4" w:space="0" w:color="auto"/>
              <w:right w:val="single" w:sz="4" w:space="0" w:color="auto"/>
            </w:tcBorders>
            <w:noWrap/>
            <w:vAlign w:val="center"/>
          </w:tcPr>
          <w:p w14:paraId="0D541479" w14:textId="77777777" w:rsidR="00FA38C3" w:rsidRPr="00870D1F" w:rsidRDefault="00FA38C3" w:rsidP="000D0D11">
            <w:pPr>
              <w:spacing w:after="0" w:line="240" w:lineRule="auto"/>
              <w:jc w:val="center"/>
              <w:rPr>
                <w:color w:val="000000"/>
                <w:sz w:val="20"/>
                <w:szCs w:val="20"/>
              </w:rPr>
            </w:pPr>
            <w:r w:rsidRPr="00870D1F">
              <w:rPr>
                <w:color w:val="000000"/>
                <w:sz w:val="20"/>
                <w:szCs w:val="20"/>
              </w:rPr>
              <w:t>prítomnosť druhu krvavec (</w:t>
            </w:r>
            <w:r w:rsidRPr="00870D1F">
              <w:rPr>
                <w:i/>
                <w:color w:val="000000"/>
                <w:sz w:val="20"/>
                <w:szCs w:val="20"/>
              </w:rPr>
              <w:t xml:space="preserve">Sanguisorba) </w:t>
            </w:r>
            <w:r w:rsidRPr="00870D1F">
              <w:rPr>
                <w:color w:val="000000"/>
                <w:sz w:val="20"/>
                <w:szCs w:val="20"/>
              </w:rPr>
              <w:t>v %</w:t>
            </w:r>
          </w:p>
        </w:tc>
        <w:tc>
          <w:tcPr>
            <w:tcW w:w="1556" w:type="dxa"/>
            <w:tcBorders>
              <w:top w:val="nil"/>
              <w:left w:val="nil"/>
              <w:bottom w:val="single" w:sz="4" w:space="0" w:color="auto"/>
              <w:right w:val="single" w:sz="4" w:space="0" w:color="auto"/>
            </w:tcBorders>
            <w:noWrap/>
            <w:vAlign w:val="center"/>
          </w:tcPr>
          <w:p w14:paraId="6DA2275E" w14:textId="77777777" w:rsidR="00FA38C3" w:rsidRPr="00870D1F" w:rsidRDefault="00FA38C3" w:rsidP="000D0D11">
            <w:pPr>
              <w:spacing w:after="0" w:line="240" w:lineRule="auto"/>
              <w:jc w:val="center"/>
              <w:rPr>
                <w:color w:val="000000"/>
                <w:sz w:val="20"/>
                <w:szCs w:val="20"/>
              </w:rPr>
            </w:pPr>
            <w:r w:rsidRPr="00870D1F">
              <w:rPr>
                <w:color w:val="000000"/>
                <w:sz w:val="20"/>
                <w:szCs w:val="20"/>
              </w:rPr>
              <w:t xml:space="preserve">25 - 50 % </w:t>
            </w:r>
          </w:p>
        </w:tc>
        <w:tc>
          <w:tcPr>
            <w:tcW w:w="3424" w:type="dxa"/>
            <w:tcBorders>
              <w:top w:val="nil"/>
              <w:left w:val="nil"/>
              <w:bottom w:val="single" w:sz="4" w:space="0" w:color="auto"/>
              <w:right w:val="single" w:sz="4" w:space="0" w:color="auto"/>
            </w:tcBorders>
            <w:vAlign w:val="bottom"/>
          </w:tcPr>
          <w:p w14:paraId="00CD30F2" w14:textId="77777777" w:rsidR="00FA38C3" w:rsidRPr="00870D1F" w:rsidRDefault="00FA38C3" w:rsidP="000D0D11">
            <w:pPr>
              <w:spacing w:after="0" w:line="240" w:lineRule="auto"/>
              <w:rPr>
                <w:color w:val="000000"/>
                <w:sz w:val="20"/>
                <w:szCs w:val="20"/>
              </w:rPr>
            </w:pPr>
            <w:r w:rsidRPr="00870D1F">
              <w:rPr>
                <w:color w:val="000000"/>
                <w:sz w:val="20"/>
                <w:szCs w:val="20"/>
              </w:rPr>
              <w:t xml:space="preserve">zachovanie zastúpenia druhu v danom rozmedzí  </w:t>
            </w:r>
          </w:p>
        </w:tc>
      </w:tr>
      <w:tr w:rsidR="00FA38C3" w:rsidRPr="00870D1F" w14:paraId="5E97F72D" w14:textId="77777777" w:rsidTr="000D0D11">
        <w:trPr>
          <w:trHeight w:val="1125"/>
        </w:trPr>
        <w:tc>
          <w:tcPr>
            <w:tcW w:w="2358" w:type="dxa"/>
            <w:tcBorders>
              <w:top w:val="nil"/>
              <w:left w:val="single" w:sz="4" w:space="0" w:color="auto"/>
              <w:bottom w:val="single" w:sz="4" w:space="0" w:color="auto"/>
              <w:right w:val="single" w:sz="4" w:space="0" w:color="auto"/>
            </w:tcBorders>
            <w:shd w:val="clear" w:color="000000" w:fill="FFFFFF"/>
            <w:noWrap/>
            <w:vAlign w:val="bottom"/>
          </w:tcPr>
          <w:p w14:paraId="2E25B87C" w14:textId="77777777" w:rsidR="00FA38C3" w:rsidRPr="00870D1F" w:rsidRDefault="00FA38C3" w:rsidP="000D0D11">
            <w:pPr>
              <w:spacing w:after="0" w:line="240" w:lineRule="auto"/>
              <w:jc w:val="center"/>
              <w:rPr>
                <w:color w:val="000000"/>
                <w:sz w:val="20"/>
                <w:szCs w:val="20"/>
              </w:rPr>
            </w:pPr>
            <w:r w:rsidRPr="00870D1F">
              <w:rPr>
                <w:color w:val="000000"/>
                <w:sz w:val="20"/>
                <w:szCs w:val="20"/>
              </w:rPr>
              <w:t>eliminovať prítomnosť inváznych a potenciálne inváznych drevín</w:t>
            </w:r>
          </w:p>
        </w:tc>
        <w:tc>
          <w:tcPr>
            <w:tcW w:w="1700" w:type="dxa"/>
            <w:tcBorders>
              <w:top w:val="nil"/>
              <w:left w:val="nil"/>
              <w:bottom w:val="single" w:sz="4" w:space="0" w:color="auto"/>
              <w:right w:val="single" w:sz="4" w:space="0" w:color="auto"/>
            </w:tcBorders>
            <w:shd w:val="clear" w:color="000000" w:fill="FFFFFF"/>
            <w:noWrap/>
            <w:vAlign w:val="center"/>
          </w:tcPr>
          <w:p w14:paraId="7823416A" w14:textId="77777777" w:rsidR="00FA38C3" w:rsidRPr="00870D1F" w:rsidRDefault="00FA38C3" w:rsidP="000D0D11">
            <w:pPr>
              <w:spacing w:after="0" w:line="240" w:lineRule="auto"/>
              <w:jc w:val="center"/>
              <w:rPr>
                <w:color w:val="000000"/>
                <w:sz w:val="20"/>
                <w:szCs w:val="20"/>
              </w:rPr>
            </w:pPr>
            <w:r w:rsidRPr="00870D1F">
              <w:rPr>
                <w:color w:val="000000"/>
                <w:sz w:val="20"/>
                <w:szCs w:val="20"/>
              </w:rPr>
              <w:t xml:space="preserve">% pokrytia náletových drevín a krov na plochu biotopu </w:t>
            </w:r>
          </w:p>
        </w:tc>
        <w:tc>
          <w:tcPr>
            <w:tcW w:w="1556" w:type="dxa"/>
            <w:tcBorders>
              <w:top w:val="nil"/>
              <w:left w:val="nil"/>
              <w:bottom w:val="single" w:sz="4" w:space="0" w:color="auto"/>
              <w:right w:val="single" w:sz="4" w:space="0" w:color="auto"/>
            </w:tcBorders>
            <w:noWrap/>
            <w:vAlign w:val="center"/>
          </w:tcPr>
          <w:p w14:paraId="7B916D93" w14:textId="77777777" w:rsidR="00FA38C3" w:rsidRPr="00870D1F" w:rsidRDefault="00FA38C3" w:rsidP="000D0D11">
            <w:pPr>
              <w:spacing w:after="0" w:line="240" w:lineRule="auto"/>
              <w:jc w:val="center"/>
              <w:rPr>
                <w:color w:val="000000"/>
                <w:sz w:val="20"/>
                <w:szCs w:val="20"/>
              </w:rPr>
            </w:pPr>
            <w:r w:rsidRPr="00870D1F">
              <w:rPr>
                <w:color w:val="000000"/>
                <w:sz w:val="20"/>
                <w:szCs w:val="20"/>
              </w:rPr>
              <w:t xml:space="preserve">max. 25 % </w:t>
            </w:r>
          </w:p>
        </w:tc>
        <w:tc>
          <w:tcPr>
            <w:tcW w:w="3424" w:type="dxa"/>
            <w:tcBorders>
              <w:top w:val="nil"/>
              <w:left w:val="nil"/>
              <w:bottom w:val="single" w:sz="4" w:space="0" w:color="auto"/>
              <w:right w:val="single" w:sz="4" w:space="0" w:color="auto"/>
            </w:tcBorders>
            <w:shd w:val="clear" w:color="000000" w:fill="FFFFFF"/>
            <w:vAlign w:val="bottom"/>
          </w:tcPr>
          <w:p w14:paraId="15259A2A" w14:textId="77777777" w:rsidR="00FA38C3" w:rsidRPr="00870D1F" w:rsidRDefault="00FA38C3" w:rsidP="000D0D11">
            <w:pPr>
              <w:spacing w:after="0" w:line="240" w:lineRule="auto"/>
              <w:rPr>
                <w:color w:val="000000"/>
                <w:sz w:val="20"/>
                <w:szCs w:val="20"/>
              </w:rPr>
            </w:pPr>
            <w:r w:rsidRPr="00870D1F">
              <w:rPr>
                <w:color w:val="000000"/>
                <w:sz w:val="20"/>
                <w:szCs w:val="20"/>
              </w:rPr>
              <w:t>sekundárna sukcesia na lokalite max. do 3%</w:t>
            </w:r>
          </w:p>
        </w:tc>
      </w:tr>
    </w:tbl>
    <w:p w14:paraId="0EFADA20" w14:textId="77777777" w:rsidR="00FA38C3" w:rsidRDefault="00FA38C3" w:rsidP="00E03827">
      <w:pPr>
        <w:rPr>
          <w:color w:val="000000"/>
        </w:rPr>
      </w:pPr>
    </w:p>
    <w:p w14:paraId="0EDA3BFE" w14:textId="13E9E4CA" w:rsidR="00E03827" w:rsidRPr="00FA68E1" w:rsidRDefault="00E03827" w:rsidP="00E03827">
      <w:r w:rsidRPr="00FA68E1">
        <w:rPr>
          <w:color w:val="000000"/>
        </w:rPr>
        <w:t xml:space="preserve">Zlepšenie stavu </w:t>
      </w:r>
      <w:r w:rsidRPr="00FA68E1">
        <w:rPr>
          <w:b/>
          <w:color w:val="000000"/>
        </w:rPr>
        <w:t xml:space="preserve">druhu </w:t>
      </w:r>
      <w:r w:rsidRPr="00FA68E1">
        <w:rPr>
          <w:rFonts w:eastAsia="Times New Roman"/>
          <w:b/>
          <w:i/>
          <w:color w:val="000000"/>
        </w:rPr>
        <w:t xml:space="preserve">Lucanus cervus </w:t>
      </w:r>
      <w:r w:rsidRPr="00FA68E1">
        <w:rPr>
          <w:color w:val="000000"/>
        </w:rPr>
        <w:t>za splnenia nasledovných atribútov</w:t>
      </w:r>
      <w:r>
        <w:rPr>
          <w:color w:val="000000"/>
        </w:rPr>
        <w:t>:</w:t>
      </w:r>
    </w:p>
    <w:tbl>
      <w:tblPr>
        <w:tblW w:w="9073" w:type="dxa"/>
        <w:tblInd w:w="-5" w:type="dxa"/>
        <w:tblLayout w:type="fixed"/>
        <w:tblCellMar>
          <w:left w:w="70" w:type="dxa"/>
          <w:right w:w="70" w:type="dxa"/>
        </w:tblCellMar>
        <w:tblLook w:val="04A0" w:firstRow="1" w:lastRow="0" w:firstColumn="1" w:lastColumn="0" w:noHBand="0" w:noVBand="1"/>
      </w:tblPr>
      <w:tblGrid>
        <w:gridCol w:w="1844"/>
        <w:gridCol w:w="1984"/>
        <w:gridCol w:w="1701"/>
        <w:gridCol w:w="3544"/>
      </w:tblGrid>
      <w:tr w:rsidR="00E03827" w:rsidRPr="00FA68E1" w14:paraId="02BFD94E" w14:textId="77777777" w:rsidTr="000D0D11">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C3AD7" w14:textId="77777777" w:rsidR="00E03827" w:rsidRPr="00FA68E1" w:rsidRDefault="00E03827" w:rsidP="000D0D11">
            <w:pPr>
              <w:spacing w:line="240" w:lineRule="auto"/>
              <w:rPr>
                <w:rFonts w:eastAsia="Times New Roman"/>
                <w:b/>
                <w:color w:val="000000"/>
                <w:sz w:val="20"/>
                <w:szCs w:val="20"/>
              </w:rPr>
            </w:pPr>
            <w:r w:rsidRPr="00FA68E1">
              <w:rPr>
                <w:rFonts w:eastAsia="Times New Roman"/>
                <w:b/>
                <w:color w:val="000000"/>
                <w:sz w:val="20"/>
                <w:szCs w:val="20"/>
              </w:rPr>
              <w:t>Parameter</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2AA3374" w14:textId="77777777" w:rsidR="00E03827" w:rsidRPr="00FA68E1" w:rsidRDefault="00E03827" w:rsidP="000D0D11">
            <w:pPr>
              <w:spacing w:line="240" w:lineRule="auto"/>
              <w:rPr>
                <w:rFonts w:eastAsia="Times New Roman"/>
                <w:b/>
                <w:color w:val="000000"/>
                <w:sz w:val="20"/>
                <w:szCs w:val="20"/>
              </w:rPr>
            </w:pPr>
            <w:r w:rsidRPr="00FA68E1">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684D1D0" w14:textId="77777777" w:rsidR="00E03827" w:rsidRPr="00FA68E1" w:rsidRDefault="00E03827" w:rsidP="000D0D11">
            <w:pPr>
              <w:spacing w:line="240" w:lineRule="auto"/>
              <w:rPr>
                <w:rFonts w:eastAsia="Times New Roman"/>
                <w:b/>
                <w:color w:val="000000"/>
                <w:sz w:val="20"/>
                <w:szCs w:val="20"/>
              </w:rPr>
            </w:pPr>
            <w:r w:rsidRPr="00FA68E1">
              <w:rPr>
                <w:rFonts w:eastAsia="Times New Roman"/>
                <w:b/>
                <w:color w:val="000000"/>
                <w:sz w:val="20"/>
                <w:szCs w:val="20"/>
              </w:rPr>
              <w:t>Cieľová hodnota</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10720F41" w14:textId="77777777" w:rsidR="00E03827" w:rsidRPr="00FA68E1" w:rsidRDefault="00E03827" w:rsidP="000D0D11">
            <w:pPr>
              <w:spacing w:line="240" w:lineRule="auto"/>
              <w:rPr>
                <w:rFonts w:eastAsia="Times New Roman"/>
                <w:b/>
                <w:color w:val="000000"/>
                <w:sz w:val="20"/>
                <w:szCs w:val="20"/>
              </w:rPr>
            </w:pPr>
            <w:r w:rsidRPr="00FA68E1">
              <w:rPr>
                <w:rFonts w:eastAsia="Times New Roman"/>
                <w:b/>
                <w:color w:val="000000"/>
                <w:sz w:val="20"/>
                <w:szCs w:val="20"/>
              </w:rPr>
              <w:t>Doplnkové informácie</w:t>
            </w:r>
          </w:p>
        </w:tc>
      </w:tr>
      <w:tr w:rsidR="00E03827" w:rsidRPr="00FA68E1" w14:paraId="38105C34" w14:textId="77777777" w:rsidTr="000D0D11">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02AA7" w14:textId="77777777" w:rsidR="00E03827" w:rsidRPr="00FA68E1" w:rsidRDefault="00E03827" w:rsidP="000D0D11">
            <w:pPr>
              <w:spacing w:line="240" w:lineRule="auto"/>
              <w:rPr>
                <w:rFonts w:eastAsia="Times New Roman"/>
                <w:color w:val="000000"/>
                <w:sz w:val="20"/>
                <w:szCs w:val="20"/>
              </w:rPr>
            </w:pPr>
            <w:r w:rsidRPr="00FA68E1">
              <w:rPr>
                <w:rFonts w:eastAsia="Times New Roman"/>
                <w:color w:val="000000"/>
                <w:sz w:val="20"/>
                <w:szCs w:val="20"/>
              </w:rPr>
              <w:t>Veľkosť populácie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2710DAE" w14:textId="77777777" w:rsidR="00E03827" w:rsidRPr="00FA68E1" w:rsidRDefault="00E03827" w:rsidP="000D0D11">
            <w:pPr>
              <w:spacing w:line="240" w:lineRule="auto"/>
              <w:rPr>
                <w:rFonts w:eastAsia="Times New Roman"/>
                <w:color w:val="000000"/>
                <w:sz w:val="20"/>
                <w:szCs w:val="20"/>
              </w:rPr>
            </w:pPr>
            <w:r w:rsidRPr="00FA68E1">
              <w:rPr>
                <w:rFonts w:eastAsia="Times New Roman"/>
                <w:color w:val="000000"/>
                <w:sz w:val="20"/>
                <w:szCs w:val="20"/>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626A1DC" w14:textId="77777777" w:rsidR="00E03827" w:rsidRPr="00FA68E1" w:rsidRDefault="00E03827" w:rsidP="000D0D11">
            <w:pPr>
              <w:spacing w:line="240" w:lineRule="auto"/>
              <w:rPr>
                <w:rFonts w:eastAsia="Times New Roman"/>
                <w:color w:val="000000"/>
                <w:sz w:val="20"/>
                <w:szCs w:val="20"/>
              </w:rPr>
            </w:pPr>
            <w:r w:rsidRPr="00FA68E1">
              <w:rPr>
                <w:rFonts w:eastAsia="Times New Roman"/>
                <w:color w:val="000000"/>
                <w:sz w:val="20"/>
                <w:szCs w:val="20"/>
              </w:rPr>
              <w:t>min. 1 strom/ha</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131C19A4" w14:textId="41DBBAF0" w:rsidR="00E03827" w:rsidRPr="00FA68E1" w:rsidRDefault="00E03827" w:rsidP="000D0D11">
            <w:pPr>
              <w:spacing w:line="240" w:lineRule="auto"/>
              <w:rPr>
                <w:rFonts w:eastAsia="Times New Roman"/>
                <w:color w:val="000000"/>
                <w:sz w:val="20"/>
                <w:szCs w:val="20"/>
              </w:rPr>
            </w:pPr>
            <w:r>
              <w:rPr>
                <w:rFonts w:eastAsia="Times New Roman"/>
                <w:color w:val="000000"/>
                <w:sz w:val="20"/>
                <w:szCs w:val="20"/>
              </w:rPr>
              <w:t>Udržiavaná veľkosť populácie, 500 – 2</w:t>
            </w:r>
            <w:r w:rsidRPr="00FA68E1">
              <w:rPr>
                <w:rFonts w:eastAsia="Times New Roman"/>
                <w:color w:val="000000"/>
                <w:sz w:val="20"/>
                <w:szCs w:val="20"/>
              </w:rPr>
              <w:t xml:space="preserve">000 jedincov </w:t>
            </w:r>
          </w:p>
        </w:tc>
      </w:tr>
      <w:tr w:rsidR="00E03827" w:rsidRPr="00FA68E1" w14:paraId="786BFBC6" w14:textId="77777777" w:rsidTr="000D0D11">
        <w:trPr>
          <w:trHeight w:val="422"/>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E167F" w14:textId="77777777" w:rsidR="00E03827" w:rsidRPr="00FA68E1" w:rsidRDefault="00E03827" w:rsidP="000D0D11">
            <w:pPr>
              <w:spacing w:line="240" w:lineRule="auto"/>
              <w:rPr>
                <w:rFonts w:eastAsia="Times New Roman"/>
                <w:color w:val="000000"/>
                <w:sz w:val="20"/>
                <w:szCs w:val="20"/>
              </w:rPr>
            </w:pPr>
            <w:r w:rsidRPr="00FA68E1">
              <w:rPr>
                <w:rFonts w:eastAsia="Times New Roman"/>
                <w:color w:val="000000"/>
                <w:sz w:val="20"/>
                <w:szCs w:val="20"/>
              </w:rPr>
              <w:t>Rozloha biotopu výskytu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FA1FDA6" w14:textId="77777777" w:rsidR="00E03827" w:rsidRPr="00FA68E1" w:rsidRDefault="00E03827" w:rsidP="000D0D11">
            <w:pPr>
              <w:spacing w:line="240" w:lineRule="auto"/>
              <w:rPr>
                <w:rFonts w:eastAsia="Times New Roman"/>
                <w:color w:val="000000"/>
                <w:sz w:val="20"/>
                <w:szCs w:val="20"/>
              </w:rPr>
            </w:pPr>
            <w:r w:rsidRPr="00FA68E1">
              <w:rPr>
                <w:rFonts w:eastAsia="Times New Roman"/>
                <w:color w:val="000000"/>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48C9847" w14:textId="051A4CFC" w:rsidR="00E03827" w:rsidRPr="00FA68E1" w:rsidRDefault="00B7250E" w:rsidP="000D0D11">
            <w:pPr>
              <w:spacing w:line="240" w:lineRule="auto"/>
              <w:rPr>
                <w:rFonts w:eastAsia="Times New Roman"/>
                <w:color w:val="000000"/>
                <w:sz w:val="20"/>
                <w:szCs w:val="20"/>
              </w:rPr>
            </w:pPr>
            <w:r>
              <w:rPr>
                <w:rFonts w:eastAsia="Times New Roman"/>
                <w:color w:val="000000"/>
                <w:sz w:val="20"/>
                <w:szCs w:val="20"/>
              </w:rPr>
              <w:t>10</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60BAC6DD" w14:textId="77777777" w:rsidR="00E03827" w:rsidRPr="00FA68E1" w:rsidRDefault="00E03827" w:rsidP="000D0D11">
            <w:pPr>
              <w:spacing w:line="240" w:lineRule="auto"/>
              <w:rPr>
                <w:rFonts w:eastAsia="Times New Roman"/>
                <w:color w:val="000000"/>
                <w:sz w:val="20"/>
                <w:szCs w:val="20"/>
              </w:rPr>
            </w:pPr>
            <w:r w:rsidRPr="00FA68E1">
              <w:rPr>
                <w:rFonts w:eastAsia="Times New Roman"/>
                <w:color w:val="000000"/>
                <w:sz w:val="20"/>
                <w:szCs w:val="20"/>
              </w:rPr>
              <w:t xml:space="preserve">Staršie lesy poloprírodného až pralesovitého charakteru. </w:t>
            </w:r>
          </w:p>
        </w:tc>
      </w:tr>
      <w:tr w:rsidR="00BD54AF" w:rsidRPr="00FA68E1" w14:paraId="5EBD58CB" w14:textId="77777777" w:rsidTr="0029416C">
        <w:trPr>
          <w:trHeight w:val="416"/>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6E5EC" w14:textId="67C41832" w:rsidR="00BD54AF" w:rsidRPr="00FA68E1" w:rsidRDefault="00BD54AF" w:rsidP="00BD54AF">
            <w:pPr>
              <w:spacing w:line="240" w:lineRule="auto"/>
              <w:rPr>
                <w:rFonts w:eastAsia="Times New Roman"/>
                <w:color w:val="000000"/>
                <w:sz w:val="20"/>
                <w:szCs w:val="20"/>
              </w:rPr>
            </w:pPr>
            <w:r>
              <w:rPr>
                <w:rFonts w:eastAsia="Times New Roman"/>
                <w:sz w:val="20"/>
                <w:szCs w:val="20"/>
              </w:rPr>
              <w:t>Kvalita biotopu</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ACF6679" w14:textId="1EA2975B" w:rsidR="00BD54AF" w:rsidRPr="00FA68E1" w:rsidRDefault="00BD54AF" w:rsidP="00BD54AF">
            <w:pPr>
              <w:spacing w:line="240" w:lineRule="auto"/>
              <w:rPr>
                <w:rFonts w:eastAsia="Times New Roman"/>
                <w:color w:val="000000"/>
                <w:sz w:val="20"/>
                <w:szCs w:val="20"/>
              </w:rPr>
            </w:pPr>
            <w:r w:rsidRPr="00652926">
              <w:rPr>
                <w:rFonts w:eastAsia="Times New Roman"/>
                <w:sz w:val="20"/>
                <w:szCs w:val="20"/>
              </w:rPr>
              <w:t>Počet</w:t>
            </w:r>
            <w:r>
              <w:rPr>
                <w:rFonts w:eastAsia="Times New Roman"/>
                <w:sz w:val="20"/>
                <w:szCs w:val="20"/>
              </w:rPr>
              <w:t xml:space="preserve"> ponechaných starších jedincov drevín nad 80 rokov</w:t>
            </w:r>
            <w:r w:rsidRPr="00652926">
              <w:rPr>
                <w:rFonts w:eastAsia="Times New Roman"/>
                <w:sz w:val="20"/>
                <w:szCs w:val="20"/>
              </w:rPr>
              <w:t>/ha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19B24B2" w14:textId="1D5ABDC7" w:rsidR="00BD54AF" w:rsidRPr="00FA68E1" w:rsidRDefault="00BD54AF" w:rsidP="00BD54AF">
            <w:pPr>
              <w:spacing w:line="240" w:lineRule="auto"/>
              <w:rPr>
                <w:rFonts w:eastAsia="Times New Roman"/>
                <w:color w:val="000000"/>
                <w:sz w:val="20"/>
                <w:szCs w:val="20"/>
              </w:rPr>
            </w:pPr>
            <w:r>
              <w:rPr>
                <w:rFonts w:eastAsia="Times New Roman"/>
                <w:sz w:val="20"/>
                <w:szCs w:val="20"/>
              </w:rPr>
              <w:t>min. 20</w:t>
            </w:r>
            <w:r w:rsidRPr="00652926">
              <w:rPr>
                <w:rFonts w:eastAsia="Times New Roman"/>
                <w:sz w:val="20"/>
                <w:szCs w:val="20"/>
              </w:rPr>
              <w:t xml:space="preserve"> strom</w:t>
            </w:r>
            <w:r>
              <w:rPr>
                <w:rFonts w:eastAsia="Times New Roman"/>
                <w:sz w:val="20"/>
                <w:szCs w:val="20"/>
              </w:rPr>
              <w:t>ov</w:t>
            </w:r>
            <w:r w:rsidRPr="00652926">
              <w:rPr>
                <w:rFonts w:eastAsia="Times New Roman"/>
                <w:sz w:val="20"/>
                <w:szCs w:val="20"/>
              </w:rPr>
              <w:t>/ha</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14:paraId="17DB9A5B" w14:textId="5AAE38DC" w:rsidR="00BD54AF" w:rsidRPr="00FA68E1" w:rsidRDefault="00BD54AF" w:rsidP="00BD54AF">
            <w:pPr>
              <w:spacing w:line="240" w:lineRule="auto"/>
              <w:rPr>
                <w:rFonts w:eastAsia="Times New Roman"/>
                <w:color w:val="000000"/>
                <w:sz w:val="20"/>
                <w:szCs w:val="20"/>
              </w:rPr>
            </w:pPr>
            <w:r>
              <w:rPr>
                <w:rFonts w:eastAsia="Times New Roman"/>
                <w:sz w:val="20"/>
                <w:szCs w:val="20"/>
              </w:rPr>
              <w:t>Dosiahnuť považovaný počet starších stromov na ha.</w:t>
            </w:r>
          </w:p>
        </w:tc>
      </w:tr>
    </w:tbl>
    <w:p w14:paraId="21044561" w14:textId="77777777" w:rsidR="00E03827" w:rsidRDefault="00E03827" w:rsidP="00E03827">
      <w:pPr>
        <w:spacing w:line="240" w:lineRule="auto"/>
        <w:jc w:val="both"/>
      </w:pPr>
    </w:p>
    <w:p w14:paraId="3A755F7A" w14:textId="5DF9FB40" w:rsidR="00140708" w:rsidRDefault="0060488B" w:rsidP="00140708">
      <w:pPr>
        <w:pStyle w:val="Zkladntext"/>
        <w:widowControl w:val="0"/>
        <w:jc w:val="both"/>
        <w:rPr>
          <w:lang w:val="sk-SK"/>
        </w:rPr>
      </w:pPr>
      <w:r>
        <w:rPr>
          <w:lang w:val="sk-SK"/>
        </w:rPr>
        <w:t>Z</w:t>
      </w:r>
      <w:r w:rsidR="00140708">
        <w:rPr>
          <w:lang w:val="sk-SK"/>
        </w:rPr>
        <w:t xml:space="preserve">lepšenie </w:t>
      </w:r>
      <w:r w:rsidR="00140708">
        <w:t xml:space="preserve">stavu druhu </w:t>
      </w:r>
      <w:r w:rsidR="00140708">
        <w:rPr>
          <w:b/>
          <w:i/>
          <w:lang w:val="sk-SK"/>
        </w:rPr>
        <w:t xml:space="preserve">Vertigo </w:t>
      </w:r>
      <w:r w:rsidR="007F2F16">
        <w:rPr>
          <w:b/>
          <w:i/>
          <w:lang w:val="sk-SK"/>
        </w:rPr>
        <w:t xml:space="preserve">angustior </w:t>
      </w:r>
      <w:r w:rsidR="00140708" w:rsidRPr="00626A09">
        <w:rPr>
          <w:color w:val="000000"/>
        </w:rPr>
        <w:t xml:space="preserve">v súlade s nasledovnými </w:t>
      </w:r>
      <w:r w:rsidR="00140708">
        <w:rPr>
          <w:color w:val="000000"/>
        </w:rPr>
        <w:t>atribútmi a cieľovými hodnotami:</w:t>
      </w:r>
    </w:p>
    <w:tbl>
      <w:tblPr>
        <w:tblW w:w="5006" w:type="pct"/>
        <w:tblInd w:w="-5" w:type="dxa"/>
        <w:tblCellMar>
          <w:left w:w="70" w:type="dxa"/>
          <w:right w:w="70" w:type="dxa"/>
        </w:tblCellMar>
        <w:tblLook w:val="04A0" w:firstRow="1" w:lastRow="0" w:firstColumn="1" w:lastColumn="0" w:noHBand="0" w:noVBand="1"/>
      </w:tblPr>
      <w:tblGrid>
        <w:gridCol w:w="960"/>
        <w:gridCol w:w="1272"/>
        <w:gridCol w:w="1942"/>
        <w:gridCol w:w="4899"/>
      </w:tblGrid>
      <w:tr w:rsidR="00140708" w:rsidRPr="009667BE" w14:paraId="65BAC724" w14:textId="77777777" w:rsidTr="00BD54AF">
        <w:trPr>
          <w:trHeight w:val="310"/>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CA0E3" w14:textId="77777777" w:rsidR="00140708" w:rsidRPr="009667BE" w:rsidRDefault="00140708" w:rsidP="000D0D11">
            <w:pPr>
              <w:spacing w:line="240" w:lineRule="auto"/>
              <w:rPr>
                <w:rFonts w:eastAsia="Times New Roman"/>
                <w:b/>
                <w:color w:val="000000"/>
                <w:sz w:val="18"/>
                <w:szCs w:val="18"/>
              </w:rPr>
            </w:pPr>
            <w:r w:rsidRPr="009667BE">
              <w:rPr>
                <w:rFonts w:eastAsia="Times New Roman"/>
                <w:b/>
                <w:color w:val="000000"/>
                <w:sz w:val="18"/>
                <w:szCs w:val="18"/>
              </w:rPr>
              <w:t>Parameter</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02150EF1" w14:textId="77777777" w:rsidR="00140708" w:rsidRPr="009667BE" w:rsidRDefault="00140708" w:rsidP="000D0D11">
            <w:pPr>
              <w:spacing w:line="240" w:lineRule="auto"/>
              <w:rPr>
                <w:rFonts w:eastAsia="Times New Roman"/>
                <w:b/>
                <w:color w:val="000000"/>
                <w:sz w:val="18"/>
                <w:szCs w:val="18"/>
              </w:rPr>
            </w:pPr>
            <w:r w:rsidRPr="009667BE">
              <w:rPr>
                <w:rFonts w:eastAsia="Times New Roman"/>
                <w:b/>
                <w:color w:val="000000"/>
                <w:sz w:val="18"/>
                <w:szCs w:val="18"/>
              </w:rPr>
              <w:t>Merateľnosť</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14:paraId="7CEAEB4B" w14:textId="77777777" w:rsidR="00140708" w:rsidRPr="009667BE" w:rsidRDefault="00140708" w:rsidP="000D0D11">
            <w:pPr>
              <w:spacing w:line="240" w:lineRule="auto"/>
              <w:rPr>
                <w:rFonts w:eastAsia="Times New Roman"/>
                <w:b/>
                <w:color w:val="000000"/>
                <w:sz w:val="18"/>
                <w:szCs w:val="18"/>
              </w:rPr>
            </w:pPr>
            <w:r w:rsidRPr="009667BE">
              <w:rPr>
                <w:rFonts w:eastAsia="Times New Roman"/>
                <w:b/>
                <w:color w:val="000000"/>
                <w:sz w:val="18"/>
                <w:szCs w:val="18"/>
              </w:rPr>
              <w:t>Cieľová hodnota</w:t>
            </w:r>
          </w:p>
        </w:tc>
        <w:tc>
          <w:tcPr>
            <w:tcW w:w="4899" w:type="dxa"/>
            <w:tcBorders>
              <w:top w:val="single" w:sz="4" w:space="0" w:color="auto"/>
              <w:left w:val="nil"/>
              <w:bottom w:val="single" w:sz="4" w:space="0" w:color="auto"/>
              <w:right w:val="single" w:sz="4" w:space="0" w:color="auto"/>
            </w:tcBorders>
            <w:shd w:val="clear" w:color="auto" w:fill="auto"/>
            <w:vAlign w:val="center"/>
            <w:hideMark/>
          </w:tcPr>
          <w:p w14:paraId="5B51A1D8" w14:textId="77777777" w:rsidR="00140708" w:rsidRPr="009667BE" w:rsidRDefault="00140708" w:rsidP="000D0D11">
            <w:pPr>
              <w:spacing w:line="240" w:lineRule="auto"/>
              <w:rPr>
                <w:rFonts w:eastAsia="Times New Roman"/>
                <w:b/>
                <w:color w:val="000000"/>
                <w:sz w:val="18"/>
                <w:szCs w:val="18"/>
              </w:rPr>
            </w:pPr>
            <w:r w:rsidRPr="009667BE">
              <w:rPr>
                <w:rFonts w:eastAsia="Times New Roman"/>
                <w:b/>
                <w:color w:val="000000"/>
                <w:sz w:val="18"/>
                <w:szCs w:val="18"/>
              </w:rPr>
              <w:t>Doplnkové informácie</w:t>
            </w:r>
          </w:p>
        </w:tc>
      </w:tr>
      <w:tr w:rsidR="00140708" w:rsidRPr="009667BE" w14:paraId="422006E0" w14:textId="77777777" w:rsidTr="00BD54AF">
        <w:trPr>
          <w:trHeight w:val="310"/>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68A97" w14:textId="77777777" w:rsidR="00140708" w:rsidRPr="009667BE" w:rsidRDefault="00140708" w:rsidP="000D0D11">
            <w:pPr>
              <w:spacing w:line="240" w:lineRule="auto"/>
              <w:rPr>
                <w:rFonts w:eastAsia="Times New Roman"/>
                <w:color w:val="000000"/>
                <w:sz w:val="18"/>
                <w:szCs w:val="18"/>
              </w:rPr>
            </w:pPr>
            <w:r w:rsidRPr="009667BE">
              <w:rPr>
                <w:rFonts w:eastAsia="Times New Roman"/>
                <w:color w:val="000000"/>
                <w:sz w:val="18"/>
                <w:szCs w:val="18"/>
              </w:rPr>
              <w:t>Veľkosť populácie</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63AFACE1" w14:textId="77777777" w:rsidR="00140708" w:rsidRPr="009667BE" w:rsidRDefault="00140708" w:rsidP="000D0D11">
            <w:pPr>
              <w:spacing w:line="240" w:lineRule="auto"/>
              <w:rPr>
                <w:rFonts w:eastAsia="Times New Roman"/>
                <w:color w:val="000000"/>
                <w:sz w:val="18"/>
                <w:szCs w:val="18"/>
              </w:rPr>
            </w:pPr>
            <w:r w:rsidRPr="009667BE">
              <w:rPr>
                <w:rFonts w:eastAsia="Times New Roman"/>
                <w:color w:val="000000"/>
                <w:sz w:val="18"/>
                <w:szCs w:val="18"/>
              </w:rPr>
              <w:t>počet jedincov</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14:paraId="65880E66" w14:textId="720B959E" w:rsidR="00140708" w:rsidRPr="009667BE" w:rsidRDefault="0060488B" w:rsidP="000D0D11">
            <w:pPr>
              <w:spacing w:line="240" w:lineRule="auto"/>
              <w:rPr>
                <w:rFonts w:eastAsia="Times New Roman"/>
                <w:color w:val="000000"/>
                <w:sz w:val="18"/>
                <w:szCs w:val="18"/>
              </w:rPr>
            </w:pPr>
            <w:r>
              <w:rPr>
                <w:rFonts w:eastAsia="Times New Roman"/>
                <w:color w:val="000000"/>
                <w:sz w:val="18"/>
                <w:szCs w:val="18"/>
              </w:rPr>
              <w:t>najmenej 1</w:t>
            </w:r>
            <w:r w:rsidR="00140708" w:rsidRPr="009667BE">
              <w:rPr>
                <w:rFonts w:eastAsia="Times New Roman"/>
                <w:color w:val="000000"/>
                <w:sz w:val="18"/>
                <w:szCs w:val="18"/>
              </w:rPr>
              <w:t>000</w:t>
            </w:r>
          </w:p>
        </w:tc>
        <w:tc>
          <w:tcPr>
            <w:tcW w:w="4899" w:type="dxa"/>
            <w:tcBorders>
              <w:top w:val="single" w:sz="4" w:space="0" w:color="auto"/>
              <w:left w:val="nil"/>
              <w:bottom w:val="single" w:sz="4" w:space="0" w:color="auto"/>
              <w:right w:val="single" w:sz="4" w:space="0" w:color="auto"/>
            </w:tcBorders>
            <w:shd w:val="clear" w:color="auto" w:fill="auto"/>
            <w:vAlign w:val="center"/>
            <w:hideMark/>
          </w:tcPr>
          <w:p w14:paraId="2F9D5704" w14:textId="00F4C579" w:rsidR="00140708" w:rsidRPr="009667BE" w:rsidRDefault="007F2F16" w:rsidP="0060488B">
            <w:pPr>
              <w:spacing w:line="240" w:lineRule="auto"/>
              <w:rPr>
                <w:rFonts w:eastAsia="Times New Roman"/>
                <w:color w:val="000000"/>
                <w:sz w:val="18"/>
                <w:szCs w:val="18"/>
              </w:rPr>
            </w:pPr>
            <w:r>
              <w:rPr>
                <w:rFonts w:eastAsia="Times New Roman"/>
                <w:color w:val="000000"/>
                <w:sz w:val="18"/>
                <w:szCs w:val="18"/>
              </w:rPr>
              <w:t>Odhadovaná veľkosť populácie</w:t>
            </w:r>
            <w:r w:rsidR="00140708" w:rsidRPr="009667BE">
              <w:rPr>
                <w:rFonts w:eastAsia="Times New Roman"/>
                <w:color w:val="000000"/>
                <w:sz w:val="18"/>
                <w:szCs w:val="18"/>
              </w:rPr>
              <w:t xml:space="preserve"> </w:t>
            </w:r>
            <w:r w:rsidR="0060488B">
              <w:rPr>
                <w:rFonts w:eastAsia="Times New Roman"/>
                <w:color w:val="000000"/>
                <w:sz w:val="18"/>
                <w:szCs w:val="18"/>
              </w:rPr>
              <w:t xml:space="preserve">do </w:t>
            </w:r>
            <w:r w:rsidR="00140708" w:rsidRPr="009667BE">
              <w:rPr>
                <w:rFonts w:eastAsia="Times New Roman"/>
                <w:color w:val="000000"/>
                <w:sz w:val="18"/>
                <w:szCs w:val="18"/>
              </w:rPr>
              <w:t xml:space="preserve">1000 </w:t>
            </w:r>
            <w:r w:rsidR="0060488B">
              <w:rPr>
                <w:rFonts w:eastAsia="Times New Roman"/>
                <w:color w:val="000000"/>
                <w:sz w:val="18"/>
                <w:szCs w:val="18"/>
              </w:rPr>
              <w:t>jedincov, bude potrebný monitoring populácie</w:t>
            </w:r>
          </w:p>
        </w:tc>
      </w:tr>
      <w:tr w:rsidR="00140708" w:rsidRPr="009667BE" w14:paraId="44820E47" w14:textId="77777777" w:rsidTr="00BD54AF">
        <w:trPr>
          <w:trHeight w:val="1307"/>
        </w:trPr>
        <w:tc>
          <w:tcPr>
            <w:tcW w:w="859" w:type="dxa"/>
            <w:tcBorders>
              <w:top w:val="nil"/>
              <w:left w:val="single" w:sz="4" w:space="0" w:color="auto"/>
              <w:bottom w:val="single" w:sz="4" w:space="0" w:color="auto"/>
              <w:right w:val="single" w:sz="4" w:space="0" w:color="auto"/>
            </w:tcBorders>
            <w:shd w:val="clear" w:color="auto" w:fill="auto"/>
            <w:vAlign w:val="center"/>
          </w:tcPr>
          <w:p w14:paraId="61B491B8" w14:textId="77777777" w:rsidR="00140708" w:rsidRPr="009667BE" w:rsidRDefault="00140708" w:rsidP="000D0D11">
            <w:pPr>
              <w:spacing w:line="240" w:lineRule="auto"/>
              <w:rPr>
                <w:rFonts w:eastAsia="Times New Roman"/>
                <w:color w:val="000000"/>
                <w:sz w:val="18"/>
                <w:szCs w:val="18"/>
              </w:rPr>
            </w:pPr>
            <w:r w:rsidRPr="009667BE">
              <w:rPr>
                <w:rFonts w:eastAsia="Times New Roman"/>
                <w:color w:val="000000"/>
                <w:sz w:val="18"/>
                <w:szCs w:val="18"/>
              </w:rPr>
              <w:t>kvalita populácie</w:t>
            </w:r>
          </w:p>
        </w:tc>
        <w:tc>
          <w:tcPr>
            <w:tcW w:w="1287" w:type="dxa"/>
            <w:tcBorders>
              <w:top w:val="nil"/>
              <w:left w:val="nil"/>
              <w:bottom w:val="single" w:sz="4" w:space="0" w:color="auto"/>
              <w:right w:val="single" w:sz="4" w:space="0" w:color="auto"/>
            </w:tcBorders>
            <w:shd w:val="clear" w:color="auto" w:fill="auto"/>
            <w:vAlign w:val="center"/>
          </w:tcPr>
          <w:p w14:paraId="67473195" w14:textId="77777777" w:rsidR="00140708" w:rsidRPr="009667BE" w:rsidRDefault="00140708" w:rsidP="000D0D11">
            <w:pPr>
              <w:spacing w:line="240" w:lineRule="auto"/>
              <w:rPr>
                <w:rFonts w:eastAsia="Times New Roman"/>
                <w:color w:val="000000"/>
                <w:sz w:val="18"/>
                <w:szCs w:val="18"/>
              </w:rPr>
            </w:pPr>
            <w:r w:rsidRPr="009667BE">
              <w:rPr>
                <w:rFonts w:eastAsia="Times New Roman"/>
                <w:color w:val="000000"/>
                <w:sz w:val="18"/>
                <w:szCs w:val="18"/>
              </w:rPr>
              <w:t>počet jedincov</w:t>
            </w:r>
          </w:p>
        </w:tc>
        <w:tc>
          <w:tcPr>
            <w:tcW w:w="2027" w:type="dxa"/>
            <w:tcBorders>
              <w:top w:val="nil"/>
              <w:left w:val="nil"/>
              <w:bottom w:val="single" w:sz="4" w:space="0" w:color="auto"/>
              <w:right w:val="single" w:sz="4" w:space="0" w:color="auto"/>
            </w:tcBorders>
            <w:shd w:val="clear" w:color="auto" w:fill="auto"/>
            <w:vAlign w:val="center"/>
          </w:tcPr>
          <w:p w14:paraId="314616FE" w14:textId="14D03FB8" w:rsidR="00140708" w:rsidRPr="009667BE" w:rsidRDefault="00140708" w:rsidP="0060488B">
            <w:pPr>
              <w:spacing w:line="240" w:lineRule="auto"/>
              <w:rPr>
                <w:color w:val="000000"/>
                <w:sz w:val="18"/>
                <w:szCs w:val="18"/>
              </w:rPr>
            </w:pPr>
            <w:r w:rsidRPr="009667BE">
              <w:rPr>
                <w:rFonts w:eastAsia="Times New Roman"/>
                <w:color w:val="000000"/>
                <w:sz w:val="18"/>
                <w:szCs w:val="18"/>
              </w:rPr>
              <w:t xml:space="preserve">zachovať priemer populácie na trvalej monitorovacej ploche </w:t>
            </w:r>
            <w:r w:rsidR="0060488B">
              <w:rPr>
                <w:rFonts w:eastAsia="Times New Roman"/>
                <w:color w:val="000000"/>
                <w:sz w:val="18"/>
                <w:szCs w:val="18"/>
              </w:rPr>
              <w:t>- bude potrebný monitoring populácie</w:t>
            </w:r>
          </w:p>
        </w:tc>
        <w:tc>
          <w:tcPr>
            <w:tcW w:w="4899" w:type="dxa"/>
            <w:tcBorders>
              <w:top w:val="nil"/>
              <w:left w:val="nil"/>
              <w:bottom w:val="single" w:sz="4" w:space="0" w:color="auto"/>
              <w:right w:val="single" w:sz="4" w:space="0" w:color="auto"/>
            </w:tcBorders>
            <w:shd w:val="clear" w:color="auto" w:fill="auto"/>
            <w:noWrap/>
            <w:vAlign w:val="center"/>
          </w:tcPr>
          <w:p w14:paraId="68ECDD65" w14:textId="77777777" w:rsidR="00140708" w:rsidRPr="009667BE" w:rsidRDefault="00140708" w:rsidP="000D0D11">
            <w:pPr>
              <w:spacing w:after="0" w:line="240" w:lineRule="auto"/>
              <w:rPr>
                <w:color w:val="000000"/>
                <w:sz w:val="18"/>
                <w:szCs w:val="18"/>
              </w:rPr>
            </w:pPr>
            <w:r w:rsidRPr="009667BE">
              <w:rPr>
                <w:color w:val="000000"/>
                <w:sz w:val="18"/>
                <w:szCs w:val="18"/>
              </w:rPr>
              <w:t xml:space="preserve">Počet jedincov vo vzorke na monitorovacej lokalite získaných z 12 litrov povrchovej vrstvy pôdu a vegetácie na povrchu </w:t>
            </w:r>
          </w:p>
          <w:p w14:paraId="61F664B3" w14:textId="77777777" w:rsidR="00140708" w:rsidRPr="009667BE" w:rsidRDefault="00140708" w:rsidP="000D0D11">
            <w:pPr>
              <w:spacing w:line="240" w:lineRule="auto"/>
              <w:rPr>
                <w:rFonts w:eastAsia="Times New Roman"/>
                <w:color w:val="000000"/>
                <w:sz w:val="18"/>
                <w:szCs w:val="18"/>
              </w:rPr>
            </w:pPr>
          </w:p>
        </w:tc>
      </w:tr>
      <w:tr w:rsidR="00140708" w:rsidRPr="009667BE" w14:paraId="56BE92C8" w14:textId="77777777" w:rsidTr="00BD54AF">
        <w:trPr>
          <w:trHeight w:val="274"/>
        </w:trPr>
        <w:tc>
          <w:tcPr>
            <w:tcW w:w="859" w:type="dxa"/>
            <w:tcBorders>
              <w:top w:val="nil"/>
              <w:left w:val="single" w:sz="4" w:space="0" w:color="auto"/>
              <w:bottom w:val="single" w:sz="4" w:space="0" w:color="auto"/>
              <w:right w:val="single" w:sz="4" w:space="0" w:color="auto"/>
            </w:tcBorders>
            <w:shd w:val="clear" w:color="auto" w:fill="auto"/>
            <w:vAlign w:val="center"/>
            <w:hideMark/>
          </w:tcPr>
          <w:p w14:paraId="4C6A9F2C" w14:textId="77777777" w:rsidR="00140708" w:rsidRPr="009667BE" w:rsidRDefault="00140708" w:rsidP="000D0D11">
            <w:pPr>
              <w:spacing w:line="240" w:lineRule="auto"/>
              <w:rPr>
                <w:rFonts w:eastAsia="Times New Roman"/>
                <w:color w:val="000000"/>
                <w:sz w:val="18"/>
                <w:szCs w:val="18"/>
              </w:rPr>
            </w:pPr>
            <w:r w:rsidRPr="009667BE">
              <w:rPr>
                <w:rFonts w:eastAsia="Times New Roman"/>
                <w:color w:val="000000"/>
                <w:sz w:val="18"/>
                <w:szCs w:val="18"/>
              </w:rPr>
              <w:t xml:space="preserve">Rozloha biotopu </w:t>
            </w:r>
          </w:p>
        </w:tc>
        <w:tc>
          <w:tcPr>
            <w:tcW w:w="1287" w:type="dxa"/>
            <w:tcBorders>
              <w:top w:val="nil"/>
              <w:left w:val="nil"/>
              <w:bottom w:val="single" w:sz="4" w:space="0" w:color="auto"/>
              <w:right w:val="single" w:sz="4" w:space="0" w:color="auto"/>
            </w:tcBorders>
            <w:shd w:val="clear" w:color="auto" w:fill="auto"/>
            <w:vAlign w:val="center"/>
            <w:hideMark/>
          </w:tcPr>
          <w:p w14:paraId="31692B9C" w14:textId="77777777" w:rsidR="00140708" w:rsidRPr="009667BE" w:rsidRDefault="00140708" w:rsidP="000D0D11">
            <w:pPr>
              <w:spacing w:line="240" w:lineRule="auto"/>
              <w:rPr>
                <w:rFonts w:eastAsia="Times New Roman"/>
                <w:color w:val="000000"/>
                <w:sz w:val="18"/>
                <w:szCs w:val="18"/>
              </w:rPr>
            </w:pPr>
            <w:r w:rsidRPr="009667BE">
              <w:rPr>
                <w:rFonts w:eastAsia="Times New Roman"/>
                <w:color w:val="000000"/>
                <w:sz w:val="18"/>
                <w:szCs w:val="18"/>
              </w:rPr>
              <w:t>ha</w:t>
            </w:r>
          </w:p>
        </w:tc>
        <w:tc>
          <w:tcPr>
            <w:tcW w:w="2027" w:type="dxa"/>
            <w:tcBorders>
              <w:top w:val="nil"/>
              <w:left w:val="nil"/>
              <w:bottom w:val="single" w:sz="4" w:space="0" w:color="auto"/>
              <w:right w:val="single" w:sz="4" w:space="0" w:color="auto"/>
            </w:tcBorders>
            <w:shd w:val="clear" w:color="auto" w:fill="auto"/>
            <w:vAlign w:val="center"/>
            <w:hideMark/>
          </w:tcPr>
          <w:p w14:paraId="2ABAC43C" w14:textId="11124831" w:rsidR="00140708" w:rsidRPr="009667BE" w:rsidRDefault="00140708" w:rsidP="00B7250E">
            <w:pPr>
              <w:spacing w:line="240" w:lineRule="auto"/>
              <w:rPr>
                <w:rFonts w:eastAsia="Times New Roman"/>
                <w:color w:val="000000"/>
                <w:sz w:val="18"/>
                <w:szCs w:val="18"/>
              </w:rPr>
            </w:pPr>
            <w:r w:rsidRPr="009667BE">
              <w:rPr>
                <w:color w:val="000000"/>
                <w:sz w:val="18"/>
                <w:szCs w:val="18"/>
              </w:rPr>
              <w:t xml:space="preserve">Min. </w:t>
            </w:r>
            <w:r w:rsidR="00B7250E">
              <w:rPr>
                <w:color w:val="000000"/>
                <w:sz w:val="18"/>
                <w:szCs w:val="18"/>
              </w:rPr>
              <w:t>1,5</w:t>
            </w:r>
            <w:r w:rsidRPr="009667BE">
              <w:rPr>
                <w:color w:val="000000"/>
                <w:sz w:val="18"/>
                <w:szCs w:val="18"/>
              </w:rPr>
              <w:t xml:space="preserve"> ha</w:t>
            </w:r>
          </w:p>
        </w:tc>
        <w:tc>
          <w:tcPr>
            <w:tcW w:w="4899" w:type="dxa"/>
            <w:tcBorders>
              <w:top w:val="nil"/>
              <w:left w:val="nil"/>
              <w:bottom w:val="single" w:sz="4" w:space="0" w:color="auto"/>
              <w:right w:val="single" w:sz="4" w:space="0" w:color="auto"/>
            </w:tcBorders>
            <w:shd w:val="clear" w:color="auto" w:fill="auto"/>
            <w:noWrap/>
            <w:vAlign w:val="center"/>
            <w:hideMark/>
          </w:tcPr>
          <w:p w14:paraId="5A06ECFD" w14:textId="5BC062F4" w:rsidR="00140708" w:rsidRPr="009667BE" w:rsidRDefault="00140708" w:rsidP="00B7250E">
            <w:pPr>
              <w:spacing w:line="240" w:lineRule="auto"/>
              <w:rPr>
                <w:rFonts w:eastAsia="Times New Roman"/>
                <w:color w:val="000000"/>
                <w:sz w:val="18"/>
                <w:szCs w:val="18"/>
              </w:rPr>
            </w:pPr>
            <w:r w:rsidRPr="009667BE">
              <w:rPr>
                <w:rFonts w:eastAsia="Times New Roman"/>
                <w:color w:val="000000"/>
                <w:sz w:val="18"/>
                <w:szCs w:val="18"/>
              </w:rPr>
              <w:t>zachovať biot</w:t>
            </w:r>
            <w:r>
              <w:rPr>
                <w:rFonts w:eastAsia="Times New Roman"/>
                <w:color w:val="000000"/>
                <w:sz w:val="18"/>
                <w:szCs w:val="18"/>
              </w:rPr>
              <w:t xml:space="preserve">op druhu na minimálnej výmere </w:t>
            </w:r>
            <w:r w:rsidR="00B7250E">
              <w:rPr>
                <w:rFonts w:eastAsia="Times New Roman"/>
                <w:color w:val="000000"/>
                <w:sz w:val="18"/>
                <w:szCs w:val="18"/>
              </w:rPr>
              <w:t>1,5</w:t>
            </w:r>
            <w:r w:rsidRPr="009667BE">
              <w:rPr>
                <w:rFonts w:eastAsia="Times New Roman"/>
                <w:color w:val="000000"/>
                <w:sz w:val="18"/>
                <w:szCs w:val="18"/>
              </w:rPr>
              <w:t xml:space="preserve"> ha </w:t>
            </w:r>
          </w:p>
        </w:tc>
      </w:tr>
    </w:tbl>
    <w:p w14:paraId="3C2D8C8A" w14:textId="729F86A9" w:rsidR="00140708" w:rsidRDefault="00140708" w:rsidP="00E64259">
      <w:pPr>
        <w:spacing w:line="240" w:lineRule="auto"/>
        <w:jc w:val="both"/>
        <w:rPr>
          <w:szCs w:val="24"/>
        </w:rPr>
      </w:pPr>
    </w:p>
    <w:p w14:paraId="3760131B" w14:textId="0E79EB49" w:rsidR="00C9571F" w:rsidRPr="00EF3712" w:rsidRDefault="007F2F16" w:rsidP="00C9571F">
      <w:pPr>
        <w:spacing w:line="240" w:lineRule="auto"/>
        <w:jc w:val="both"/>
        <w:rPr>
          <w:rFonts w:eastAsia="Times New Roman"/>
          <w:i/>
          <w:color w:val="000000"/>
        </w:rPr>
      </w:pPr>
      <w:r>
        <w:rPr>
          <w:color w:val="000000"/>
        </w:rPr>
        <w:t>Z</w:t>
      </w:r>
      <w:r w:rsidR="00C9571F">
        <w:rPr>
          <w:color w:val="000000"/>
        </w:rPr>
        <w:t>lepšenie stavu</w:t>
      </w:r>
      <w:r w:rsidR="00C9571F" w:rsidRPr="00EF3712">
        <w:rPr>
          <w:color w:val="000000"/>
        </w:rPr>
        <w:t xml:space="preserve"> </w:t>
      </w:r>
      <w:r w:rsidR="00C9571F" w:rsidRPr="00EF3712">
        <w:rPr>
          <w:b/>
          <w:color w:val="000000"/>
        </w:rPr>
        <w:t xml:space="preserve">druhu </w:t>
      </w:r>
      <w:r w:rsidR="00C9571F" w:rsidRPr="00EF3712">
        <w:rPr>
          <w:rFonts w:eastAsia="Times New Roman"/>
          <w:b/>
          <w:i/>
          <w:color w:val="000000"/>
        </w:rPr>
        <w:t xml:space="preserve">Bombina </w:t>
      </w:r>
      <w:r>
        <w:rPr>
          <w:rFonts w:eastAsia="Times New Roman"/>
          <w:b/>
          <w:i/>
          <w:color w:val="000000"/>
        </w:rPr>
        <w:t xml:space="preserve">bombina </w:t>
      </w:r>
      <w:r w:rsidR="00C9571F">
        <w:rPr>
          <w:color w:val="000000"/>
        </w:rPr>
        <w:t>za splnenia nasledovných atribútov</w:t>
      </w:r>
      <w:r w:rsidR="00C9571F" w:rsidRPr="00EF3712">
        <w:rPr>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C9571F" w:rsidRPr="0000010E" w14:paraId="666CDAF5" w14:textId="77777777" w:rsidTr="00C9571F">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9CCCB" w14:textId="77777777" w:rsidR="00C9571F" w:rsidRPr="00BD54AF" w:rsidRDefault="00C9571F" w:rsidP="00C9571F">
            <w:pPr>
              <w:spacing w:line="240" w:lineRule="auto"/>
              <w:jc w:val="both"/>
              <w:rPr>
                <w:rFonts w:eastAsia="Times New Roman"/>
                <w:b/>
                <w:color w:val="000000"/>
                <w:sz w:val="20"/>
                <w:szCs w:val="20"/>
              </w:rPr>
            </w:pPr>
            <w:r w:rsidRPr="00BD54AF">
              <w:rPr>
                <w:rFonts w:eastAsia="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7C28DB9" w14:textId="77777777" w:rsidR="00C9571F" w:rsidRPr="00BD54AF" w:rsidRDefault="00C9571F" w:rsidP="00C9571F">
            <w:pPr>
              <w:spacing w:line="240" w:lineRule="auto"/>
              <w:jc w:val="center"/>
              <w:rPr>
                <w:rFonts w:eastAsia="Times New Roman"/>
                <w:b/>
                <w:color w:val="000000"/>
                <w:sz w:val="20"/>
                <w:szCs w:val="20"/>
              </w:rPr>
            </w:pPr>
            <w:r w:rsidRPr="00BD54AF">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DC39CFE" w14:textId="77777777" w:rsidR="00C9571F" w:rsidRPr="00BD54AF" w:rsidRDefault="00C9571F" w:rsidP="00C9571F">
            <w:pPr>
              <w:spacing w:line="240" w:lineRule="auto"/>
              <w:jc w:val="center"/>
              <w:rPr>
                <w:rFonts w:eastAsia="Times New Roman"/>
                <w:b/>
                <w:color w:val="000000"/>
                <w:sz w:val="20"/>
                <w:szCs w:val="20"/>
              </w:rPr>
            </w:pPr>
            <w:r w:rsidRPr="00BD54AF">
              <w:rPr>
                <w:rFonts w:eastAsia="Times New Roman"/>
                <w:b/>
                <w:color w:val="000000"/>
                <w:sz w:val="20"/>
                <w:szCs w:val="20"/>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646A8B3F" w14:textId="77777777" w:rsidR="00C9571F" w:rsidRPr="00BD54AF" w:rsidRDefault="00C9571F" w:rsidP="00C9571F">
            <w:pPr>
              <w:spacing w:line="240" w:lineRule="auto"/>
              <w:jc w:val="both"/>
              <w:rPr>
                <w:rFonts w:eastAsia="Times New Roman"/>
                <w:b/>
                <w:color w:val="000000"/>
                <w:sz w:val="20"/>
                <w:szCs w:val="20"/>
              </w:rPr>
            </w:pPr>
            <w:r w:rsidRPr="00BD54AF">
              <w:rPr>
                <w:rFonts w:eastAsia="Times New Roman"/>
                <w:b/>
                <w:color w:val="000000"/>
                <w:sz w:val="20"/>
                <w:szCs w:val="20"/>
              </w:rPr>
              <w:t>Doplnkové informácie</w:t>
            </w:r>
          </w:p>
        </w:tc>
      </w:tr>
      <w:tr w:rsidR="00C9571F" w:rsidRPr="0000010E" w14:paraId="64C9D492" w14:textId="77777777" w:rsidTr="00C9571F">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8D87E" w14:textId="77777777" w:rsidR="00C9571F" w:rsidRPr="00EF3712" w:rsidRDefault="00C9571F" w:rsidP="00C9571F">
            <w:pPr>
              <w:spacing w:line="240" w:lineRule="auto"/>
              <w:jc w:val="both"/>
              <w:rPr>
                <w:rFonts w:eastAsia="Times New Roman"/>
                <w:color w:val="000000"/>
                <w:sz w:val="20"/>
                <w:szCs w:val="20"/>
              </w:rPr>
            </w:pPr>
            <w:r w:rsidRPr="00EF3712">
              <w:rPr>
                <w:rFonts w:eastAsia="Times New Roman"/>
                <w:color w:val="000000"/>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93664C4" w14:textId="77777777" w:rsidR="00C9571F" w:rsidRPr="00EF3712" w:rsidRDefault="00C9571F" w:rsidP="00C9571F">
            <w:pPr>
              <w:spacing w:line="240" w:lineRule="auto"/>
              <w:jc w:val="center"/>
              <w:rPr>
                <w:rFonts w:eastAsia="Times New Roman"/>
                <w:color w:val="000000"/>
                <w:sz w:val="20"/>
                <w:szCs w:val="20"/>
              </w:rPr>
            </w:pPr>
            <w:r w:rsidRPr="00EF3712">
              <w:rPr>
                <w:rFonts w:eastAsia="Times New Roman"/>
                <w:color w:val="000000"/>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6C48AF2" w14:textId="7D70521A" w:rsidR="00C9571F" w:rsidRPr="00EF3712" w:rsidRDefault="00C9571F" w:rsidP="0060488B">
            <w:pPr>
              <w:spacing w:line="240" w:lineRule="auto"/>
              <w:jc w:val="center"/>
              <w:rPr>
                <w:rFonts w:eastAsia="Times New Roman"/>
                <w:color w:val="000000"/>
                <w:sz w:val="20"/>
                <w:szCs w:val="20"/>
              </w:rPr>
            </w:pPr>
            <w:r>
              <w:rPr>
                <w:rFonts w:eastAsia="Times New Roman"/>
                <w:color w:val="000000"/>
                <w:sz w:val="20"/>
                <w:szCs w:val="20"/>
              </w:rPr>
              <w:t xml:space="preserve">Viac ako </w:t>
            </w:r>
            <w:r w:rsidR="0060488B">
              <w:rPr>
                <w:rFonts w:eastAsia="Times New Roman"/>
                <w:color w:val="000000"/>
                <w:sz w:val="20"/>
                <w:szCs w:val="20"/>
              </w:rPr>
              <w:t>5</w:t>
            </w:r>
            <w:r>
              <w:rPr>
                <w:rFonts w:eastAsia="Times New Roman"/>
                <w:color w:val="000000"/>
                <w:sz w:val="20"/>
                <w:szCs w:val="20"/>
              </w:rPr>
              <w:t>0</w:t>
            </w:r>
            <w:r w:rsidRPr="00EF3712">
              <w:rPr>
                <w:rFonts w:eastAsia="Times New Roman"/>
                <w:color w:val="000000"/>
                <w:sz w:val="20"/>
                <w:szCs w:val="20"/>
              </w:rPr>
              <w:t>0 jedincov</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7D133449" w14:textId="7F9ED106" w:rsidR="00C9571F" w:rsidRPr="00EF3712" w:rsidRDefault="00C9571F" w:rsidP="007F2F16">
            <w:pPr>
              <w:spacing w:line="240" w:lineRule="auto"/>
              <w:jc w:val="both"/>
              <w:rPr>
                <w:rFonts w:eastAsia="Times New Roman"/>
                <w:color w:val="000000"/>
                <w:sz w:val="20"/>
                <w:szCs w:val="20"/>
              </w:rPr>
            </w:pPr>
            <w:r w:rsidRPr="00EF3712">
              <w:rPr>
                <w:rFonts w:eastAsia="Times New Roman"/>
                <w:color w:val="000000"/>
                <w:sz w:val="20"/>
                <w:szCs w:val="20"/>
              </w:rPr>
              <w:t xml:space="preserve">Odhaduje sa </w:t>
            </w:r>
            <w:r>
              <w:rPr>
                <w:rFonts w:eastAsia="Times New Roman"/>
                <w:color w:val="000000"/>
                <w:sz w:val="20"/>
                <w:szCs w:val="20"/>
              </w:rPr>
              <w:t xml:space="preserve">interval </w:t>
            </w:r>
            <w:r w:rsidRPr="00EF3712">
              <w:rPr>
                <w:rFonts w:eastAsia="Times New Roman"/>
                <w:color w:val="000000"/>
                <w:sz w:val="20"/>
                <w:szCs w:val="20"/>
              </w:rPr>
              <w:t xml:space="preserve">veľkosti </w:t>
            </w:r>
            <w:r w:rsidR="0060488B">
              <w:rPr>
                <w:rFonts w:eastAsia="Times New Roman"/>
                <w:color w:val="000000"/>
                <w:sz w:val="20"/>
                <w:szCs w:val="20"/>
              </w:rPr>
              <w:t xml:space="preserve">populácie v území </w:t>
            </w:r>
            <w:r w:rsidR="007F2F16">
              <w:rPr>
                <w:rFonts w:eastAsia="Times New Roman"/>
                <w:color w:val="000000"/>
                <w:sz w:val="20"/>
                <w:szCs w:val="20"/>
              </w:rPr>
              <w:t xml:space="preserve">200 až 1000 </w:t>
            </w:r>
            <w:r w:rsidRPr="00EF3712">
              <w:rPr>
                <w:rFonts w:eastAsia="Times New Roman"/>
                <w:color w:val="000000"/>
                <w:sz w:val="20"/>
                <w:szCs w:val="20"/>
              </w:rPr>
              <w:t>jedincov (aktuál</w:t>
            </w:r>
            <w:r w:rsidR="009667BE">
              <w:rPr>
                <w:rFonts w:eastAsia="Times New Roman"/>
                <w:color w:val="000000"/>
                <w:sz w:val="20"/>
                <w:szCs w:val="20"/>
              </w:rPr>
              <w:t>n</w:t>
            </w:r>
            <w:r w:rsidRPr="00EF3712">
              <w:rPr>
                <w:rFonts w:eastAsia="Times New Roman"/>
                <w:color w:val="000000"/>
                <w:sz w:val="20"/>
                <w:szCs w:val="20"/>
              </w:rPr>
              <w:t>y údaj / z SDF), bude potrebný komplexnejší monitoring populácie druhu.</w:t>
            </w:r>
          </w:p>
        </w:tc>
      </w:tr>
      <w:tr w:rsidR="00C9571F" w:rsidRPr="0000010E" w14:paraId="6902F1B3" w14:textId="77777777" w:rsidTr="00C9571F">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2DECCF37"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70D63337"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počet</w:t>
            </w:r>
          </w:p>
        </w:tc>
        <w:tc>
          <w:tcPr>
            <w:tcW w:w="1701" w:type="dxa"/>
            <w:tcBorders>
              <w:top w:val="nil"/>
              <w:left w:val="nil"/>
              <w:bottom w:val="single" w:sz="4" w:space="0" w:color="auto"/>
              <w:right w:val="single" w:sz="4" w:space="0" w:color="auto"/>
            </w:tcBorders>
            <w:shd w:val="clear" w:color="auto" w:fill="auto"/>
            <w:vAlign w:val="center"/>
          </w:tcPr>
          <w:p w14:paraId="6477B4B2" w14:textId="1C501EDD" w:rsidR="00C9571F" w:rsidRPr="009A5B90" w:rsidRDefault="00C9571F" w:rsidP="0005026F">
            <w:pPr>
              <w:spacing w:line="240" w:lineRule="auto"/>
              <w:jc w:val="center"/>
              <w:rPr>
                <w:rFonts w:eastAsia="Times New Roman"/>
                <w:color w:val="000000"/>
                <w:sz w:val="20"/>
                <w:szCs w:val="20"/>
              </w:rPr>
            </w:pPr>
            <w:r>
              <w:rPr>
                <w:rFonts w:eastAsia="Times New Roman"/>
                <w:sz w:val="20"/>
                <w:szCs w:val="20"/>
              </w:rPr>
              <w:t xml:space="preserve">najmenej </w:t>
            </w:r>
            <w:r w:rsidR="0005026F">
              <w:rPr>
                <w:rFonts w:eastAsia="Times New Roman"/>
                <w:sz w:val="20"/>
                <w:szCs w:val="20"/>
              </w:rPr>
              <w:t>30</w:t>
            </w:r>
            <w:r>
              <w:rPr>
                <w:rFonts w:eastAsia="Times New Roman"/>
                <w:sz w:val="20"/>
                <w:szCs w:val="20"/>
              </w:rPr>
              <w:t xml:space="preserve"> ha</w:t>
            </w:r>
          </w:p>
        </w:tc>
        <w:tc>
          <w:tcPr>
            <w:tcW w:w="4602" w:type="dxa"/>
            <w:tcBorders>
              <w:top w:val="nil"/>
              <w:left w:val="nil"/>
              <w:bottom w:val="single" w:sz="4" w:space="0" w:color="auto"/>
              <w:right w:val="single" w:sz="4" w:space="0" w:color="auto"/>
            </w:tcBorders>
            <w:shd w:val="clear" w:color="auto" w:fill="auto"/>
            <w:vAlign w:val="center"/>
          </w:tcPr>
          <w:p w14:paraId="5F5C0A45"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Udržiavaný počet zistených lokalít druhu, príp. zvýšenie počtu vytvorením nových lokalít druhu s vhodnými podmienkami pre reprodukciu</w:t>
            </w:r>
          </w:p>
        </w:tc>
      </w:tr>
      <w:tr w:rsidR="00C9571F" w:rsidRPr="0000010E" w14:paraId="25B90056" w14:textId="77777777" w:rsidTr="00C9571F">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0FF4ACD"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 xml:space="preserve">Podiel </w:t>
            </w:r>
            <w:r w:rsidRPr="00EF3712">
              <w:rPr>
                <w:rFonts w:eastAsia="Times New Roman"/>
                <w:color w:val="000000"/>
                <w:sz w:val="20"/>
                <w:szCs w:val="20"/>
              </w:rPr>
              <w:t xml:space="preserve">potenciálneho reprodukčného biotopu </w:t>
            </w:r>
            <w:r>
              <w:rPr>
                <w:rFonts w:eastAsia="Times New Roman"/>
                <w:color w:val="000000"/>
                <w:sz w:val="20"/>
                <w:szCs w:val="20"/>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4CE56E18"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18BD5D79"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Min. 5 % lokality</w:t>
            </w:r>
          </w:p>
        </w:tc>
        <w:tc>
          <w:tcPr>
            <w:tcW w:w="4602" w:type="dxa"/>
            <w:tcBorders>
              <w:top w:val="nil"/>
              <w:left w:val="nil"/>
              <w:bottom w:val="single" w:sz="4" w:space="0" w:color="auto"/>
              <w:right w:val="single" w:sz="4" w:space="0" w:color="auto"/>
            </w:tcBorders>
            <w:shd w:val="clear" w:color="auto" w:fill="auto"/>
            <w:vAlign w:val="center"/>
            <w:hideMark/>
          </w:tcPr>
          <w:p w14:paraId="33B79AC3" w14:textId="0A86389B"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Podiel reprodukčných plôch v rámci</w:t>
            </w:r>
            <w:r w:rsidRPr="00EF3712">
              <w:rPr>
                <w:rFonts w:eastAsia="Times New Roman"/>
                <w:color w:val="000000"/>
                <w:sz w:val="20"/>
                <w:szCs w:val="20"/>
              </w:rPr>
              <w:t xml:space="preserve"> lokality (v rámci nížinných lúk a lesov v ha) - stojaté vodné plochy s vegetáciou, periodicky zaplavované ploc</w:t>
            </w:r>
            <w:r w:rsidR="00BD54AF">
              <w:rPr>
                <w:rFonts w:eastAsia="Times New Roman"/>
                <w:color w:val="000000"/>
                <w:sz w:val="20"/>
                <w:szCs w:val="20"/>
              </w:rPr>
              <w:t>hy v alúviu, niekedy aj v koľaja</w:t>
            </w:r>
            <w:r w:rsidRPr="00EF3712">
              <w:rPr>
                <w:rFonts w:eastAsia="Times New Roman"/>
                <w:color w:val="000000"/>
                <w:sz w:val="20"/>
                <w:szCs w:val="20"/>
              </w:rPr>
              <w:t>ch na cestách a mlákach.</w:t>
            </w:r>
          </w:p>
        </w:tc>
      </w:tr>
    </w:tbl>
    <w:p w14:paraId="454EA062" w14:textId="3CE456C7" w:rsidR="00C9571F" w:rsidRDefault="00C9571F" w:rsidP="00C9571F">
      <w:pPr>
        <w:pStyle w:val="Zkladntext"/>
        <w:widowControl w:val="0"/>
        <w:ind w:left="360"/>
        <w:jc w:val="both"/>
        <w:rPr>
          <w:b/>
          <w:i/>
          <w:color w:val="000000"/>
        </w:rPr>
      </w:pPr>
    </w:p>
    <w:p w14:paraId="5D8958E2" w14:textId="77777777" w:rsidR="00E03827" w:rsidRPr="00351ACE" w:rsidRDefault="00E03827" w:rsidP="00E03827">
      <w:pPr>
        <w:pStyle w:val="Zkladntext"/>
        <w:widowControl w:val="0"/>
        <w:jc w:val="both"/>
        <w:rPr>
          <w:b/>
        </w:rPr>
      </w:pPr>
      <w:r w:rsidRPr="00E03827">
        <w:t>Zlepšenie</w:t>
      </w:r>
      <w:r>
        <w:rPr>
          <w:b/>
        </w:rPr>
        <w:t xml:space="preserve"> </w:t>
      </w:r>
      <w:r w:rsidRPr="00351ACE">
        <w:t>stavu druhu</w:t>
      </w:r>
      <w:r>
        <w:t xml:space="preserve"> </w:t>
      </w:r>
      <w:r w:rsidRPr="00E03827">
        <w:rPr>
          <w:b/>
        </w:rPr>
        <w:t>bobor vodný (</w:t>
      </w:r>
      <w:r w:rsidRPr="00E03827">
        <w:rPr>
          <w:b/>
          <w:i/>
        </w:rPr>
        <w:t>Castor fiber</w:t>
      </w:r>
      <w:r w:rsidRPr="00E03827">
        <w:rPr>
          <w:b/>
        </w:rPr>
        <w:t>)</w:t>
      </w:r>
      <w:r>
        <w:t xml:space="preserve"> </w:t>
      </w:r>
      <w:r>
        <w:rPr>
          <w:shd w:val="clear" w:color="auto" w:fill="FFFFFF"/>
        </w:rPr>
        <w:t>za splnenia nasledovných atribútov a cieľových hodnôt: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1498"/>
        <w:gridCol w:w="4531"/>
      </w:tblGrid>
      <w:tr w:rsidR="00E03827" w:rsidRPr="00184411" w14:paraId="21C79C6D" w14:textId="77777777" w:rsidTr="00BD54AF">
        <w:tc>
          <w:tcPr>
            <w:tcW w:w="2268" w:type="dxa"/>
            <w:shd w:val="clear" w:color="auto" w:fill="auto"/>
            <w:tcMar>
              <w:top w:w="100" w:type="dxa"/>
              <w:left w:w="100" w:type="dxa"/>
              <w:bottom w:w="100" w:type="dxa"/>
              <w:right w:w="100" w:type="dxa"/>
            </w:tcMar>
          </w:tcPr>
          <w:p w14:paraId="7923B362" w14:textId="77777777" w:rsidR="00E03827" w:rsidRPr="00351ACE" w:rsidRDefault="00E03827" w:rsidP="000D0D11">
            <w:pPr>
              <w:widowControl w:val="0"/>
              <w:spacing w:after="120" w:line="240" w:lineRule="auto"/>
              <w:jc w:val="both"/>
              <w:rPr>
                <w:b/>
                <w:sz w:val="18"/>
                <w:szCs w:val="18"/>
              </w:rPr>
            </w:pPr>
            <w:r w:rsidRPr="00351ACE">
              <w:rPr>
                <w:b/>
                <w:color w:val="000000"/>
                <w:sz w:val="20"/>
                <w:szCs w:val="20"/>
              </w:rPr>
              <w:t>Parameter</w:t>
            </w:r>
          </w:p>
        </w:tc>
        <w:tc>
          <w:tcPr>
            <w:tcW w:w="1337" w:type="dxa"/>
            <w:shd w:val="clear" w:color="auto" w:fill="auto"/>
            <w:tcMar>
              <w:top w:w="100" w:type="dxa"/>
              <w:left w:w="100" w:type="dxa"/>
              <w:bottom w:w="100" w:type="dxa"/>
              <w:right w:w="100" w:type="dxa"/>
            </w:tcMar>
          </w:tcPr>
          <w:p w14:paraId="69A5BC45" w14:textId="77777777" w:rsidR="00E03827" w:rsidRPr="00351ACE" w:rsidRDefault="00E03827" w:rsidP="000D0D11">
            <w:pPr>
              <w:widowControl w:val="0"/>
              <w:spacing w:after="120" w:line="240" w:lineRule="auto"/>
              <w:jc w:val="both"/>
              <w:rPr>
                <w:b/>
                <w:sz w:val="18"/>
                <w:szCs w:val="18"/>
              </w:rPr>
            </w:pPr>
            <w:r w:rsidRPr="00351ACE">
              <w:rPr>
                <w:b/>
                <w:color w:val="000000"/>
                <w:sz w:val="20"/>
                <w:szCs w:val="20"/>
              </w:rPr>
              <w:t>Merateľný indikátor</w:t>
            </w:r>
          </w:p>
        </w:tc>
        <w:tc>
          <w:tcPr>
            <w:tcW w:w="1498" w:type="dxa"/>
            <w:shd w:val="clear" w:color="auto" w:fill="auto"/>
            <w:tcMar>
              <w:top w:w="100" w:type="dxa"/>
              <w:left w:w="100" w:type="dxa"/>
              <w:bottom w:w="100" w:type="dxa"/>
              <w:right w:w="100" w:type="dxa"/>
            </w:tcMar>
          </w:tcPr>
          <w:p w14:paraId="1634A512" w14:textId="77777777" w:rsidR="00E03827" w:rsidRPr="00351ACE" w:rsidRDefault="00E03827" w:rsidP="000D0D11">
            <w:pPr>
              <w:widowControl w:val="0"/>
              <w:spacing w:after="120" w:line="240" w:lineRule="auto"/>
              <w:jc w:val="both"/>
              <w:rPr>
                <w:b/>
                <w:sz w:val="18"/>
                <w:szCs w:val="18"/>
              </w:rPr>
            </w:pPr>
            <w:r w:rsidRPr="00351ACE">
              <w:rPr>
                <w:b/>
                <w:color w:val="000000"/>
                <w:sz w:val="20"/>
                <w:szCs w:val="20"/>
              </w:rPr>
              <w:t>Cieľová hodnota</w:t>
            </w:r>
          </w:p>
        </w:tc>
        <w:tc>
          <w:tcPr>
            <w:tcW w:w="4531" w:type="dxa"/>
            <w:shd w:val="clear" w:color="auto" w:fill="auto"/>
            <w:tcMar>
              <w:top w:w="100" w:type="dxa"/>
              <w:left w:w="100" w:type="dxa"/>
              <w:bottom w:w="100" w:type="dxa"/>
              <w:right w:w="100" w:type="dxa"/>
            </w:tcMar>
          </w:tcPr>
          <w:p w14:paraId="7CAD5CA2" w14:textId="77777777" w:rsidR="00E03827" w:rsidRPr="00351ACE" w:rsidRDefault="00E03827" w:rsidP="000D0D11">
            <w:pPr>
              <w:widowControl w:val="0"/>
              <w:spacing w:after="120" w:line="240" w:lineRule="auto"/>
              <w:jc w:val="both"/>
              <w:rPr>
                <w:b/>
                <w:sz w:val="18"/>
                <w:szCs w:val="18"/>
              </w:rPr>
            </w:pPr>
            <w:r w:rsidRPr="00351ACE">
              <w:rPr>
                <w:b/>
                <w:color w:val="000000"/>
                <w:sz w:val="20"/>
                <w:szCs w:val="20"/>
              </w:rPr>
              <w:t>Poznámky/Doplňujúce informácie</w:t>
            </w:r>
          </w:p>
        </w:tc>
      </w:tr>
      <w:tr w:rsidR="00E03827" w:rsidRPr="00184411" w14:paraId="2DAF62E3" w14:textId="77777777" w:rsidTr="00BD54AF">
        <w:trPr>
          <w:trHeight w:val="435"/>
        </w:trPr>
        <w:tc>
          <w:tcPr>
            <w:tcW w:w="2268" w:type="dxa"/>
            <w:shd w:val="clear" w:color="auto" w:fill="auto"/>
            <w:tcMar>
              <w:top w:w="100" w:type="dxa"/>
              <w:left w:w="100" w:type="dxa"/>
              <w:bottom w:w="100" w:type="dxa"/>
              <w:right w:w="100" w:type="dxa"/>
            </w:tcMar>
          </w:tcPr>
          <w:p w14:paraId="01C8D8E5" w14:textId="77777777" w:rsidR="00E03827" w:rsidRPr="00184411" w:rsidRDefault="00E03827" w:rsidP="000D0D11">
            <w:pPr>
              <w:jc w:val="both"/>
              <w:rPr>
                <w:sz w:val="18"/>
                <w:szCs w:val="18"/>
              </w:rPr>
            </w:pPr>
            <w:r w:rsidRPr="00184411">
              <w:rPr>
                <w:sz w:val="18"/>
                <w:szCs w:val="18"/>
              </w:rPr>
              <w:t>Zlepšenie početnosti populácie</w:t>
            </w:r>
          </w:p>
        </w:tc>
        <w:tc>
          <w:tcPr>
            <w:tcW w:w="1337" w:type="dxa"/>
            <w:shd w:val="clear" w:color="auto" w:fill="auto"/>
            <w:tcMar>
              <w:top w:w="100" w:type="dxa"/>
              <w:left w:w="100" w:type="dxa"/>
              <w:bottom w:w="100" w:type="dxa"/>
              <w:right w:w="100" w:type="dxa"/>
            </w:tcMar>
          </w:tcPr>
          <w:p w14:paraId="11356DC2" w14:textId="77777777" w:rsidR="00E03827" w:rsidRPr="00184411" w:rsidRDefault="00E03827" w:rsidP="000D0D11">
            <w:pPr>
              <w:widowControl w:val="0"/>
              <w:spacing w:line="240" w:lineRule="auto"/>
              <w:jc w:val="both"/>
              <w:rPr>
                <w:sz w:val="18"/>
                <w:szCs w:val="18"/>
              </w:rPr>
            </w:pPr>
            <w:r>
              <w:rPr>
                <w:sz w:val="18"/>
                <w:szCs w:val="18"/>
              </w:rPr>
              <w:t>Počet jedincov</w:t>
            </w:r>
          </w:p>
        </w:tc>
        <w:tc>
          <w:tcPr>
            <w:tcW w:w="1498" w:type="dxa"/>
            <w:shd w:val="clear" w:color="auto" w:fill="auto"/>
            <w:tcMar>
              <w:top w:w="100" w:type="dxa"/>
              <w:left w:w="100" w:type="dxa"/>
              <w:bottom w:w="100" w:type="dxa"/>
              <w:right w:w="100" w:type="dxa"/>
            </w:tcMar>
          </w:tcPr>
          <w:p w14:paraId="49C07788" w14:textId="77777777" w:rsidR="00E03827" w:rsidRPr="00184411" w:rsidRDefault="00E03827" w:rsidP="000D0D11">
            <w:pPr>
              <w:widowControl w:val="0"/>
              <w:spacing w:line="240" w:lineRule="auto"/>
              <w:jc w:val="both"/>
              <w:rPr>
                <w:sz w:val="18"/>
                <w:szCs w:val="18"/>
              </w:rPr>
            </w:pPr>
            <w:r>
              <w:rPr>
                <w:sz w:val="18"/>
                <w:szCs w:val="18"/>
              </w:rPr>
              <w:t>Min. 10</w:t>
            </w:r>
          </w:p>
        </w:tc>
        <w:tc>
          <w:tcPr>
            <w:tcW w:w="4531" w:type="dxa"/>
            <w:shd w:val="clear" w:color="auto" w:fill="auto"/>
            <w:tcMar>
              <w:top w:w="100" w:type="dxa"/>
              <w:left w:w="100" w:type="dxa"/>
              <w:bottom w:w="100" w:type="dxa"/>
              <w:right w:w="100" w:type="dxa"/>
            </w:tcMar>
          </w:tcPr>
          <w:p w14:paraId="77B674E5" w14:textId="4DDD5C38" w:rsidR="00E03827" w:rsidRPr="00184411" w:rsidRDefault="00E03827" w:rsidP="000D0D11">
            <w:pPr>
              <w:widowControl w:val="0"/>
              <w:spacing w:line="240" w:lineRule="auto"/>
              <w:jc w:val="both"/>
              <w:rPr>
                <w:sz w:val="18"/>
                <w:szCs w:val="18"/>
              </w:rPr>
            </w:pPr>
            <w:r w:rsidRPr="00184411">
              <w:rPr>
                <w:sz w:val="18"/>
                <w:szCs w:val="18"/>
              </w:rPr>
              <w:t xml:space="preserve">Populácie je </w:t>
            </w:r>
            <w:r>
              <w:rPr>
                <w:sz w:val="18"/>
                <w:szCs w:val="18"/>
              </w:rPr>
              <w:t xml:space="preserve">odhadovaná na 1 až 10 </w:t>
            </w:r>
            <w:r w:rsidR="0005026F">
              <w:rPr>
                <w:sz w:val="18"/>
                <w:szCs w:val="18"/>
              </w:rPr>
              <w:t xml:space="preserve">jedincov – odhaduje sa výskyt 2 </w:t>
            </w:r>
            <w:r>
              <w:rPr>
                <w:sz w:val="18"/>
                <w:szCs w:val="18"/>
              </w:rPr>
              <w:t xml:space="preserve"> rodín v území.</w:t>
            </w:r>
          </w:p>
        </w:tc>
      </w:tr>
      <w:tr w:rsidR="00E03827" w:rsidRPr="00184411" w14:paraId="17FD419F" w14:textId="77777777" w:rsidTr="00BD54AF">
        <w:tc>
          <w:tcPr>
            <w:tcW w:w="2268" w:type="dxa"/>
            <w:shd w:val="clear" w:color="auto" w:fill="auto"/>
            <w:tcMar>
              <w:top w:w="100" w:type="dxa"/>
              <w:left w:w="100" w:type="dxa"/>
              <w:bottom w:w="100" w:type="dxa"/>
              <w:right w:w="100" w:type="dxa"/>
            </w:tcMar>
          </w:tcPr>
          <w:p w14:paraId="3C71754F" w14:textId="77777777" w:rsidR="00E03827" w:rsidRPr="00184411" w:rsidRDefault="00E03827" w:rsidP="000D0D11">
            <w:pPr>
              <w:widowControl w:val="0"/>
              <w:spacing w:line="240" w:lineRule="auto"/>
              <w:jc w:val="both"/>
              <w:rPr>
                <w:sz w:val="18"/>
                <w:szCs w:val="18"/>
              </w:rPr>
            </w:pPr>
            <w:r>
              <w:rPr>
                <w:sz w:val="18"/>
                <w:szCs w:val="18"/>
              </w:rPr>
              <w:t>Biotop druhu - potravný</w:t>
            </w:r>
          </w:p>
        </w:tc>
        <w:tc>
          <w:tcPr>
            <w:tcW w:w="1337" w:type="dxa"/>
            <w:shd w:val="clear" w:color="auto" w:fill="auto"/>
            <w:tcMar>
              <w:top w:w="100" w:type="dxa"/>
              <w:left w:w="100" w:type="dxa"/>
              <w:bottom w:w="100" w:type="dxa"/>
              <w:right w:w="100" w:type="dxa"/>
            </w:tcMar>
          </w:tcPr>
          <w:p w14:paraId="67AE1F2E" w14:textId="77777777" w:rsidR="00E03827" w:rsidRPr="00184411" w:rsidRDefault="00E03827" w:rsidP="000D0D11">
            <w:pPr>
              <w:widowControl w:val="0"/>
              <w:spacing w:line="240" w:lineRule="auto"/>
              <w:jc w:val="both"/>
              <w:rPr>
                <w:sz w:val="18"/>
                <w:szCs w:val="18"/>
              </w:rPr>
            </w:pPr>
            <w:r w:rsidRPr="00184411">
              <w:rPr>
                <w:sz w:val="18"/>
                <w:szCs w:val="18"/>
              </w:rPr>
              <w:t>Výmera v ha</w:t>
            </w:r>
          </w:p>
        </w:tc>
        <w:tc>
          <w:tcPr>
            <w:tcW w:w="1498" w:type="dxa"/>
            <w:shd w:val="clear" w:color="auto" w:fill="auto"/>
            <w:tcMar>
              <w:top w:w="100" w:type="dxa"/>
              <w:left w:w="100" w:type="dxa"/>
              <w:bottom w:w="100" w:type="dxa"/>
              <w:right w:w="100" w:type="dxa"/>
            </w:tcMar>
          </w:tcPr>
          <w:p w14:paraId="1DEF0C7E" w14:textId="360EE3E0" w:rsidR="00E03827" w:rsidRPr="00184411" w:rsidRDefault="0005026F" w:rsidP="000D0D11">
            <w:pPr>
              <w:widowControl w:val="0"/>
              <w:spacing w:line="240" w:lineRule="auto"/>
              <w:jc w:val="both"/>
              <w:rPr>
                <w:sz w:val="18"/>
                <w:szCs w:val="18"/>
              </w:rPr>
            </w:pPr>
            <w:r>
              <w:rPr>
                <w:sz w:val="18"/>
                <w:szCs w:val="18"/>
              </w:rPr>
              <w:t>45 ha</w:t>
            </w:r>
          </w:p>
        </w:tc>
        <w:tc>
          <w:tcPr>
            <w:tcW w:w="4531" w:type="dxa"/>
            <w:shd w:val="clear" w:color="auto" w:fill="auto"/>
            <w:tcMar>
              <w:top w:w="100" w:type="dxa"/>
              <w:left w:w="100" w:type="dxa"/>
              <w:bottom w:w="100" w:type="dxa"/>
              <w:right w:w="100" w:type="dxa"/>
            </w:tcMar>
          </w:tcPr>
          <w:p w14:paraId="76BEFD03" w14:textId="77777777" w:rsidR="00E03827" w:rsidRPr="00184411" w:rsidRDefault="00E03827" w:rsidP="000D0D11">
            <w:pPr>
              <w:widowControl w:val="0"/>
              <w:spacing w:line="240" w:lineRule="auto"/>
              <w:jc w:val="both"/>
              <w:rPr>
                <w:sz w:val="18"/>
                <w:szCs w:val="18"/>
              </w:rPr>
            </w:pPr>
            <w:r w:rsidRPr="00184411">
              <w:rPr>
                <w:sz w:val="18"/>
                <w:szCs w:val="18"/>
              </w:rPr>
              <w:t>Druh na lokalite nachádza dostatok vhodných biotopov a potravy. Prevažnú väčšina územia je popretkávaná preferovaným typom biotopom  - brehovými porastami, tvorenými mäkkými listnáčmi, najmä topoľmi a vŕbami, resp. prirodzené brehové zárasty.</w:t>
            </w:r>
          </w:p>
        </w:tc>
      </w:tr>
      <w:tr w:rsidR="00E03827" w:rsidRPr="00184411" w14:paraId="4117471D" w14:textId="77777777" w:rsidTr="00BD54AF">
        <w:trPr>
          <w:trHeight w:val="110"/>
        </w:trPr>
        <w:tc>
          <w:tcPr>
            <w:tcW w:w="2268" w:type="dxa"/>
            <w:shd w:val="clear" w:color="auto" w:fill="auto"/>
            <w:tcMar>
              <w:top w:w="100" w:type="dxa"/>
              <w:left w:w="100" w:type="dxa"/>
              <w:bottom w:w="100" w:type="dxa"/>
              <w:right w:w="100" w:type="dxa"/>
            </w:tcMar>
          </w:tcPr>
          <w:p w14:paraId="69CB2908" w14:textId="77777777" w:rsidR="00E03827" w:rsidRPr="00184411" w:rsidRDefault="00E03827" w:rsidP="000D0D11">
            <w:pPr>
              <w:jc w:val="both"/>
              <w:rPr>
                <w:sz w:val="18"/>
                <w:szCs w:val="18"/>
              </w:rPr>
            </w:pPr>
            <w:r>
              <w:rPr>
                <w:sz w:val="18"/>
                <w:szCs w:val="18"/>
              </w:rPr>
              <w:t>Biotop druhu – rozmnožovací</w:t>
            </w:r>
          </w:p>
        </w:tc>
        <w:tc>
          <w:tcPr>
            <w:tcW w:w="1337" w:type="dxa"/>
            <w:shd w:val="clear" w:color="auto" w:fill="auto"/>
            <w:tcMar>
              <w:top w:w="100" w:type="dxa"/>
              <w:left w:w="100" w:type="dxa"/>
              <w:bottom w:w="100" w:type="dxa"/>
              <w:right w:w="100" w:type="dxa"/>
            </w:tcMar>
          </w:tcPr>
          <w:p w14:paraId="31F2018E" w14:textId="77777777" w:rsidR="00E03827" w:rsidRPr="00184411" w:rsidRDefault="00E03827" w:rsidP="000D0D11">
            <w:pPr>
              <w:widowControl w:val="0"/>
              <w:spacing w:line="240" w:lineRule="auto"/>
              <w:jc w:val="both"/>
              <w:rPr>
                <w:sz w:val="18"/>
                <w:szCs w:val="18"/>
              </w:rPr>
            </w:pPr>
            <w:r>
              <w:rPr>
                <w:sz w:val="18"/>
                <w:szCs w:val="18"/>
              </w:rPr>
              <w:t xml:space="preserve">Stav prehrádzok a hradov (zachovanie) </w:t>
            </w:r>
          </w:p>
        </w:tc>
        <w:tc>
          <w:tcPr>
            <w:tcW w:w="1498" w:type="dxa"/>
            <w:shd w:val="clear" w:color="auto" w:fill="auto"/>
            <w:tcMar>
              <w:top w:w="100" w:type="dxa"/>
              <w:left w:w="100" w:type="dxa"/>
              <w:bottom w:w="100" w:type="dxa"/>
              <w:right w:w="100" w:type="dxa"/>
            </w:tcMar>
          </w:tcPr>
          <w:p w14:paraId="2C3282C6" w14:textId="77777777" w:rsidR="00E03827" w:rsidRPr="00184411" w:rsidRDefault="00E03827" w:rsidP="000D0D11">
            <w:pPr>
              <w:widowControl w:val="0"/>
              <w:spacing w:line="240" w:lineRule="auto"/>
              <w:jc w:val="both"/>
              <w:rPr>
                <w:sz w:val="18"/>
                <w:szCs w:val="18"/>
              </w:rPr>
            </w:pPr>
            <w:r>
              <w:rPr>
                <w:sz w:val="18"/>
                <w:szCs w:val="18"/>
              </w:rPr>
              <w:t xml:space="preserve">Bez poškodení </w:t>
            </w:r>
          </w:p>
        </w:tc>
        <w:tc>
          <w:tcPr>
            <w:tcW w:w="4531" w:type="dxa"/>
            <w:shd w:val="clear" w:color="auto" w:fill="auto"/>
            <w:tcMar>
              <w:top w:w="100" w:type="dxa"/>
              <w:left w:w="100" w:type="dxa"/>
              <w:bottom w:w="100" w:type="dxa"/>
              <w:right w:w="100" w:type="dxa"/>
            </w:tcMar>
          </w:tcPr>
          <w:p w14:paraId="28CFA5C5" w14:textId="77777777" w:rsidR="00E03827" w:rsidRPr="00184411" w:rsidRDefault="00E03827" w:rsidP="000D0D11">
            <w:pPr>
              <w:widowControl w:val="0"/>
              <w:spacing w:line="240" w:lineRule="auto"/>
              <w:jc w:val="both"/>
              <w:rPr>
                <w:sz w:val="18"/>
                <w:szCs w:val="18"/>
              </w:rPr>
            </w:pPr>
            <w:r>
              <w:rPr>
                <w:sz w:val="18"/>
                <w:szCs w:val="18"/>
              </w:rPr>
              <w:t>V častiach, kde si druh vytvára úkryty za účelom zakladania rodiny, nebudú tieto narúšané a rozoberané, kým tieto nebudú realizované za účelom ochrany druhu.</w:t>
            </w:r>
          </w:p>
        </w:tc>
      </w:tr>
    </w:tbl>
    <w:p w14:paraId="3510077E" w14:textId="77777777" w:rsidR="00E03827" w:rsidRDefault="00E03827" w:rsidP="00E03827">
      <w:pPr>
        <w:spacing w:line="240" w:lineRule="auto"/>
        <w:jc w:val="both"/>
        <w:rPr>
          <w:b/>
          <w:szCs w:val="24"/>
        </w:rPr>
      </w:pPr>
    </w:p>
    <w:p w14:paraId="42FC2C17" w14:textId="77777777" w:rsidR="00E03827" w:rsidRPr="00A057A5" w:rsidRDefault="00E03827" w:rsidP="00E03827">
      <w:pPr>
        <w:rPr>
          <w:color w:val="000000"/>
        </w:rPr>
      </w:pPr>
      <w:r w:rsidRPr="00A057A5">
        <w:rPr>
          <w:color w:val="000000"/>
        </w:rPr>
        <w:t xml:space="preserve">Zlepšenie stavu druhu </w:t>
      </w:r>
      <w:r w:rsidRPr="00A057A5">
        <w:rPr>
          <w:b/>
          <w:i/>
          <w:color w:val="000000"/>
        </w:rPr>
        <w:t xml:space="preserve">Myotis myotis </w:t>
      </w:r>
      <w:r w:rsidRPr="00A057A5">
        <w:rPr>
          <w:color w:val="000000"/>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1338"/>
        <w:gridCol w:w="4962"/>
      </w:tblGrid>
      <w:tr w:rsidR="00E03827" w:rsidRPr="00A057A5" w14:paraId="6317DB36" w14:textId="77777777" w:rsidTr="00BD54AF">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5F34347D" w14:textId="77777777" w:rsidR="00E03827" w:rsidRPr="00BD54AF" w:rsidRDefault="00E03827" w:rsidP="000D0D11">
            <w:pPr>
              <w:rPr>
                <w:b/>
                <w:sz w:val="20"/>
                <w:szCs w:val="20"/>
              </w:rPr>
            </w:pPr>
            <w:r w:rsidRPr="00BD54AF">
              <w:rPr>
                <w:b/>
                <w:sz w:val="20"/>
                <w:szCs w:val="20"/>
              </w:rPr>
              <w:t>Parameter</w:t>
            </w:r>
          </w:p>
        </w:tc>
        <w:tc>
          <w:tcPr>
            <w:tcW w:w="1418" w:type="dxa"/>
            <w:tcBorders>
              <w:top w:val="single" w:sz="4" w:space="0" w:color="auto"/>
              <w:left w:val="nil"/>
              <w:bottom w:val="single" w:sz="4" w:space="0" w:color="auto"/>
              <w:right w:val="single" w:sz="4" w:space="0" w:color="auto"/>
            </w:tcBorders>
            <w:vAlign w:val="center"/>
            <w:hideMark/>
          </w:tcPr>
          <w:p w14:paraId="70CE79D9" w14:textId="77777777" w:rsidR="00E03827" w:rsidRPr="00BD54AF" w:rsidRDefault="00E03827" w:rsidP="000D0D11">
            <w:pPr>
              <w:jc w:val="center"/>
              <w:rPr>
                <w:b/>
                <w:sz w:val="20"/>
                <w:szCs w:val="20"/>
              </w:rPr>
            </w:pPr>
            <w:r w:rsidRPr="00BD54AF">
              <w:rPr>
                <w:b/>
                <w:sz w:val="20"/>
                <w:szCs w:val="20"/>
              </w:rPr>
              <w:t>Merateľnosť</w:t>
            </w:r>
          </w:p>
        </w:tc>
        <w:tc>
          <w:tcPr>
            <w:tcW w:w="1338" w:type="dxa"/>
            <w:tcBorders>
              <w:top w:val="single" w:sz="4" w:space="0" w:color="auto"/>
              <w:left w:val="nil"/>
              <w:bottom w:val="single" w:sz="4" w:space="0" w:color="auto"/>
              <w:right w:val="single" w:sz="4" w:space="0" w:color="auto"/>
            </w:tcBorders>
            <w:vAlign w:val="center"/>
            <w:hideMark/>
          </w:tcPr>
          <w:p w14:paraId="3C255CE3" w14:textId="77777777" w:rsidR="00E03827" w:rsidRPr="00BD54AF" w:rsidRDefault="00E03827" w:rsidP="000D0D11">
            <w:pPr>
              <w:jc w:val="center"/>
              <w:rPr>
                <w:b/>
                <w:sz w:val="20"/>
                <w:szCs w:val="20"/>
              </w:rPr>
            </w:pPr>
            <w:r w:rsidRPr="00BD54AF">
              <w:rPr>
                <w:b/>
                <w:sz w:val="20"/>
                <w:szCs w:val="20"/>
              </w:rPr>
              <w:t>Cieľová hodnota</w:t>
            </w:r>
          </w:p>
        </w:tc>
        <w:tc>
          <w:tcPr>
            <w:tcW w:w="4962" w:type="dxa"/>
            <w:tcBorders>
              <w:top w:val="single" w:sz="4" w:space="0" w:color="auto"/>
              <w:left w:val="nil"/>
              <w:bottom w:val="single" w:sz="4" w:space="0" w:color="auto"/>
              <w:right w:val="single" w:sz="4" w:space="0" w:color="auto"/>
            </w:tcBorders>
            <w:vAlign w:val="center"/>
            <w:hideMark/>
          </w:tcPr>
          <w:p w14:paraId="00694F67" w14:textId="77777777" w:rsidR="00E03827" w:rsidRPr="00BD54AF" w:rsidRDefault="00E03827" w:rsidP="000D0D11">
            <w:pPr>
              <w:rPr>
                <w:b/>
                <w:sz w:val="20"/>
                <w:szCs w:val="20"/>
              </w:rPr>
            </w:pPr>
            <w:r w:rsidRPr="00BD54AF">
              <w:rPr>
                <w:b/>
                <w:sz w:val="20"/>
                <w:szCs w:val="20"/>
              </w:rPr>
              <w:t>Doplnkové informácie</w:t>
            </w:r>
          </w:p>
        </w:tc>
      </w:tr>
      <w:tr w:rsidR="00E03827" w:rsidRPr="00A057A5" w14:paraId="2FBFDB4C" w14:textId="77777777" w:rsidTr="00BD54AF">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25419AAF" w14:textId="77777777" w:rsidR="00E03827" w:rsidRPr="00A057A5" w:rsidRDefault="00E03827" w:rsidP="000D0D11">
            <w:pPr>
              <w:rPr>
                <w:sz w:val="20"/>
                <w:szCs w:val="20"/>
              </w:rPr>
            </w:pPr>
            <w:r w:rsidRPr="00A057A5">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60D7FB4C" w14:textId="77777777" w:rsidR="00E03827" w:rsidRPr="00A057A5" w:rsidRDefault="00E03827" w:rsidP="000D0D11">
            <w:pPr>
              <w:jc w:val="center"/>
              <w:rPr>
                <w:sz w:val="20"/>
                <w:szCs w:val="20"/>
              </w:rPr>
            </w:pPr>
            <w:r w:rsidRPr="00A057A5">
              <w:rPr>
                <w:sz w:val="20"/>
                <w:szCs w:val="20"/>
              </w:rPr>
              <w:t>počet jedincov</w:t>
            </w:r>
          </w:p>
        </w:tc>
        <w:tc>
          <w:tcPr>
            <w:tcW w:w="1338" w:type="dxa"/>
            <w:tcBorders>
              <w:top w:val="single" w:sz="4" w:space="0" w:color="auto"/>
              <w:left w:val="nil"/>
              <w:bottom w:val="single" w:sz="4" w:space="0" w:color="auto"/>
              <w:right w:val="single" w:sz="4" w:space="0" w:color="auto"/>
            </w:tcBorders>
            <w:vAlign w:val="center"/>
            <w:hideMark/>
          </w:tcPr>
          <w:p w14:paraId="58D076A3" w14:textId="77777777" w:rsidR="00E03827" w:rsidRPr="00A057A5" w:rsidRDefault="00E03827" w:rsidP="000D0D11">
            <w:pPr>
              <w:jc w:val="center"/>
              <w:rPr>
                <w:color w:val="000000"/>
                <w:sz w:val="20"/>
                <w:szCs w:val="20"/>
              </w:rPr>
            </w:pPr>
            <w:r w:rsidRPr="00A057A5">
              <w:rPr>
                <w:color w:val="000000"/>
                <w:sz w:val="20"/>
                <w:szCs w:val="20"/>
              </w:rPr>
              <w:t xml:space="preserve">Min. </w:t>
            </w:r>
            <w:r>
              <w:rPr>
                <w:color w:val="000000"/>
                <w:sz w:val="20"/>
                <w:szCs w:val="20"/>
              </w:rPr>
              <w:t>1</w:t>
            </w:r>
            <w:r w:rsidRPr="00A057A5">
              <w:rPr>
                <w:color w:val="000000"/>
                <w:sz w:val="20"/>
                <w:szCs w:val="20"/>
              </w:rPr>
              <w:t>0</w:t>
            </w:r>
          </w:p>
        </w:tc>
        <w:tc>
          <w:tcPr>
            <w:tcW w:w="4962" w:type="dxa"/>
            <w:tcBorders>
              <w:top w:val="single" w:sz="4" w:space="0" w:color="auto"/>
              <w:left w:val="nil"/>
              <w:bottom w:val="single" w:sz="4" w:space="0" w:color="auto"/>
              <w:right w:val="single" w:sz="4" w:space="0" w:color="auto"/>
            </w:tcBorders>
            <w:vAlign w:val="center"/>
            <w:hideMark/>
          </w:tcPr>
          <w:p w14:paraId="506437DC" w14:textId="77777777" w:rsidR="00E03827" w:rsidRPr="00A057A5" w:rsidRDefault="00E03827" w:rsidP="000D0D11">
            <w:pPr>
              <w:rPr>
                <w:sz w:val="20"/>
                <w:szCs w:val="20"/>
              </w:rPr>
            </w:pPr>
            <w:r w:rsidRPr="00A057A5">
              <w:rPr>
                <w:sz w:val="20"/>
                <w:szCs w:val="20"/>
              </w:rPr>
              <w:t xml:space="preserve">Odhaduje sa len náhodný výskyt (zaznamenanie </w:t>
            </w:r>
            <w:r>
              <w:rPr>
                <w:sz w:val="20"/>
                <w:szCs w:val="20"/>
              </w:rPr>
              <w:t>do 1</w:t>
            </w:r>
            <w:r w:rsidRPr="00A057A5">
              <w:rPr>
                <w:sz w:val="20"/>
                <w:szCs w:val="20"/>
              </w:rPr>
              <w:t>0 jedincov v rá</w:t>
            </w:r>
            <w:r>
              <w:rPr>
                <w:sz w:val="20"/>
                <w:szCs w:val="20"/>
              </w:rPr>
              <w:t>mci celého ÚEV na zimoviskách).</w:t>
            </w:r>
          </w:p>
        </w:tc>
      </w:tr>
      <w:tr w:rsidR="00E03827" w:rsidRPr="00A057A5" w14:paraId="7A723FAB" w14:textId="77777777" w:rsidTr="00BD54AF">
        <w:trPr>
          <w:trHeight w:val="930"/>
        </w:trPr>
        <w:tc>
          <w:tcPr>
            <w:tcW w:w="1843" w:type="dxa"/>
            <w:tcBorders>
              <w:top w:val="nil"/>
              <w:left w:val="single" w:sz="4" w:space="0" w:color="auto"/>
              <w:bottom w:val="single" w:sz="4" w:space="0" w:color="auto"/>
              <w:right w:val="single" w:sz="4" w:space="0" w:color="auto"/>
            </w:tcBorders>
            <w:vAlign w:val="center"/>
            <w:hideMark/>
          </w:tcPr>
          <w:p w14:paraId="3A416575" w14:textId="77777777" w:rsidR="00E03827" w:rsidRPr="00A057A5" w:rsidRDefault="00E03827" w:rsidP="000D0D11">
            <w:pPr>
              <w:rPr>
                <w:sz w:val="20"/>
                <w:szCs w:val="20"/>
              </w:rPr>
            </w:pPr>
            <w:r w:rsidRPr="00A057A5">
              <w:rPr>
                <w:sz w:val="20"/>
                <w:szCs w:val="20"/>
              </w:rPr>
              <w:t>Rozloha potenciálneho potravného biotopu</w:t>
            </w:r>
            <w:r w:rsidRPr="00A057A5">
              <w:rPr>
                <w:color w:val="FF0000"/>
                <w:sz w:val="20"/>
                <w:szCs w:val="20"/>
              </w:rPr>
              <w:t xml:space="preserve"> </w:t>
            </w:r>
          </w:p>
        </w:tc>
        <w:tc>
          <w:tcPr>
            <w:tcW w:w="1418" w:type="dxa"/>
            <w:tcBorders>
              <w:top w:val="nil"/>
              <w:left w:val="nil"/>
              <w:bottom w:val="single" w:sz="4" w:space="0" w:color="auto"/>
              <w:right w:val="single" w:sz="4" w:space="0" w:color="auto"/>
            </w:tcBorders>
            <w:vAlign w:val="center"/>
            <w:hideMark/>
          </w:tcPr>
          <w:p w14:paraId="79DE08DA" w14:textId="77777777" w:rsidR="00E03827" w:rsidRPr="00A057A5" w:rsidRDefault="00E03827" w:rsidP="000D0D11">
            <w:pPr>
              <w:jc w:val="center"/>
              <w:rPr>
                <w:sz w:val="20"/>
                <w:szCs w:val="20"/>
              </w:rPr>
            </w:pPr>
            <w:r w:rsidRPr="00A057A5">
              <w:rPr>
                <w:sz w:val="20"/>
                <w:szCs w:val="20"/>
              </w:rPr>
              <w:t>ha</w:t>
            </w:r>
          </w:p>
        </w:tc>
        <w:tc>
          <w:tcPr>
            <w:tcW w:w="1338" w:type="dxa"/>
            <w:tcBorders>
              <w:top w:val="nil"/>
              <w:left w:val="nil"/>
              <w:bottom w:val="single" w:sz="4" w:space="0" w:color="auto"/>
              <w:right w:val="single" w:sz="4" w:space="0" w:color="auto"/>
            </w:tcBorders>
            <w:vAlign w:val="center"/>
            <w:hideMark/>
          </w:tcPr>
          <w:p w14:paraId="56067ABF" w14:textId="044CBCE9" w:rsidR="00E03827" w:rsidRPr="00A057A5" w:rsidRDefault="0005026F" w:rsidP="000D0D11">
            <w:pPr>
              <w:jc w:val="center"/>
              <w:rPr>
                <w:sz w:val="20"/>
                <w:szCs w:val="20"/>
              </w:rPr>
            </w:pPr>
            <w:r>
              <w:rPr>
                <w:color w:val="000000"/>
                <w:sz w:val="20"/>
                <w:szCs w:val="20"/>
              </w:rPr>
              <w:t>100</w:t>
            </w:r>
          </w:p>
        </w:tc>
        <w:tc>
          <w:tcPr>
            <w:tcW w:w="4962" w:type="dxa"/>
            <w:tcBorders>
              <w:top w:val="nil"/>
              <w:left w:val="nil"/>
              <w:bottom w:val="single" w:sz="4" w:space="0" w:color="auto"/>
              <w:right w:val="single" w:sz="4" w:space="0" w:color="auto"/>
            </w:tcBorders>
            <w:vAlign w:val="center"/>
            <w:hideMark/>
          </w:tcPr>
          <w:p w14:paraId="519FCC6D" w14:textId="60FB56A1" w:rsidR="00E03827" w:rsidRPr="00A057A5" w:rsidRDefault="00E03827" w:rsidP="000D0D11">
            <w:pPr>
              <w:rPr>
                <w:sz w:val="20"/>
                <w:szCs w:val="20"/>
              </w:rPr>
            </w:pPr>
            <w:r w:rsidRPr="00A057A5">
              <w:rPr>
                <w:sz w:val="20"/>
                <w:szCs w:val="20"/>
              </w:rPr>
              <w:t>Lesné biotopy v území – poskytujú lokality na rozmnožovanie, potravné biotopy a úkrytové biotopy</w:t>
            </w:r>
            <w:r w:rsidR="00BD54AF">
              <w:rPr>
                <w:sz w:val="20"/>
                <w:szCs w:val="20"/>
              </w:rPr>
              <w:t xml:space="preserve">. </w:t>
            </w:r>
            <w:r w:rsidR="00BD54AF">
              <w:rPr>
                <w:sz w:val="20"/>
                <w:szCs w:val="20"/>
              </w:rPr>
              <w:t>Na lokalite nie sú</w:t>
            </w:r>
            <w:r w:rsidR="00BD54AF" w:rsidRPr="00A057A5">
              <w:rPr>
                <w:sz w:val="20"/>
                <w:szCs w:val="20"/>
              </w:rPr>
              <w:t xml:space="preserve"> známe zimoviská uvedeného druhu.</w:t>
            </w:r>
          </w:p>
        </w:tc>
      </w:tr>
    </w:tbl>
    <w:p w14:paraId="0C018DAB" w14:textId="77777777" w:rsidR="00E03827" w:rsidRPr="00A057A5" w:rsidRDefault="00E03827" w:rsidP="00E03827"/>
    <w:p w14:paraId="0FF416DF" w14:textId="77777777" w:rsidR="00FA38C3" w:rsidRPr="0088508D" w:rsidRDefault="00FA38C3" w:rsidP="00FA38C3">
      <w:pPr>
        <w:jc w:val="both"/>
        <w:rPr>
          <w:color w:val="000000"/>
          <w:szCs w:val="24"/>
        </w:rPr>
      </w:pPr>
      <w:r>
        <w:rPr>
          <w:color w:val="000000"/>
          <w:szCs w:val="24"/>
        </w:rPr>
        <w:t>Zlepšenie</w:t>
      </w:r>
      <w:r w:rsidRPr="0088508D">
        <w:rPr>
          <w:color w:val="000000"/>
          <w:szCs w:val="24"/>
        </w:rPr>
        <w:t xml:space="preserve"> stav</w:t>
      </w:r>
      <w:r>
        <w:rPr>
          <w:color w:val="000000"/>
          <w:szCs w:val="24"/>
        </w:rPr>
        <w:t>u</w:t>
      </w:r>
      <w:r w:rsidRPr="0088508D">
        <w:rPr>
          <w:color w:val="000000"/>
          <w:szCs w:val="24"/>
        </w:rPr>
        <w:t xml:space="preserve"> </w:t>
      </w:r>
      <w:r w:rsidRPr="0088508D">
        <w:rPr>
          <w:b/>
          <w:color w:val="000000"/>
          <w:szCs w:val="24"/>
        </w:rPr>
        <w:t xml:space="preserve">druhu </w:t>
      </w:r>
      <w:r w:rsidRPr="0088508D">
        <w:rPr>
          <w:b/>
          <w:i/>
          <w:szCs w:val="24"/>
        </w:rPr>
        <w:t>Rhodeus amarus (R. sericeus amarus)</w:t>
      </w:r>
      <w:r w:rsidRPr="0088508D">
        <w:rPr>
          <w:i/>
          <w:szCs w:val="24"/>
        </w:rPr>
        <w:t xml:space="preserve"> </w:t>
      </w:r>
      <w:r>
        <w:rPr>
          <w:color w:val="000000"/>
          <w:szCs w:val="24"/>
        </w:rPr>
        <w:t>za splnenia nasledovných parametrov</w:t>
      </w:r>
      <w:r w:rsidRPr="0088508D">
        <w:rPr>
          <w:color w:val="000000"/>
          <w:szCs w:val="24"/>
        </w:rPr>
        <w:t xml:space="preserve">: </w:t>
      </w:r>
    </w:p>
    <w:tbl>
      <w:tblPr>
        <w:tblW w:w="9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418"/>
        <w:gridCol w:w="1417"/>
        <w:gridCol w:w="4073"/>
      </w:tblGrid>
      <w:tr w:rsidR="00FA38C3" w:rsidRPr="001258AA" w14:paraId="7AC92E74" w14:textId="77777777" w:rsidTr="000D0D11">
        <w:trPr>
          <w:jc w:val="center"/>
        </w:trPr>
        <w:tc>
          <w:tcPr>
            <w:tcW w:w="2235" w:type="dxa"/>
            <w:tcMar>
              <w:top w:w="100" w:type="dxa"/>
              <w:left w:w="100" w:type="dxa"/>
              <w:bottom w:w="100" w:type="dxa"/>
              <w:right w:w="100" w:type="dxa"/>
            </w:tcMar>
          </w:tcPr>
          <w:p w14:paraId="221E258F" w14:textId="77777777" w:rsidR="00FA38C3" w:rsidRPr="001258AA" w:rsidRDefault="00FA38C3" w:rsidP="000D0D11">
            <w:pPr>
              <w:widowControl w:val="0"/>
              <w:spacing w:line="240" w:lineRule="auto"/>
              <w:jc w:val="center"/>
              <w:rPr>
                <w:b/>
                <w:sz w:val="18"/>
                <w:szCs w:val="18"/>
              </w:rPr>
            </w:pPr>
            <w:r w:rsidRPr="001258AA">
              <w:rPr>
                <w:b/>
                <w:sz w:val="20"/>
                <w:szCs w:val="20"/>
              </w:rPr>
              <w:t>Parameter</w:t>
            </w:r>
          </w:p>
        </w:tc>
        <w:tc>
          <w:tcPr>
            <w:tcW w:w="1418" w:type="dxa"/>
            <w:tcMar>
              <w:top w:w="100" w:type="dxa"/>
              <w:left w:w="100" w:type="dxa"/>
              <w:bottom w:w="100" w:type="dxa"/>
              <w:right w:w="100" w:type="dxa"/>
            </w:tcMar>
          </w:tcPr>
          <w:p w14:paraId="799394EF" w14:textId="77777777" w:rsidR="00FA38C3" w:rsidRPr="001258AA" w:rsidRDefault="00FA38C3" w:rsidP="000D0D11">
            <w:pPr>
              <w:widowControl w:val="0"/>
              <w:spacing w:line="240" w:lineRule="auto"/>
              <w:jc w:val="center"/>
              <w:rPr>
                <w:b/>
                <w:sz w:val="18"/>
                <w:szCs w:val="18"/>
              </w:rPr>
            </w:pPr>
            <w:r w:rsidRPr="001258AA">
              <w:rPr>
                <w:b/>
                <w:sz w:val="20"/>
                <w:szCs w:val="20"/>
              </w:rPr>
              <w:t>Merateľnosť</w:t>
            </w:r>
          </w:p>
        </w:tc>
        <w:tc>
          <w:tcPr>
            <w:tcW w:w="1417" w:type="dxa"/>
            <w:tcMar>
              <w:top w:w="100" w:type="dxa"/>
              <w:left w:w="100" w:type="dxa"/>
              <w:bottom w:w="100" w:type="dxa"/>
              <w:right w:w="100" w:type="dxa"/>
            </w:tcMar>
          </w:tcPr>
          <w:p w14:paraId="2DC57CF0" w14:textId="77777777" w:rsidR="00FA38C3" w:rsidRPr="001258AA" w:rsidRDefault="00FA38C3" w:rsidP="000D0D11">
            <w:pPr>
              <w:widowControl w:val="0"/>
              <w:spacing w:line="240" w:lineRule="auto"/>
              <w:jc w:val="center"/>
              <w:rPr>
                <w:b/>
                <w:sz w:val="18"/>
                <w:szCs w:val="18"/>
              </w:rPr>
            </w:pPr>
            <w:r w:rsidRPr="001258AA">
              <w:rPr>
                <w:b/>
                <w:sz w:val="20"/>
                <w:szCs w:val="20"/>
              </w:rPr>
              <w:t>Cieľová hodnota</w:t>
            </w:r>
          </w:p>
        </w:tc>
        <w:tc>
          <w:tcPr>
            <w:tcW w:w="4073" w:type="dxa"/>
            <w:tcMar>
              <w:top w:w="100" w:type="dxa"/>
              <w:left w:w="100" w:type="dxa"/>
              <w:bottom w:w="100" w:type="dxa"/>
              <w:right w:w="100" w:type="dxa"/>
            </w:tcMar>
          </w:tcPr>
          <w:p w14:paraId="0C56D8D6" w14:textId="77777777" w:rsidR="00FA38C3" w:rsidRPr="001258AA" w:rsidRDefault="00FA38C3" w:rsidP="000D0D11">
            <w:pPr>
              <w:widowControl w:val="0"/>
              <w:spacing w:line="240" w:lineRule="auto"/>
              <w:jc w:val="center"/>
              <w:rPr>
                <w:b/>
                <w:sz w:val="18"/>
                <w:szCs w:val="18"/>
              </w:rPr>
            </w:pPr>
            <w:r w:rsidRPr="001258AA">
              <w:rPr>
                <w:b/>
                <w:sz w:val="20"/>
                <w:szCs w:val="20"/>
              </w:rPr>
              <w:t>Doplnkové informácie</w:t>
            </w:r>
          </w:p>
        </w:tc>
      </w:tr>
      <w:tr w:rsidR="00FA38C3" w:rsidRPr="001258AA" w14:paraId="7349958E" w14:textId="77777777" w:rsidTr="000D0D11">
        <w:trPr>
          <w:trHeight w:val="225"/>
          <w:jc w:val="center"/>
        </w:trPr>
        <w:tc>
          <w:tcPr>
            <w:tcW w:w="2235" w:type="dxa"/>
            <w:tcMar>
              <w:top w:w="100" w:type="dxa"/>
              <w:left w:w="100" w:type="dxa"/>
              <w:bottom w:w="100" w:type="dxa"/>
              <w:right w:w="100" w:type="dxa"/>
            </w:tcMar>
          </w:tcPr>
          <w:p w14:paraId="1308187F" w14:textId="77777777" w:rsidR="00FA38C3" w:rsidRPr="001258AA" w:rsidRDefault="00FA38C3" w:rsidP="000D0D11">
            <w:pPr>
              <w:spacing w:line="240" w:lineRule="auto"/>
              <w:jc w:val="both"/>
              <w:rPr>
                <w:sz w:val="18"/>
                <w:szCs w:val="18"/>
              </w:rPr>
            </w:pPr>
            <w:r w:rsidRPr="001258AA">
              <w:rPr>
                <w:sz w:val="18"/>
                <w:szCs w:val="18"/>
              </w:rPr>
              <w:t>Veľkosť populácie</w:t>
            </w:r>
          </w:p>
        </w:tc>
        <w:tc>
          <w:tcPr>
            <w:tcW w:w="1418" w:type="dxa"/>
            <w:tcMar>
              <w:top w:w="100" w:type="dxa"/>
              <w:left w:w="100" w:type="dxa"/>
              <w:bottom w:w="100" w:type="dxa"/>
              <w:right w:w="100" w:type="dxa"/>
            </w:tcMar>
          </w:tcPr>
          <w:p w14:paraId="38A07975" w14:textId="77777777" w:rsidR="00FA38C3" w:rsidRPr="001258AA" w:rsidRDefault="00FA38C3" w:rsidP="000D0D11">
            <w:pPr>
              <w:spacing w:line="240" w:lineRule="auto"/>
              <w:jc w:val="center"/>
              <w:rPr>
                <w:sz w:val="18"/>
                <w:szCs w:val="18"/>
              </w:rPr>
            </w:pPr>
            <w:r w:rsidRPr="001258AA">
              <w:rPr>
                <w:sz w:val="18"/>
                <w:szCs w:val="18"/>
              </w:rPr>
              <w:t>Relatívna početnosť na 100</w:t>
            </w:r>
            <w:r>
              <w:rPr>
                <w:sz w:val="18"/>
                <w:szCs w:val="18"/>
              </w:rPr>
              <w:t xml:space="preserve"> m monitorovaného úseku</w:t>
            </w:r>
          </w:p>
        </w:tc>
        <w:tc>
          <w:tcPr>
            <w:tcW w:w="1417" w:type="dxa"/>
            <w:tcMar>
              <w:top w:w="100" w:type="dxa"/>
              <w:left w:w="100" w:type="dxa"/>
              <w:bottom w:w="100" w:type="dxa"/>
              <w:right w:w="100" w:type="dxa"/>
            </w:tcMar>
          </w:tcPr>
          <w:p w14:paraId="7F60559E" w14:textId="77777777" w:rsidR="00FA38C3" w:rsidRPr="001258AA" w:rsidRDefault="00FA38C3" w:rsidP="000D0D11">
            <w:pPr>
              <w:spacing w:line="240" w:lineRule="auto"/>
              <w:jc w:val="center"/>
              <w:rPr>
                <w:sz w:val="18"/>
                <w:szCs w:val="18"/>
              </w:rPr>
            </w:pPr>
            <w:r>
              <w:rPr>
                <w:sz w:val="18"/>
                <w:szCs w:val="18"/>
              </w:rPr>
              <w:t>Min. 3</w:t>
            </w:r>
          </w:p>
        </w:tc>
        <w:tc>
          <w:tcPr>
            <w:tcW w:w="4073" w:type="dxa"/>
            <w:tcMar>
              <w:top w:w="100" w:type="dxa"/>
              <w:left w:w="100" w:type="dxa"/>
              <w:bottom w:w="100" w:type="dxa"/>
              <w:right w:w="100" w:type="dxa"/>
            </w:tcMar>
          </w:tcPr>
          <w:p w14:paraId="2DC17F9E" w14:textId="77777777" w:rsidR="00FA38C3" w:rsidRPr="001258AA" w:rsidRDefault="00FA38C3" w:rsidP="000D0D11">
            <w:pPr>
              <w:spacing w:line="240" w:lineRule="auto"/>
              <w:rPr>
                <w:sz w:val="18"/>
                <w:szCs w:val="18"/>
                <w:highlight w:val="yellow"/>
              </w:rPr>
            </w:pPr>
            <w:r w:rsidRPr="007720DF">
              <w:rPr>
                <w:color w:val="000000"/>
                <w:sz w:val="18"/>
                <w:szCs w:val="18"/>
              </w:rPr>
              <w:t>Podľa dostupných údajov (SDF) je veľkosť popul</w:t>
            </w:r>
            <w:r>
              <w:rPr>
                <w:color w:val="000000"/>
                <w:sz w:val="18"/>
                <w:szCs w:val="18"/>
              </w:rPr>
              <w:t xml:space="preserve">ácie druhu v území odhadovaná od 100 do 1000 </w:t>
            </w:r>
            <w:r w:rsidRPr="007720DF">
              <w:rPr>
                <w:color w:val="000000"/>
                <w:sz w:val="18"/>
                <w:szCs w:val="18"/>
              </w:rPr>
              <w:t xml:space="preserve">jedincov. </w:t>
            </w:r>
          </w:p>
        </w:tc>
      </w:tr>
      <w:tr w:rsidR="00FA38C3" w:rsidRPr="001258AA" w14:paraId="5C61D9B4" w14:textId="77777777" w:rsidTr="000D0D11">
        <w:trPr>
          <w:trHeight w:val="225"/>
          <w:jc w:val="center"/>
        </w:trPr>
        <w:tc>
          <w:tcPr>
            <w:tcW w:w="2235" w:type="dxa"/>
            <w:tcMar>
              <w:top w:w="100" w:type="dxa"/>
              <w:left w:w="100" w:type="dxa"/>
              <w:bottom w:w="100" w:type="dxa"/>
              <w:right w:w="100" w:type="dxa"/>
            </w:tcMar>
          </w:tcPr>
          <w:p w14:paraId="68FB5B86" w14:textId="77777777" w:rsidR="00FA38C3" w:rsidRPr="001258AA" w:rsidRDefault="00FA38C3" w:rsidP="000D0D11">
            <w:pPr>
              <w:spacing w:line="240" w:lineRule="auto"/>
              <w:rPr>
                <w:sz w:val="18"/>
                <w:szCs w:val="18"/>
              </w:rPr>
            </w:pPr>
            <w:r w:rsidRPr="007E136C">
              <w:rPr>
                <w:sz w:val="18"/>
                <w:szCs w:val="18"/>
              </w:rPr>
              <w:t xml:space="preserve">Zastúpenie vhodných mikro a mezohabitatov v hodnotenom úseku toku </w:t>
            </w:r>
          </w:p>
        </w:tc>
        <w:tc>
          <w:tcPr>
            <w:tcW w:w="1418" w:type="dxa"/>
            <w:tcMar>
              <w:top w:w="100" w:type="dxa"/>
              <w:left w:w="100" w:type="dxa"/>
              <w:bottom w:w="100" w:type="dxa"/>
              <w:right w:w="100" w:type="dxa"/>
            </w:tcMar>
          </w:tcPr>
          <w:p w14:paraId="0DF31619" w14:textId="77777777" w:rsidR="00FA38C3" w:rsidRPr="001258AA" w:rsidRDefault="00FA38C3" w:rsidP="000D0D11">
            <w:pPr>
              <w:spacing w:line="240" w:lineRule="auto"/>
              <w:jc w:val="center"/>
              <w:rPr>
                <w:sz w:val="18"/>
                <w:szCs w:val="18"/>
              </w:rPr>
            </w:pPr>
            <w:r w:rsidRPr="007A6B32">
              <w:rPr>
                <w:sz w:val="18"/>
                <w:szCs w:val="18"/>
              </w:rPr>
              <w:t>% na 1</w:t>
            </w:r>
            <w:r>
              <w:rPr>
                <w:sz w:val="18"/>
                <w:szCs w:val="18"/>
              </w:rPr>
              <w:t xml:space="preserve"> </w:t>
            </w:r>
            <w:r w:rsidRPr="007A6B32">
              <w:rPr>
                <w:sz w:val="18"/>
                <w:szCs w:val="18"/>
              </w:rPr>
              <w:t>km toku</w:t>
            </w:r>
          </w:p>
        </w:tc>
        <w:tc>
          <w:tcPr>
            <w:tcW w:w="1417" w:type="dxa"/>
            <w:tcMar>
              <w:top w:w="100" w:type="dxa"/>
              <w:left w:w="100" w:type="dxa"/>
              <w:bottom w:w="100" w:type="dxa"/>
              <w:right w:w="100" w:type="dxa"/>
            </w:tcMar>
          </w:tcPr>
          <w:p w14:paraId="41A37E92" w14:textId="77777777" w:rsidR="00FA38C3" w:rsidRPr="001258AA" w:rsidRDefault="00FA38C3" w:rsidP="000D0D11">
            <w:pPr>
              <w:spacing w:line="240" w:lineRule="auto"/>
              <w:jc w:val="center"/>
              <w:rPr>
                <w:sz w:val="18"/>
                <w:szCs w:val="18"/>
              </w:rPr>
            </w:pPr>
            <w:r>
              <w:rPr>
                <w:sz w:val="18"/>
                <w:szCs w:val="18"/>
              </w:rPr>
              <w:t>Min. 3</w:t>
            </w:r>
            <w:r w:rsidRPr="007A6B32">
              <w:rPr>
                <w:sz w:val="18"/>
                <w:szCs w:val="18"/>
              </w:rPr>
              <w:t>0</w:t>
            </w:r>
          </w:p>
        </w:tc>
        <w:tc>
          <w:tcPr>
            <w:tcW w:w="4073" w:type="dxa"/>
            <w:tcMar>
              <w:top w:w="100" w:type="dxa"/>
              <w:left w:w="100" w:type="dxa"/>
              <w:bottom w:w="100" w:type="dxa"/>
              <w:right w:w="100" w:type="dxa"/>
            </w:tcMar>
          </w:tcPr>
          <w:p w14:paraId="383B7770" w14:textId="77777777" w:rsidR="00FA38C3" w:rsidRPr="001258AA" w:rsidRDefault="00FA38C3" w:rsidP="000D0D11">
            <w:pPr>
              <w:spacing w:line="240" w:lineRule="auto"/>
              <w:rPr>
                <w:sz w:val="18"/>
                <w:szCs w:val="18"/>
              </w:rPr>
            </w:pPr>
            <w:r>
              <w:rPr>
                <w:sz w:val="18"/>
                <w:szCs w:val="18"/>
              </w:rPr>
              <w:t>Stojaté a pomaly tečúce vody</w:t>
            </w:r>
            <w:r w:rsidRPr="001258AA">
              <w:rPr>
                <w:sz w:val="18"/>
                <w:szCs w:val="18"/>
              </w:rPr>
              <w:t>, jemným sedimentom a výskytom korýtok.</w:t>
            </w:r>
          </w:p>
        </w:tc>
      </w:tr>
      <w:tr w:rsidR="00FA38C3" w:rsidRPr="001258AA" w14:paraId="2F07DAC2" w14:textId="77777777" w:rsidTr="000D0D11">
        <w:trPr>
          <w:trHeight w:val="397"/>
          <w:jc w:val="center"/>
        </w:trPr>
        <w:tc>
          <w:tcPr>
            <w:tcW w:w="2235" w:type="dxa"/>
            <w:tcMar>
              <w:top w:w="100" w:type="dxa"/>
              <w:left w:w="100" w:type="dxa"/>
              <w:bottom w:w="100" w:type="dxa"/>
              <w:right w:w="100" w:type="dxa"/>
            </w:tcMar>
          </w:tcPr>
          <w:p w14:paraId="30E9BC50" w14:textId="77777777" w:rsidR="00FA38C3" w:rsidRPr="001258AA" w:rsidRDefault="00FA38C3" w:rsidP="000D0D11">
            <w:pPr>
              <w:spacing w:line="240" w:lineRule="auto"/>
              <w:rPr>
                <w:sz w:val="18"/>
                <w:szCs w:val="18"/>
              </w:rPr>
            </w:pPr>
            <w:r w:rsidRPr="00A32EFF">
              <w:rPr>
                <w:sz w:val="18"/>
                <w:szCs w:val="18"/>
              </w:rPr>
              <w:t xml:space="preserve">Zastúpenie nepôvodných a inváznych druhov rýb </w:t>
            </w:r>
          </w:p>
        </w:tc>
        <w:tc>
          <w:tcPr>
            <w:tcW w:w="1418" w:type="dxa"/>
            <w:tcMar>
              <w:top w:w="100" w:type="dxa"/>
              <w:left w:w="100" w:type="dxa"/>
              <w:bottom w:w="100" w:type="dxa"/>
              <w:right w:w="100" w:type="dxa"/>
            </w:tcMar>
          </w:tcPr>
          <w:p w14:paraId="11EA0E73" w14:textId="77777777" w:rsidR="00FA38C3" w:rsidRPr="001258AA" w:rsidRDefault="00FA38C3" w:rsidP="000D0D11">
            <w:pPr>
              <w:spacing w:line="240" w:lineRule="auto"/>
              <w:jc w:val="center"/>
              <w:rPr>
                <w:sz w:val="18"/>
                <w:szCs w:val="18"/>
              </w:rPr>
            </w:pPr>
            <w:r w:rsidRPr="007A6B32">
              <w:rPr>
                <w:sz w:val="18"/>
                <w:szCs w:val="18"/>
              </w:rPr>
              <w:t>Dominancia stanovištne nepôvodných druhov v %</w:t>
            </w:r>
          </w:p>
        </w:tc>
        <w:tc>
          <w:tcPr>
            <w:tcW w:w="1417" w:type="dxa"/>
            <w:tcMar>
              <w:top w:w="100" w:type="dxa"/>
              <w:left w:w="100" w:type="dxa"/>
              <w:bottom w:w="100" w:type="dxa"/>
              <w:right w:w="100" w:type="dxa"/>
            </w:tcMar>
          </w:tcPr>
          <w:p w14:paraId="5B390CE5" w14:textId="77777777" w:rsidR="00FA38C3" w:rsidRPr="001258AA" w:rsidRDefault="00FA38C3" w:rsidP="000D0D11">
            <w:pPr>
              <w:spacing w:line="240" w:lineRule="auto"/>
              <w:jc w:val="center"/>
              <w:rPr>
                <w:sz w:val="18"/>
                <w:szCs w:val="18"/>
              </w:rPr>
            </w:pPr>
            <w:r>
              <w:rPr>
                <w:sz w:val="18"/>
                <w:szCs w:val="18"/>
              </w:rPr>
              <w:t xml:space="preserve">Menej ako </w:t>
            </w:r>
            <w:r w:rsidRPr="007A6B32">
              <w:rPr>
                <w:sz w:val="18"/>
                <w:szCs w:val="18"/>
              </w:rPr>
              <w:t>1</w:t>
            </w:r>
          </w:p>
        </w:tc>
        <w:tc>
          <w:tcPr>
            <w:tcW w:w="4073" w:type="dxa"/>
            <w:tcMar>
              <w:top w:w="100" w:type="dxa"/>
              <w:left w:w="100" w:type="dxa"/>
              <w:bottom w:w="100" w:type="dxa"/>
              <w:right w:w="100" w:type="dxa"/>
            </w:tcMar>
          </w:tcPr>
          <w:p w14:paraId="36B09318" w14:textId="77777777" w:rsidR="00FA38C3" w:rsidRPr="001258AA" w:rsidRDefault="00FA38C3" w:rsidP="000D0D11">
            <w:pPr>
              <w:pStyle w:val="Textkomentra"/>
              <w:rPr>
                <w:sz w:val="18"/>
                <w:szCs w:val="18"/>
              </w:rPr>
            </w:pPr>
            <w:r>
              <w:rPr>
                <w:color w:val="000000"/>
                <w:sz w:val="18"/>
                <w:szCs w:val="18"/>
              </w:rPr>
              <w:t xml:space="preserve">Minimálne zastúpenie nepôvodných druhov rýb. </w:t>
            </w:r>
          </w:p>
        </w:tc>
      </w:tr>
      <w:tr w:rsidR="00FA38C3" w:rsidRPr="001258AA" w14:paraId="5FFB90E5" w14:textId="77777777" w:rsidTr="000D0D11">
        <w:trPr>
          <w:trHeight w:val="397"/>
          <w:jc w:val="center"/>
        </w:trPr>
        <w:tc>
          <w:tcPr>
            <w:tcW w:w="2235" w:type="dxa"/>
            <w:tcMar>
              <w:top w:w="100" w:type="dxa"/>
              <w:left w:w="100" w:type="dxa"/>
              <w:bottom w:w="100" w:type="dxa"/>
              <w:right w:w="100" w:type="dxa"/>
            </w:tcMar>
          </w:tcPr>
          <w:p w14:paraId="5B60128D" w14:textId="77777777" w:rsidR="00FA38C3" w:rsidRPr="00F71EF9" w:rsidRDefault="00FA38C3" w:rsidP="000D0D11">
            <w:pPr>
              <w:spacing w:line="240" w:lineRule="auto"/>
              <w:ind w:left="22"/>
              <w:rPr>
                <w:sz w:val="18"/>
                <w:szCs w:val="18"/>
              </w:rPr>
            </w:pPr>
            <w:r w:rsidRPr="007E136C">
              <w:rPr>
                <w:sz w:val="18"/>
                <w:szCs w:val="18"/>
              </w:rPr>
              <w:t>Pozdĺžna kontinuita toku</w:t>
            </w:r>
          </w:p>
        </w:tc>
        <w:tc>
          <w:tcPr>
            <w:tcW w:w="1418" w:type="dxa"/>
            <w:tcMar>
              <w:top w:w="100" w:type="dxa"/>
              <w:left w:w="100" w:type="dxa"/>
              <w:bottom w:w="100" w:type="dxa"/>
              <w:right w:w="100" w:type="dxa"/>
            </w:tcMar>
          </w:tcPr>
          <w:p w14:paraId="0FB48F68" w14:textId="77777777" w:rsidR="00FA38C3" w:rsidRPr="007720DF" w:rsidRDefault="00FA38C3" w:rsidP="000D0D11">
            <w:pPr>
              <w:spacing w:line="240" w:lineRule="auto"/>
              <w:ind w:left="22"/>
              <w:jc w:val="center"/>
              <w:rPr>
                <w:sz w:val="18"/>
                <w:szCs w:val="18"/>
              </w:rPr>
            </w:pPr>
            <w:r w:rsidRPr="007A6B32">
              <w:rPr>
                <w:sz w:val="18"/>
                <w:szCs w:val="18"/>
              </w:rPr>
              <w:t>Počet migračných prekážok</w:t>
            </w:r>
          </w:p>
        </w:tc>
        <w:tc>
          <w:tcPr>
            <w:tcW w:w="1417" w:type="dxa"/>
            <w:tcMar>
              <w:top w:w="100" w:type="dxa"/>
              <w:left w:w="100" w:type="dxa"/>
              <w:bottom w:w="100" w:type="dxa"/>
              <w:right w:w="100" w:type="dxa"/>
            </w:tcMar>
          </w:tcPr>
          <w:p w14:paraId="1CEE36A4" w14:textId="77777777" w:rsidR="00FA38C3" w:rsidRPr="007720DF" w:rsidRDefault="00FA38C3" w:rsidP="000D0D11">
            <w:pPr>
              <w:spacing w:line="240" w:lineRule="auto"/>
              <w:ind w:left="22"/>
              <w:jc w:val="center"/>
              <w:rPr>
                <w:sz w:val="18"/>
                <w:szCs w:val="18"/>
              </w:rPr>
            </w:pPr>
            <w:r w:rsidRPr="007A6B32">
              <w:rPr>
                <w:sz w:val="18"/>
                <w:szCs w:val="18"/>
              </w:rPr>
              <w:t>0</w:t>
            </w:r>
          </w:p>
        </w:tc>
        <w:tc>
          <w:tcPr>
            <w:tcW w:w="4073" w:type="dxa"/>
            <w:tcMar>
              <w:top w:w="100" w:type="dxa"/>
              <w:left w:w="100" w:type="dxa"/>
              <w:bottom w:w="100" w:type="dxa"/>
              <w:right w:w="100" w:type="dxa"/>
            </w:tcMar>
          </w:tcPr>
          <w:p w14:paraId="79B2EB58" w14:textId="77777777" w:rsidR="00FA38C3" w:rsidRPr="00D52383" w:rsidRDefault="00FA38C3" w:rsidP="000D0D11">
            <w:pPr>
              <w:spacing w:line="240" w:lineRule="auto"/>
              <w:ind w:left="29"/>
              <w:rPr>
                <w:sz w:val="18"/>
                <w:szCs w:val="18"/>
              </w:rPr>
            </w:pPr>
            <w:r>
              <w:rPr>
                <w:sz w:val="18"/>
                <w:szCs w:val="18"/>
              </w:rPr>
              <w:t>Udržiavanie toku</w:t>
            </w:r>
            <w:r w:rsidRPr="007A6B32">
              <w:rPr>
                <w:sz w:val="18"/>
                <w:szCs w:val="18"/>
              </w:rPr>
              <w:t xml:space="preserve"> bez migračných bariér</w:t>
            </w:r>
            <w:r>
              <w:rPr>
                <w:sz w:val="18"/>
                <w:szCs w:val="18"/>
              </w:rPr>
              <w:t>, aby sa nebránilo migrácii druhu.</w:t>
            </w:r>
            <w:r w:rsidRPr="007A6B32">
              <w:rPr>
                <w:sz w:val="18"/>
                <w:szCs w:val="18"/>
              </w:rPr>
              <w:t xml:space="preserve"> </w:t>
            </w:r>
          </w:p>
        </w:tc>
      </w:tr>
      <w:tr w:rsidR="00FA38C3" w:rsidRPr="001258AA" w14:paraId="02F83912" w14:textId="77777777" w:rsidTr="000D0D11">
        <w:trPr>
          <w:trHeight w:val="397"/>
          <w:jc w:val="center"/>
        </w:trPr>
        <w:tc>
          <w:tcPr>
            <w:tcW w:w="2235" w:type="dxa"/>
            <w:tcMar>
              <w:top w:w="100" w:type="dxa"/>
              <w:left w:w="100" w:type="dxa"/>
              <w:bottom w:w="100" w:type="dxa"/>
              <w:right w:w="100" w:type="dxa"/>
            </w:tcMar>
          </w:tcPr>
          <w:p w14:paraId="50F279D5" w14:textId="77777777" w:rsidR="00FA38C3" w:rsidRPr="001258AA" w:rsidRDefault="00FA38C3" w:rsidP="000D0D11">
            <w:pPr>
              <w:spacing w:line="240" w:lineRule="auto"/>
              <w:ind w:left="22"/>
              <w:rPr>
                <w:sz w:val="18"/>
                <w:szCs w:val="18"/>
              </w:rPr>
            </w:pPr>
            <w:r w:rsidRPr="00F71EF9">
              <w:rPr>
                <w:sz w:val="18"/>
                <w:szCs w:val="18"/>
              </w:rPr>
              <w:t xml:space="preserve">Kvalita vody </w:t>
            </w:r>
          </w:p>
        </w:tc>
        <w:tc>
          <w:tcPr>
            <w:tcW w:w="1418" w:type="dxa"/>
            <w:tcMar>
              <w:top w:w="100" w:type="dxa"/>
              <w:left w:w="100" w:type="dxa"/>
              <w:bottom w:w="100" w:type="dxa"/>
              <w:right w:w="100" w:type="dxa"/>
            </w:tcMar>
          </w:tcPr>
          <w:p w14:paraId="0138B5A7" w14:textId="77777777" w:rsidR="00FA38C3" w:rsidRPr="001258AA" w:rsidRDefault="00FA38C3" w:rsidP="000D0D11">
            <w:pPr>
              <w:spacing w:line="240" w:lineRule="auto"/>
              <w:ind w:left="22"/>
              <w:jc w:val="center"/>
              <w:rPr>
                <w:sz w:val="18"/>
                <w:szCs w:val="18"/>
              </w:rPr>
            </w:pPr>
            <w:r w:rsidRPr="007720DF">
              <w:rPr>
                <w:sz w:val="18"/>
                <w:szCs w:val="18"/>
              </w:rPr>
              <w:t>Monitoring kvality povrchových vôd (SHMU)</w:t>
            </w:r>
          </w:p>
        </w:tc>
        <w:tc>
          <w:tcPr>
            <w:tcW w:w="1417" w:type="dxa"/>
            <w:tcMar>
              <w:top w:w="100" w:type="dxa"/>
              <w:left w:w="100" w:type="dxa"/>
              <w:bottom w:w="100" w:type="dxa"/>
              <w:right w:w="100" w:type="dxa"/>
            </w:tcMar>
          </w:tcPr>
          <w:p w14:paraId="779D6FE7" w14:textId="77777777" w:rsidR="00FA38C3" w:rsidRPr="001258AA" w:rsidRDefault="00FA38C3" w:rsidP="000D0D11">
            <w:pPr>
              <w:spacing w:line="240" w:lineRule="auto"/>
              <w:ind w:left="22"/>
              <w:jc w:val="center"/>
              <w:rPr>
                <w:sz w:val="18"/>
                <w:szCs w:val="18"/>
              </w:rPr>
            </w:pPr>
            <w:r w:rsidRPr="007720DF">
              <w:rPr>
                <w:sz w:val="18"/>
                <w:szCs w:val="18"/>
              </w:rPr>
              <w:t>Vyhovujúc</w:t>
            </w:r>
            <w:r>
              <w:rPr>
                <w:sz w:val="18"/>
                <w:szCs w:val="18"/>
              </w:rPr>
              <w:t>a kvalita</w:t>
            </w:r>
            <w:r w:rsidRPr="007720DF" w:rsidDel="008E1527">
              <w:rPr>
                <w:sz w:val="18"/>
                <w:szCs w:val="18"/>
              </w:rPr>
              <w:t xml:space="preserve"> </w:t>
            </w:r>
          </w:p>
        </w:tc>
        <w:tc>
          <w:tcPr>
            <w:tcW w:w="4073" w:type="dxa"/>
            <w:tcMar>
              <w:top w:w="100" w:type="dxa"/>
              <w:left w:w="100" w:type="dxa"/>
              <w:bottom w:w="100" w:type="dxa"/>
              <w:right w:w="100" w:type="dxa"/>
            </w:tcMar>
          </w:tcPr>
          <w:p w14:paraId="6DDADF83" w14:textId="77777777" w:rsidR="00FA38C3" w:rsidRDefault="00FA38C3" w:rsidP="000D0D11">
            <w:pPr>
              <w:spacing w:line="240" w:lineRule="auto"/>
              <w:ind w:left="29"/>
              <w:rPr>
                <w:sz w:val="18"/>
                <w:szCs w:val="18"/>
              </w:rPr>
            </w:pPr>
            <w:r w:rsidRPr="00D52383">
              <w:rPr>
                <w:sz w:val="18"/>
                <w:szCs w:val="18"/>
              </w:rPr>
              <w:t>V zmysle výsledkov sledovania stavu kvality vody v toku sa vyžaduje zachovanie stavu vyhovujúce v zmysle platných metodík na hodnotenie stavu kvality povrchových vôd. (</w:t>
            </w:r>
            <w:hyperlink r:id="rId5" w:history="1">
              <w:r w:rsidRPr="008A1D51">
                <w:rPr>
                  <w:rStyle w:val="Hypertextovprepojenie"/>
                  <w:sz w:val="18"/>
                  <w:szCs w:val="18"/>
                </w:rPr>
                <w:t>http://www.shmu.sk/File/Hydrologia/Monitoring_PV_PzV/Monitoring_kvality_PV</w:t>
              </w:r>
            </w:hyperlink>
            <w:r>
              <w:rPr>
                <w:sz w:val="18"/>
                <w:szCs w:val="18"/>
              </w:rPr>
              <w:t>)</w:t>
            </w:r>
          </w:p>
          <w:p w14:paraId="00BD8DDE" w14:textId="77777777" w:rsidR="00FA38C3" w:rsidRPr="001258AA" w:rsidRDefault="00FA38C3" w:rsidP="000D0D11">
            <w:pPr>
              <w:spacing w:line="240" w:lineRule="auto"/>
              <w:ind w:left="29"/>
              <w:rPr>
                <w:sz w:val="18"/>
                <w:szCs w:val="18"/>
              </w:rPr>
            </w:pPr>
            <w:r>
              <w:rPr>
                <w:sz w:val="18"/>
                <w:szCs w:val="18"/>
              </w:rPr>
              <w:t xml:space="preserve"> – najmä v parametroch zvýšenia </w:t>
            </w:r>
            <w:r w:rsidRPr="007E136C">
              <w:rPr>
                <w:sz w:val="18"/>
                <w:szCs w:val="18"/>
              </w:rPr>
              <w:t xml:space="preserve">teploty, </w:t>
            </w:r>
            <w:r>
              <w:rPr>
                <w:sz w:val="18"/>
                <w:szCs w:val="18"/>
              </w:rPr>
              <w:t xml:space="preserve">zníženia </w:t>
            </w:r>
            <w:r w:rsidRPr="007E136C">
              <w:rPr>
                <w:sz w:val="18"/>
                <w:szCs w:val="18"/>
              </w:rPr>
              <w:t xml:space="preserve">obsahu kyslíka, </w:t>
            </w:r>
            <w:r>
              <w:rPr>
                <w:sz w:val="18"/>
                <w:szCs w:val="18"/>
              </w:rPr>
              <w:t xml:space="preserve">zvýšenia </w:t>
            </w:r>
            <w:r w:rsidRPr="007E136C">
              <w:rPr>
                <w:sz w:val="18"/>
                <w:szCs w:val="18"/>
              </w:rPr>
              <w:t>chemických i biologických ukazovateľov</w:t>
            </w:r>
            <w:r>
              <w:rPr>
                <w:sz w:val="18"/>
                <w:szCs w:val="18"/>
              </w:rPr>
              <w:t>.</w:t>
            </w:r>
          </w:p>
        </w:tc>
      </w:tr>
    </w:tbl>
    <w:p w14:paraId="1EE1F539" w14:textId="23C1A52D" w:rsidR="00E03827" w:rsidRDefault="00E03827" w:rsidP="00C9571F">
      <w:pPr>
        <w:pStyle w:val="Zkladntext"/>
        <w:widowControl w:val="0"/>
        <w:ind w:left="360"/>
        <w:jc w:val="both"/>
        <w:rPr>
          <w:b/>
          <w:i/>
          <w:color w:val="000000"/>
        </w:rPr>
      </w:pPr>
    </w:p>
    <w:p w14:paraId="7E2DAD26" w14:textId="069C8668" w:rsidR="0004485D" w:rsidRPr="004451E9" w:rsidRDefault="0004485D" w:rsidP="0004485D">
      <w:pPr>
        <w:spacing w:line="240" w:lineRule="auto"/>
        <w:ind w:left="-284"/>
        <w:rPr>
          <w:color w:val="000000"/>
          <w:szCs w:val="24"/>
        </w:rPr>
      </w:pPr>
      <w:r>
        <w:rPr>
          <w:color w:val="000000"/>
          <w:szCs w:val="24"/>
        </w:rPr>
        <w:t>Z</w:t>
      </w:r>
      <w:r w:rsidRPr="009B7A4C">
        <w:rPr>
          <w:color w:val="000000"/>
          <w:szCs w:val="24"/>
        </w:rPr>
        <w:t xml:space="preserve">lepšenie stavu </w:t>
      </w:r>
      <w:r w:rsidRPr="000C7FAA">
        <w:rPr>
          <w:color w:val="000000"/>
          <w:szCs w:val="24"/>
        </w:rPr>
        <w:t>druhu</w:t>
      </w:r>
      <w:r w:rsidRPr="009B7A4C">
        <w:rPr>
          <w:b/>
          <w:color w:val="000000"/>
          <w:szCs w:val="24"/>
        </w:rPr>
        <w:t xml:space="preserve"> </w:t>
      </w:r>
      <w:r>
        <w:rPr>
          <w:rFonts w:eastAsia="Times New Roman"/>
          <w:b/>
          <w:i/>
          <w:color w:val="000000"/>
          <w:szCs w:val="24"/>
        </w:rPr>
        <w:t xml:space="preserve">Cobitis taenia </w:t>
      </w:r>
      <w:r w:rsidRPr="009B7A4C">
        <w:rPr>
          <w:color w:val="000000"/>
          <w:szCs w:val="24"/>
        </w:rPr>
        <w:t xml:space="preserve">za splnenia nasledovných atribútov: </w:t>
      </w:r>
    </w:p>
    <w:tbl>
      <w:tblPr>
        <w:tblW w:w="50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67"/>
        <w:gridCol w:w="1541"/>
        <w:gridCol w:w="1132"/>
        <w:gridCol w:w="5033"/>
      </w:tblGrid>
      <w:tr w:rsidR="0004485D" w:rsidRPr="00870D1F" w14:paraId="5ADBF904" w14:textId="77777777" w:rsidTr="00BD54AF">
        <w:trPr>
          <w:jc w:val="center"/>
        </w:trPr>
        <w:tc>
          <w:tcPr>
            <w:tcW w:w="1467" w:type="dxa"/>
            <w:tcMar>
              <w:top w:w="100" w:type="dxa"/>
              <w:left w:w="100" w:type="dxa"/>
              <w:bottom w:w="100" w:type="dxa"/>
              <w:right w:w="100" w:type="dxa"/>
            </w:tcMar>
          </w:tcPr>
          <w:p w14:paraId="20644910" w14:textId="77777777" w:rsidR="0004485D" w:rsidRPr="00870D1F" w:rsidRDefault="0004485D" w:rsidP="000D0D11">
            <w:pPr>
              <w:widowControl w:val="0"/>
              <w:spacing w:line="240" w:lineRule="auto"/>
              <w:jc w:val="center"/>
              <w:rPr>
                <w:b/>
                <w:color w:val="000000"/>
                <w:sz w:val="20"/>
                <w:szCs w:val="20"/>
              </w:rPr>
            </w:pPr>
            <w:r w:rsidRPr="00870D1F">
              <w:rPr>
                <w:b/>
                <w:color w:val="000000"/>
                <w:sz w:val="18"/>
                <w:szCs w:val="18"/>
              </w:rPr>
              <w:t>Parameter</w:t>
            </w:r>
          </w:p>
        </w:tc>
        <w:tc>
          <w:tcPr>
            <w:tcW w:w="1541" w:type="dxa"/>
            <w:tcMar>
              <w:top w:w="100" w:type="dxa"/>
              <w:left w:w="100" w:type="dxa"/>
              <w:bottom w:w="100" w:type="dxa"/>
              <w:right w:w="100" w:type="dxa"/>
            </w:tcMar>
          </w:tcPr>
          <w:p w14:paraId="4253BE0F" w14:textId="77777777" w:rsidR="0004485D" w:rsidRPr="00870D1F" w:rsidRDefault="0004485D" w:rsidP="000D0D11">
            <w:pPr>
              <w:widowControl w:val="0"/>
              <w:spacing w:line="240" w:lineRule="auto"/>
              <w:jc w:val="center"/>
              <w:rPr>
                <w:b/>
                <w:color w:val="000000"/>
                <w:sz w:val="20"/>
                <w:szCs w:val="20"/>
              </w:rPr>
            </w:pPr>
            <w:r w:rsidRPr="00870D1F">
              <w:rPr>
                <w:b/>
                <w:color w:val="000000"/>
                <w:sz w:val="18"/>
                <w:szCs w:val="18"/>
              </w:rPr>
              <w:t>Merateľnosť</w:t>
            </w:r>
          </w:p>
        </w:tc>
        <w:tc>
          <w:tcPr>
            <w:tcW w:w="1132" w:type="dxa"/>
            <w:tcMar>
              <w:top w:w="100" w:type="dxa"/>
              <w:left w:w="100" w:type="dxa"/>
              <w:bottom w:w="100" w:type="dxa"/>
              <w:right w:w="100" w:type="dxa"/>
            </w:tcMar>
          </w:tcPr>
          <w:p w14:paraId="21AF17B9" w14:textId="77777777" w:rsidR="0004485D" w:rsidRPr="00870D1F" w:rsidRDefault="0004485D" w:rsidP="000D0D11">
            <w:pPr>
              <w:widowControl w:val="0"/>
              <w:spacing w:line="240" w:lineRule="auto"/>
              <w:jc w:val="center"/>
              <w:rPr>
                <w:b/>
                <w:color w:val="000000"/>
                <w:sz w:val="20"/>
                <w:szCs w:val="20"/>
              </w:rPr>
            </w:pPr>
            <w:r w:rsidRPr="00870D1F">
              <w:rPr>
                <w:b/>
                <w:color w:val="000000"/>
                <w:sz w:val="18"/>
                <w:szCs w:val="18"/>
              </w:rPr>
              <w:t>Cieľová hodnota</w:t>
            </w:r>
          </w:p>
        </w:tc>
        <w:tc>
          <w:tcPr>
            <w:tcW w:w="5033" w:type="dxa"/>
            <w:tcMar>
              <w:top w:w="100" w:type="dxa"/>
              <w:left w:w="100" w:type="dxa"/>
              <w:bottom w:w="100" w:type="dxa"/>
              <w:right w:w="100" w:type="dxa"/>
            </w:tcMar>
          </w:tcPr>
          <w:p w14:paraId="552DD89E" w14:textId="77777777" w:rsidR="0004485D" w:rsidRPr="00870D1F" w:rsidRDefault="0004485D" w:rsidP="000D0D11">
            <w:pPr>
              <w:widowControl w:val="0"/>
              <w:spacing w:line="240" w:lineRule="auto"/>
              <w:jc w:val="center"/>
              <w:rPr>
                <w:b/>
                <w:color w:val="000000"/>
                <w:sz w:val="20"/>
                <w:szCs w:val="20"/>
              </w:rPr>
            </w:pPr>
            <w:r w:rsidRPr="00870D1F">
              <w:rPr>
                <w:b/>
                <w:color w:val="000000"/>
                <w:sz w:val="18"/>
                <w:szCs w:val="18"/>
              </w:rPr>
              <w:t>Doplnkové informácie</w:t>
            </w:r>
          </w:p>
        </w:tc>
      </w:tr>
      <w:tr w:rsidR="0004485D" w:rsidRPr="00870D1F" w14:paraId="09C93B1E" w14:textId="77777777" w:rsidTr="00BD54AF">
        <w:trPr>
          <w:trHeight w:val="225"/>
          <w:jc w:val="center"/>
        </w:trPr>
        <w:tc>
          <w:tcPr>
            <w:tcW w:w="1467" w:type="dxa"/>
            <w:tcMar>
              <w:top w:w="100" w:type="dxa"/>
              <w:left w:w="100" w:type="dxa"/>
              <w:bottom w:w="100" w:type="dxa"/>
              <w:right w:w="100" w:type="dxa"/>
            </w:tcMar>
          </w:tcPr>
          <w:p w14:paraId="43ED0391" w14:textId="77777777" w:rsidR="0004485D" w:rsidRPr="00870D1F" w:rsidRDefault="0004485D" w:rsidP="000D0D11">
            <w:pPr>
              <w:spacing w:line="240" w:lineRule="auto"/>
              <w:jc w:val="both"/>
              <w:rPr>
                <w:color w:val="000000"/>
                <w:sz w:val="20"/>
                <w:szCs w:val="20"/>
              </w:rPr>
            </w:pPr>
            <w:r w:rsidRPr="00870D1F">
              <w:rPr>
                <w:color w:val="000000"/>
                <w:sz w:val="20"/>
                <w:szCs w:val="20"/>
              </w:rPr>
              <w:t>Veľkosť populácie</w:t>
            </w:r>
          </w:p>
        </w:tc>
        <w:tc>
          <w:tcPr>
            <w:tcW w:w="1541" w:type="dxa"/>
            <w:tcMar>
              <w:top w:w="100" w:type="dxa"/>
              <w:left w:w="100" w:type="dxa"/>
              <w:bottom w:w="100" w:type="dxa"/>
              <w:right w:w="100" w:type="dxa"/>
            </w:tcMar>
          </w:tcPr>
          <w:p w14:paraId="76AEA7D7" w14:textId="77777777" w:rsidR="0004485D" w:rsidRPr="00870D1F" w:rsidRDefault="0004485D" w:rsidP="000D0D11">
            <w:pPr>
              <w:spacing w:line="240" w:lineRule="auto"/>
              <w:jc w:val="center"/>
              <w:rPr>
                <w:color w:val="000000"/>
                <w:sz w:val="20"/>
                <w:szCs w:val="20"/>
              </w:rPr>
            </w:pPr>
            <w:r w:rsidRPr="00870D1F">
              <w:rPr>
                <w:color w:val="000000"/>
                <w:sz w:val="20"/>
                <w:szCs w:val="20"/>
              </w:rPr>
              <w:t>Relatívna početnosť jedincov na 100 m monitorovaného úseku toku (CPUE)</w:t>
            </w:r>
          </w:p>
        </w:tc>
        <w:tc>
          <w:tcPr>
            <w:tcW w:w="1132" w:type="dxa"/>
            <w:tcMar>
              <w:top w:w="100" w:type="dxa"/>
              <w:left w:w="100" w:type="dxa"/>
              <w:bottom w:w="100" w:type="dxa"/>
              <w:right w:w="100" w:type="dxa"/>
            </w:tcMar>
          </w:tcPr>
          <w:p w14:paraId="2569DEF7" w14:textId="726D7D72" w:rsidR="0004485D" w:rsidRPr="00870D1F" w:rsidRDefault="0004485D" w:rsidP="000D0D11">
            <w:pPr>
              <w:spacing w:line="240" w:lineRule="auto"/>
              <w:jc w:val="center"/>
              <w:rPr>
                <w:color w:val="000000"/>
                <w:sz w:val="20"/>
                <w:szCs w:val="20"/>
              </w:rPr>
            </w:pPr>
            <w:r>
              <w:rPr>
                <w:color w:val="000000"/>
                <w:sz w:val="20"/>
                <w:szCs w:val="20"/>
              </w:rPr>
              <w:t>Min. 1</w:t>
            </w:r>
          </w:p>
        </w:tc>
        <w:tc>
          <w:tcPr>
            <w:tcW w:w="5033" w:type="dxa"/>
            <w:tcMar>
              <w:top w:w="100" w:type="dxa"/>
              <w:left w:w="100" w:type="dxa"/>
              <w:bottom w:w="100" w:type="dxa"/>
              <w:right w:w="100" w:type="dxa"/>
            </w:tcMar>
          </w:tcPr>
          <w:p w14:paraId="699B66F2" w14:textId="5B1E026A" w:rsidR="0004485D" w:rsidRPr="00870D1F" w:rsidRDefault="0004485D" w:rsidP="0004485D">
            <w:pPr>
              <w:spacing w:line="240" w:lineRule="auto"/>
              <w:rPr>
                <w:color w:val="000000"/>
                <w:sz w:val="20"/>
                <w:szCs w:val="20"/>
              </w:rPr>
            </w:pPr>
            <w:r w:rsidRPr="00870D1F">
              <w:rPr>
                <w:color w:val="000000"/>
                <w:sz w:val="20"/>
                <w:szCs w:val="20"/>
              </w:rPr>
              <w:t>Podľa dostupných údajov dosahoval dr</w:t>
            </w:r>
            <w:r>
              <w:rPr>
                <w:color w:val="000000"/>
                <w:sz w:val="20"/>
                <w:szCs w:val="20"/>
              </w:rPr>
              <w:t>uh v hlavnom toku zastúpenie do 100 jedincov.</w:t>
            </w:r>
            <w:r w:rsidRPr="00870D1F">
              <w:rPr>
                <w:color w:val="000000"/>
                <w:sz w:val="20"/>
                <w:szCs w:val="20"/>
              </w:rPr>
              <w:t xml:space="preserve"> </w:t>
            </w:r>
          </w:p>
        </w:tc>
      </w:tr>
      <w:tr w:rsidR="0004485D" w:rsidRPr="00870D1F" w14:paraId="60CCC680" w14:textId="77777777" w:rsidTr="00BD54AF">
        <w:trPr>
          <w:trHeight w:val="225"/>
          <w:jc w:val="center"/>
        </w:trPr>
        <w:tc>
          <w:tcPr>
            <w:tcW w:w="1467" w:type="dxa"/>
            <w:tcMar>
              <w:top w:w="100" w:type="dxa"/>
              <w:left w:w="100" w:type="dxa"/>
              <w:bottom w:w="100" w:type="dxa"/>
              <w:right w:w="100" w:type="dxa"/>
            </w:tcMar>
          </w:tcPr>
          <w:p w14:paraId="07EDA247" w14:textId="77777777" w:rsidR="0004485D" w:rsidRPr="00870D1F" w:rsidRDefault="0004485D" w:rsidP="000D0D11">
            <w:pPr>
              <w:spacing w:line="240" w:lineRule="auto"/>
              <w:jc w:val="both"/>
              <w:rPr>
                <w:color w:val="000000"/>
                <w:sz w:val="20"/>
                <w:szCs w:val="20"/>
              </w:rPr>
            </w:pPr>
            <w:r w:rsidRPr="00870D1F">
              <w:rPr>
                <w:color w:val="000000"/>
                <w:sz w:val="20"/>
                <w:szCs w:val="20"/>
              </w:rPr>
              <w:t>Zastúpenie vhodných mikrohabitatov v hodnotenom úseku toku</w:t>
            </w:r>
          </w:p>
        </w:tc>
        <w:tc>
          <w:tcPr>
            <w:tcW w:w="1541" w:type="dxa"/>
            <w:tcMar>
              <w:top w:w="100" w:type="dxa"/>
              <w:left w:w="100" w:type="dxa"/>
              <w:bottom w:w="100" w:type="dxa"/>
              <w:right w:w="100" w:type="dxa"/>
            </w:tcMar>
          </w:tcPr>
          <w:p w14:paraId="42772FFF" w14:textId="77777777" w:rsidR="0004485D" w:rsidRPr="00870D1F" w:rsidRDefault="0004485D" w:rsidP="000D0D11">
            <w:pPr>
              <w:spacing w:line="240" w:lineRule="auto"/>
              <w:jc w:val="center"/>
              <w:rPr>
                <w:color w:val="000000"/>
                <w:sz w:val="20"/>
                <w:szCs w:val="20"/>
              </w:rPr>
            </w:pPr>
            <w:r w:rsidRPr="00870D1F">
              <w:rPr>
                <w:color w:val="000000"/>
                <w:sz w:val="20"/>
                <w:szCs w:val="20"/>
              </w:rPr>
              <w:t>% na 1 km toku</w:t>
            </w:r>
          </w:p>
        </w:tc>
        <w:tc>
          <w:tcPr>
            <w:tcW w:w="1132" w:type="dxa"/>
            <w:tcMar>
              <w:top w:w="100" w:type="dxa"/>
              <w:left w:w="100" w:type="dxa"/>
              <w:bottom w:w="100" w:type="dxa"/>
              <w:right w:w="100" w:type="dxa"/>
            </w:tcMar>
          </w:tcPr>
          <w:p w14:paraId="717917EF" w14:textId="77777777" w:rsidR="0004485D" w:rsidRPr="00870D1F" w:rsidRDefault="0004485D" w:rsidP="000D0D11">
            <w:pPr>
              <w:spacing w:line="240" w:lineRule="auto"/>
              <w:jc w:val="center"/>
              <w:rPr>
                <w:color w:val="000000"/>
                <w:sz w:val="20"/>
                <w:szCs w:val="20"/>
              </w:rPr>
            </w:pPr>
            <w:r w:rsidRPr="00870D1F">
              <w:rPr>
                <w:color w:val="000000"/>
                <w:sz w:val="20"/>
                <w:szCs w:val="20"/>
              </w:rPr>
              <w:t>&gt;10</w:t>
            </w:r>
          </w:p>
        </w:tc>
        <w:tc>
          <w:tcPr>
            <w:tcW w:w="5033" w:type="dxa"/>
            <w:tcMar>
              <w:top w:w="100" w:type="dxa"/>
              <w:left w:w="100" w:type="dxa"/>
              <w:bottom w:w="100" w:type="dxa"/>
              <w:right w:w="100" w:type="dxa"/>
            </w:tcMar>
          </w:tcPr>
          <w:p w14:paraId="4D9824E8" w14:textId="77777777" w:rsidR="0004485D" w:rsidRPr="00870D1F" w:rsidRDefault="0004485D" w:rsidP="000D0D11">
            <w:pPr>
              <w:spacing w:line="240" w:lineRule="auto"/>
              <w:rPr>
                <w:color w:val="000000"/>
                <w:sz w:val="20"/>
                <w:szCs w:val="20"/>
              </w:rPr>
            </w:pPr>
            <w:r w:rsidRPr="00870D1F">
              <w:rPr>
                <w:color w:val="000000"/>
                <w:sz w:val="20"/>
                <w:szCs w:val="20"/>
              </w:rPr>
              <w:t xml:space="preserve">Druh preferuje menej prúdivé plytké až stredne hlboké biotopy s piesčitým dnom a akumuláciami jemných sedimentov, do ktorých sa zahrabáva. Pre výskyt druhu je preto kľúčová prítomnosť dostatočne veľkého nánosu jemných sedimentov (piesok, bahno). </w:t>
            </w:r>
          </w:p>
        </w:tc>
      </w:tr>
      <w:tr w:rsidR="0004485D" w:rsidRPr="00870D1F" w14:paraId="2A64B642" w14:textId="77777777" w:rsidTr="00BD54AF">
        <w:trPr>
          <w:trHeight w:val="225"/>
          <w:jc w:val="center"/>
        </w:trPr>
        <w:tc>
          <w:tcPr>
            <w:tcW w:w="1467" w:type="dxa"/>
            <w:tcMar>
              <w:top w:w="100" w:type="dxa"/>
              <w:left w:w="100" w:type="dxa"/>
              <w:bottom w:w="100" w:type="dxa"/>
              <w:right w:w="100" w:type="dxa"/>
            </w:tcMar>
          </w:tcPr>
          <w:p w14:paraId="2AE7FDC2" w14:textId="77777777" w:rsidR="0004485D" w:rsidRPr="00870D1F" w:rsidRDefault="0004485D" w:rsidP="000D0D11">
            <w:pPr>
              <w:spacing w:line="240" w:lineRule="auto"/>
              <w:jc w:val="both"/>
              <w:rPr>
                <w:color w:val="000000"/>
                <w:sz w:val="20"/>
                <w:szCs w:val="20"/>
              </w:rPr>
            </w:pPr>
            <w:r w:rsidRPr="00870D1F">
              <w:rPr>
                <w:color w:val="000000"/>
                <w:sz w:val="20"/>
                <w:szCs w:val="20"/>
              </w:rPr>
              <w:t xml:space="preserve">Pokryvnosť submerznej a/alebo litorálnej vegetácie </w:t>
            </w:r>
          </w:p>
        </w:tc>
        <w:tc>
          <w:tcPr>
            <w:tcW w:w="1541" w:type="dxa"/>
            <w:tcMar>
              <w:top w:w="100" w:type="dxa"/>
              <w:left w:w="100" w:type="dxa"/>
              <w:bottom w:w="100" w:type="dxa"/>
              <w:right w:w="100" w:type="dxa"/>
            </w:tcMar>
          </w:tcPr>
          <w:p w14:paraId="20FECC7A" w14:textId="77777777" w:rsidR="0004485D" w:rsidRPr="00870D1F" w:rsidRDefault="0004485D" w:rsidP="000D0D11">
            <w:pPr>
              <w:spacing w:line="240" w:lineRule="auto"/>
              <w:jc w:val="center"/>
              <w:rPr>
                <w:color w:val="000000"/>
                <w:sz w:val="20"/>
                <w:szCs w:val="20"/>
              </w:rPr>
            </w:pPr>
            <w:r w:rsidRPr="00870D1F">
              <w:rPr>
                <w:color w:val="000000"/>
                <w:sz w:val="20"/>
                <w:szCs w:val="20"/>
              </w:rPr>
              <w:t>%</w:t>
            </w:r>
          </w:p>
        </w:tc>
        <w:tc>
          <w:tcPr>
            <w:tcW w:w="1132" w:type="dxa"/>
            <w:tcMar>
              <w:top w:w="100" w:type="dxa"/>
              <w:left w:w="100" w:type="dxa"/>
              <w:bottom w:w="100" w:type="dxa"/>
              <w:right w:w="100" w:type="dxa"/>
            </w:tcMar>
          </w:tcPr>
          <w:p w14:paraId="69F7255B" w14:textId="77777777" w:rsidR="0004485D" w:rsidRPr="00870D1F" w:rsidRDefault="0004485D" w:rsidP="000D0D11">
            <w:pPr>
              <w:shd w:val="clear" w:color="auto" w:fill="FFFFFF"/>
              <w:spacing w:before="100" w:beforeAutospacing="1" w:after="24" w:line="240" w:lineRule="auto"/>
              <w:ind w:left="175"/>
              <w:rPr>
                <w:color w:val="000000"/>
                <w:sz w:val="20"/>
                <w:szCs w:val="20"/>
              </w:rPr>
            </w:pPr>
            <w:r w:rsidRPr="00870D1F">
              <w:rPr>
                <w:color w:val="000000"/>
                <w:sz w:val="20"/>
                <w:szCs w:val="20"/>
              </w:rPr>
              <w:t xml:space="preserve">   ≈5</w:t>
            </w:r>
          </w:p>
        </w:tc>
        <w:tc>
          <w:tcPr>
            <w:tcW w:w="5033" w:type="dxa"/>
            <w:tcMar>
              <w:top w:w="100" w:type="dxa"/>
              <w:left w:w="100" w:type="dxa"/>
              <w:bottom w:w="100" w:type="dxa"/>
              <w:right w:w="100" w:type="dxa"/>
            </w:tcMar>
          </w:tcPr>
          <w:p w14:paraId="4961075F" w14:textId="77777777" w:rsidR="0004485D" w:rsidRPr="00870D1F" w:rsidRDefault="0004485D" w:rsidP="000D0D11">
            <w:pPr>
              <w:spacing w:line="240" w:lineRule="auto"/>
              <w:rPr>
                <w:color w:val="000000"/>
                <w:sz w:val="20"/>
                <w:szCs w:val="20"/>
              </w:rPr>
            </w:pPr>
            <w:r w:rsidRPr="00870D1F">
              <w:rPr>
                <w:color w:val="000000"/>
                <w:sz w:val="20"/>
                <w:szCs w:val="20"/>
              </w:rPr>
              <w:t xml:space="preserve">Rastliny (submerzné makrofyty) alebo ich zvyšky sú dôležité, ako </w:t>
            </w:r>
            <w:r>
              <w:rPr>
                <w:color w:val="000000"/>
                <w:sz w:val="20"/>
                <w:szCs w:val="20"/>
              </w:rPr>
              <w:t>reprodukčný (neresový) substrát. Dr</w:t>
            </w:r>
            <w:r w:rsidRPr="00870D1F">
              <w:rPr>
                <w:color w:val="000000"/>
                <w:sz w:val="20"/>
                <w:szCs w:val="20"/>
              </w:rPr>
              <w:t xml:space="preserve">uh využíva na reprodukciu aj litorálnu vegetáciu, napr. </w:t>
            </w:r>
            <w:r w:rsidRPr="00870D1F">
              <w:rPr>
                <w:i/>
                <w:color w:val="000000"/>
                <w:sz w:val="20"/>
                <w:szCs w:val="20"/>
              </w:rPr>
              <w:t>Saggittaria</w:t>
            </w:r>
            <w:r w:rsidRPr="00870D1F">
              <w:rPr>
                <w:color w:val="000000"/>
                <w:sz w:val="20"/>
                <w:szCs w:val="20"/>
              </w:rPr>
              <w:t xml:space="preserve"> sp. </w:t>
            </w:r>
          </w:p>
        </w:tc>
      </w:tr>
      <w:tr w:rsidR="0004485D" w:rsidRPr="00870D1F" w14:paraId="6FA25838" w14:textId="77777777" w:rsidTr="00BD54AF">
        <w:trPr>
          <w:trHeight w:val="397"/>
          <w:jc w:val="center"/>
        </w:trPr>
        <w:tc>
          <w:tcPr>
            <w:tcW w:w="1467" w:type="dxa"/>
            <w:tcMar>
              <w:top w:w="100" w:type="dxa"/>
              <w:left w:w="100" w:type="dxa"/>
              <w:bottom w:w="100" w:type="dxa"/>
              <w:right w:w="100" w:type="dxa"/>
            </w:tcMar>
          </w:tcPr>
          <w:p w14:paraId="74B0C748" w14:textId="77777777" w:rsidR="0004485D" w:rsidRPr="00870D1F" w:rsidRDefault="0004485D" w:rsidP="000D0D11">
            <w:pPr>
              <w:spacing w:line="240" w:lineRule="auto"/>
              <w:rPr>
                <w:color w:val="000000"/>
                <w:sz w:val="20"/>
                <w:szCs w:val="20"/>
              </w:rPr>
            </w:pPr>
            <w:r w:rsidRPr="00870D1F">
              <w:rPr>
                <w:color w:val="000000"/>
                <w:sz w:val="20"/>
                <w:szCs w:val="20"/>
              </w:rPr>
              <w:t>Zastúpenie nepôvodných a inváznych druhov rýb v ichtyocenóze</w:t>
            </w:r>
          </w:p>
        </w:tc>
        <w:tc>
          <w:tcPr>
            <w:tcW w:w="1541" w:type="dxa"/>
            <w:tcMar>
              <w:top w:w="100" w:type="dxa"/>
              <w:left w:w="100" w:type="dxa"/>
              <w:bottom w:w="100" w:type="dxa"/>
              <w:right w:w="100" w:type="dxa"/>
            </w:tcMar>
          </w:tcPr>
          <w:p w14:paraId="3CDA1609" w14:textId="77777777" w:rsidR="0004485D" w:rsidRPr="00870D1F" w:rsidRDefault="0004485D" w:rsidP="000D0D11">
            <w:pPr>
              <w:spacing w:line="240" w:lineRule="auto"/>
              <w:jc w:val="center"/>
              <w:rPr>
                <w:color w:val="000000"/>
                <w:sz w:val="20"/>
                <w:szCs w:val="20"/>
              </w:rPr>
            </w:pPr>
            <w:r w:rsidRPr="00870D1F">
              <w:rPr>
                <w:color w:val="000000"/>
                <w:sz w:val="20"/>
                <w:szCs w:val="20"/>
              </w:rPr>
              <w:t>%</w:t>
            </w:r>
          </w:p>
        </w:tc>
        <w:tc>
          <w:tcPr>
            <w:tcW w:w="1132" w:type="dxa"/>
            <w:tcMar>
              <w:top w:w="100" w:type="dxa"/>
              <w:left w:w="100" w:type="dxa"/>
              <w:bottom w:w="100" w:type="dxa"/>
              <w:right w:w="100" w:type="dxa"/>
            </w:tcMar>
          </w:tcPr>
          <w:p w14:paraId="158C1AEF" w14:textId="77777777" w:rsidR="0004485D" w:rsidRPr="00870D1F" w:rsidRDefault="0004485D" w:rsidP="000D0D11">
            <w:pPr>
              <w:spacing w:line="240" w:lineRule="auto"/>
              <w:jc w:val="center"/>
              <w:rPr>
                <w:color w:val="000000"/>
                <w:sz w:val="20"/>
                <w:szCs w:val="20"/>
              </w:rPr>
            </w:pPr>
            <w:r w:rsidRPr="00870D1F">
              <w:rPr>
                <w:color w:val="000000"/>
                <w:sz w:val="20"/>
                <w:szCs w:val="20"/>
              </w:rPr>
              <w:t>0</w:t>
            </w:r>
          </w:p>
        </w:tc>
        <w:tc>
          <w:tcPr>
            <w:tcW w:w="5033" w:type="dxa"/>
            <w:tcMar>
              <w:top w:w="100" w:type="dxa"/>
              <w:left w:w="100" w:type="dxa"/>
              <w:bottom w:w="100" w:type="dxa"/>
              <w:right w:w="100" w:type="dxa"/>
            </w:tcMar>
          </w:tcPr>
          <w:p w14:paraId="3AF1F720" w14:textId="77777777" w:rsidR="0004485D" w:rsidRPr="00870D1F" w:rsidRDefault="0004485D" w:rsidP="000D0D11">
            <w:pPr>
              <w:spacing w:line="240" w:lineRule="auto"/>
              <w:ind w:left="29"/>
              <w:rPr>
                <w:color w:val="000000"/>
                <w:sz w:val="20"/>
                <w:szCs w:val="20"/>
              </w:rPr>
            </w:pPr>
            <w:r>
              <w:rPr>
                <w:color w:val="000000"/>
                <w:sz w:val="20"/>
                <w:szCs w:val="20"/>
              </w:rPr>
              <w:t>Nevyhnutné udržiavať výskyt nepôvodných druhov na úrovni do 1 %.</w:t>
            </w:r>
            <w:r w:rsidRPr="00870D1F">
              <w:rPr>
                <w:color w:val="000000"/>
                <w:sz w:val="20"/>
                <w:szCs w:val="20"/>
              </w:rPr>
              <w:t xml:space="preserve"> </w:t>
            </w:r>
          </w:p>
        </w:tc>
      </w:tr>
      <w:tr w:rsidR="00BD54AF" w:rsidRPr="00870D1F" w14:paraId="2177E777" w14:textId="77777777" w:rsidTr="00BD54AF">
        <w:trPr>
          <w:trHeight w:val="397"/>
          <w:jc w:val="center"/>
        </w:trPr>
        <w:tc>
          <w:tcPr>
            <w:tcW w:w="1467" w:type="dxa"/>
            <w:tcMar>
              <w:top w:w="100" w:type="dxa"/>
              <w:left w:w="100" w:type="dxa"/>
              <w:bottom w:w="100" w:type="dxa"/>
              <w:right w:w="100" w:type="dxa"/>
            </w:tcMar>
          </w:tcPr>
          <w:p w14:paraId="421F5521" w14:textId="77777777" w:rsidR="00BD54AF" w:rsidRPr="00870D1F" w:rsidRDefault="00BD54AF" w:rsidP="00BD54AF">
            <w:pPr>
              <w:spacing w:line="240" w:lineRule="auto"/>
              <w:ind w:left="22"/>
              <w:rPr>
                <w:color w:val="000000"/>
                <w:sz w:val="20"/>
                <w:szCs w:val="20"/>
              </w:rPr>
            </w:pPr>
            <w:r w:rsidRPr="0081610B">
              <w:rPr>
                <w:sz w:val="18"/>
                <w:szCs w:val="18"/>
              </w:rPr>
              <w:t>Pozdĺžna kontinuita toku</w:t>
            </w:r>
          </w:p>
        </w:tc>
        <w:tc>
          <w:tcPr>
            <w:tcW w:w="1541" w:type="dxa"/>
            <w:tcMar>
              <w:top w:w="100" w:type="dxa"/>
              <w:left w:w="100" w:type="dxa"/>
              <w:bottom w:w="100" w:type="dxa"/>
              <w:right w:w="100" w:type="dxa"/>
            </w:tcMar>
          </w:tcPr>
          <w:p w14:paraId="4711A556" w14:textId="77777777" w:rsidR="00BD54AF" w:rsidRPr="0081610B" w:rsidRDefault="00BD54AF" w:rsidP="00BD54AF">
            <w:pPr>
              <w:spacing w:line="240" w:lineRule="auto"/>
              <w:ind w:left="22"/>
              <w:jc w:val="center"/>
              <w:rPr>
                <w:sz w:val="18"/>
                <w:szCs w:val="18"/>
              </w:rPr>
            </w:pPr>
            <w:r w:rsidRPr="0081610B">
              <w:rPr>
                <w:sz w:val="18"/>
                <w:szCs w:val="18"/>
              </w:rPr>
              <w:t xml:space="preserve">Počet </w:t>
            </w:r>
            <w:r>
              <w:rPr>
                <w:sz w:val="18"/>
                <w:szCs w:val="18"/>
              </w:rPr>
              <w:t xml:space="preserve">spriechodnených </w:t>
            </w:r>
            <w:r w:rsidRPr="0081610B">
              <w:rPr>
                <w:sz w:val="18"/>
                <w:szCs w:val="18"/>
              </w:rPr>
              <w:t>migračných prekážok</w:t>
            </w:r>
          </w:p>
        </w:tc>
        <w:tc>
          <w:tcPr>
            <w:tcW w:w="1132" w:type="dxa"/>
            <w:tcMar>
              <w:top w:w="100" w:type="dxa"/>
              <w:left w:w="100" w:type="dxa"/>
              <w:bottom w:w="100" w:type="dxa"/>
              <w:right w:w="100" w:type="dxa"/>
            </w:tcMar>
            <w:vAlign w:val="center"/>
          </w:tcPr>
          <w:p w14:paraId="0B009FA0" w14:textId="097AAC5C" w:rsidR="00BD54AF" w:rsidRPr="0081610B" w:rsidRDefault="00BD54AF" w:rsidP="00BD54AF">
            <w:pPr>
              <w:spacing w:line="240" w:lineRule="auto"/>
              <w:ind w:left="22"/>
              <w:jc w:val="center"/>
              <w:rPr>
                <w:sz w:val="18"/>
                <w:szCs w:val="18"/>
              </w:rPr>
            </w:pPr>
            <w:r>
              <w:rPr>
                <w:sz w:val="18"/>
                <w:szCs w:val="18"/>
              </w:rPr>
              <w:t>0</w:t>
            </w:r>
          </w:p>
        </w:tc>
        <w:tc>
          <w:tcPr>
            <w:tcW w:w="5033" w:type="dxa"/>
            <w:tcMar>
              <w:top w:w="100" w:type="dxa"/>
              <w:left w:w="100" w:type="dxa"/>
              <w:bottom w:w="100" w:type="dxa"/>
              <w:right w:w="100" w:type="dxa"/>
            </w:tcMar>
          </w:tcPr>
          <w:p w14:paraId="31F86643" w14:textId="412B448F" w:rsidR="00BD54AF" w:rsidRPr="00DC2750" w:rsidRDefault="00BD54AF" w:rsidP="00BD54AF">
            <w:pPr>
              <w:spacing w:line="240" w:lineRule="auto"/>
              <w:ind w:left="29"/>
              <w:rPr>
                <w:sz w:val="18"/>
                <w:szCs w:val="18"/>
              </w:rPr>
            </w:pPr>
            <w:r>
              <w:rPr>
                <w:sz w:val="18"/>
                <w:szCs w:val="18"/>
              </w:rPr>
              <w:t>Udržiavanie toku</w:t>
            </w:r>
            <w:r w:rsidRPr="007A6B32">
              <w:rPr>
                <w:sz w:val="18"/>
                <w:szCs w:val="18"/>
              </w:rPr>
              <w:t xml:space="preserve"> bez migračných bariér</w:t>
            </w:r>
            <w:r>
              <w:rPr>
                <w:sz w:val="18"/>
                <w:szCs w:val="18"/>
              </w:rPr>
              <w:t>, aby sa nebránilo migrácii druhu.</w:t>
            </w:r>
            <w:r w:rsidRPr="007A6B32">
              <w:rPr>
                <w:sz w:val="18"/>
                <w:szCs w:val="18"/>
              </w:rPr>
              <w:t xml:space="preserve"> </w:t>
            </w:r>
          </w:p>
        </w:tc>
      </w:tr>
      <w:tr w:rsidR="0004485D" w:rsidRPr="00870D1F" w14:paraId="476591F8" w14:textId="77777777" w:rsidTr="00BD54AF">
        <w:trPr>
          <w:trHeight w:val="397"/>
          <w:jc w:val="center"/>
        </w:trPr>
        <w:tc>
          <w:tcPr>
            <w:tcW w:w="1467" w:type="dxa"/>
            <w:tcMar>
              <w:top w:w="100" w:type="dxa"/>
              <w:left w:w="100" w:type="dxa"/>
              <w:bottom w:w="100" w:type="dxa"/>
              <w:right w:w="100" w:type="dxa"/>
            </w:tcMar>
          </w:tcPr>
          <w:p w14:paraId="0FF792E1" w14:textId="77777777" w:rsidR="0004485D" w:rsidRPr="00870D1F" w:rsidRDefault="0004485D" w:rsidP="000D0D11">
            <w:pPr>
              <w:spacing w:line="240" w:lineRule="auto"/>
              <w:ind w:left="22"/>
              <w:rPr>
                <w:color w:val="000000"/>
                <w:sz w:val="20"/>
                <w:szCs w:val="20"/>
              </w:rPr>
            </w:pPr>
            <w:r w:rsidRPr="00870D1F">
              <w:rPr>
                <w:color w:val="000000"/>
                <w:sz w:val="20"/>
                <w:szCs w:val="20"/>
              </w:rPr>
              <w:t xml:space="preserve">Kvalita vody </w:t>
            </w:r>
          </w:p>
        </w:tc>
        <w:tc>
          <w:tcPr>
            <w:tcW w:w="1541" w:type="dxa"/>
            <w:tcMar>
              <w:top w:w="100" w:type="dxa"/>
              <w:left w:w="100" w:type="dxa"/>
              <w:bottom w:w="100" w:type="dxa"/>
              <w:right w:w="100" w:type="dxa"/>
            </w:tcMar>
          </w:tcPr>
          <w:p w14:paraId="27CA82A1" w14:textId="77777777" w:rsidR="0004485D" w:rsidRPr="00870D1F" w:rsidRDefault="0004485D" w:rsidP="000D0D11">
            <w:pPr>
              <w:spacing w:line="240" w:lineRule="auto"/>
              <w:ind w:left="22"/>
              <w:jc w:val="center"/>
              <w:rPr>
                <w:color w:val="000000"/>
                <w:sz w:val="20"/>
                <w:szCs w:val="20"/>
              </w:rPr>
            </w:pPr>
            <w:r w:rsidRPr="0081610B">
              <w:rPr>
                <w:sz w:val="18"/>
                <w:szCs w:val="18"/>
              </w:rPr>
              <w:t>Monitoring kvality povrchových vôd (SHMU)</w:t>
            </w:r>
          </w:p>
        </w:tc>
        <w:tc>
          <w:tcPr>
            <w:tcW w:w="1132" w:type="dxa"/>
            <w:tcMar>
              <w:top w:w="100" w:type="dxa"/>
              <w:left w:w="100" w:type="dxa"/>
              <w:bottom w:w="100" w:type="dxa"/>
              <w:right w:w="100" w:type="dxa"/>
            </w:tcMar>
          </w:tcPr>
          <w:p w14:paraId="1F021981" w14:textId="77777777" w:rsidR="0004485D" w:rsidRPr="00870D1F" w:rsidRDefault="0004485D" w:rsidP="000D0D11">
            <w:pPr>
              <w:spacing w:line="240" w:lineRule="auto"/>
              <w:ind w:left="22"/>
              <w:jc w:val="center"/>
              <w:rPr>
                <w:color w:val="000000"/>
                <w:sz w:val="20"/>
                <w:szCs w:val="20"/>
              </w:rPr>
            </w:pPr>
            <w:r w:rsidRPr="0081610B">
              <w:rPr>
                <w:sz w:val="18"/>
                <w:szCs w:val="18"/>
              </w:rPr>
              <w:t>Vyhovujúca kvalita</w:t>
            </w:r>
            <w:r w:rsidRPr="0081610B" w:rsidDel="008E1527">
              <w:rPr>
                <w:sz w:val="18"/>
                <w:szCs w:val="18"/>
              </w:rPr>
              <w:t xml:space="preserve"> </w:t>
            </w:r>
          </w:p>
        </w:tc>
        <w:tc>
          <w:tcPr>
            <w:tcW w:w="5033" w:type="dxa"/>
            <w:tcMar>
              <w:top w:w="100" w:type="dxa"/>
              <w:left w:w="100" w:type="dxa"/>
              <w:bottom w:w="100" w:type="dxa"/>
              <w:right w:w="100" w:type="dxa"/>
            </w:tcMar>
          </w:tcPr>
          <w:p w14:paraId="2E993A7D" w14:textId="77777777" w:rsidR="0004485D" w:rsidRPr="00870D1F" w:rsidRDefault="0004485D" w:rsidP="000D0D11">
            <w:pPr>
              <w:spacing w:line="240" w:lineRule="auto"/>
              <w:ind w:left="29"/>
              <w:rPr>
                <w:color w:val="000000"/>
                <w:sz w:val="20"/>
                <w:szCs w:val="20"/>
              </w:rPr>
            </w:pPr>
            <w:r w:rsidRPr="00DC2750">
              <w:rPr>
                <w:sz w:val="18"/>
                <w:szCs w:val="18"/>
              </w:rPr>
              <w:t xml:space="preserve">Druh je citlivý na znečistenie a pomerne náročný na kvalitu vody, z hľadiska teploty, obsahu kyslíka, chemických i biologických ukazovateľov. V zmysle výsledkov sledovani stavu kvality vody v toku </w:t>
            </w:r>
            <w:r>
              <w:rPr>
                <w:sz w:val="18"/>
                <w:szCs w:val="18"/>
              </w:rPr>
              <w:t xml:space="preserve">Turca </w:t>
            </w:r>
            <w:r w:rsidRPr="00DC2750">
              <w:rPr>
                <w:sz w:val="18"/>
                <w:szCs w:val="18"/>
              </w:rPr>
              <w:t>sa vyžaduje zachovanie stavu vyhovujúce v zmysle platných metodík na hodnotenie stavu kvality povrchových vôd (</w:t>
            </w:r>
            <w:hyperlink r:id="rId6" w:history="1">
              <w:r w:rsidRPr="00DC2750">
                <w:rPr>
                  <w:rStyle w:val="Hypertextovprepojenie"/>
                  <w:sz w:val="18"/>
                  <w:szCs w:val="18"/>
                </w:rPr>
                <w:t>http://www.shmu.sk/sk/?page=1&amp;id=kvalita_povrchovych_vod</w:t>
              </w:r>
            </w:hyperlink>
            <w:r w:rsidRPr="00DC2750">
              <w:rPr>
                <w:sz w:val="18"/>
                <w:szCs w:val="18"/>
              </w:rPr>
              <w:t>).</w:t>
            </w:r>
          </w:p>
        </w:tc>
      </w:tr>
    </w:tbl>
    <w:p w14:paraId="61AAEC38" w14:textId="77777777" w:rsidR="0004485D" w:rsidRDefault="0004485D" w:rsidP="00C7050D">
      <w:pPr>
        <w:spacing w:line="240" w:lineRule="auto"/>
        <w:ind w:left="-284"/>
        <w:rPr>
          <w:color w:val="000000"/>
          <w:szCs w:val="24"/>
        </w:rPr>
      </w:pPr>
    </w:p>
    <w:p w14:paraId="2FC1F41D" w14:textId="1B45D938" w:rsidR="00C7050D" w:rsidRPr="004451E9" w:rsidRDefault="00C7050D" w:rsidP="00C7050D">
      <w:pPr>
        <w:spacing w:line="240" w:lineRule="auto"/>
        <w:ind w:left="-284"/>
        <w:rPr>
          <w:color w:val="000000"/>
          <w:szCs w:val="24"/>
        </w:rPr>
      </w:pPr>
      <w:r>
        <w:rPr>
          <w:color w:val="000000"/>
          <w:szCs w:val="24"/>
        </w:rPr>
        <w:t>Z</w:t>
      </w:r>
      <w:r w:rsidRPr="009B7A4C">
        <w:rPr>
          <w:color w:val="000000"/>
          <w:szCs w:val="24"/>
        </w:rPr>
        <w:t xml:space="preserve">lepšenie stavu </w:t>
      </w:r>
      <w:r w:rsidRPr="000C7FAA">
        <w:rPr>
          <w:color w:val="000000"/>
          <w:szCs w:val="24"/>
        </w:rPr>
        <w:t>druhu</w:t>
      </w:r>
      <w:r w:rsidRPr="009B7A4C">
        <w:rPr>
          <w:b/>
          <w:color w:val="000000"/>
          <w:szCs w:val="24"/>
        </w:rPr>
        <w:t xml:space="preserve"> </w:t>
      </w:r>
      <w:r>
        <w:rPr>
          <w:rFonts w:eastAsia="Times New Roman"/>
          <w:b/>
          <w:i/>
          <w:color w:val="000000"/>
          <w:szCs w:val="24"/>
        </w:rPr>
        <w:t xml:space="preserve">Misgurnus fosilis </w:t>
      </w:r>
      <w:r w:rsidRPr="009B7A4C">
        <w:rPr>
          <w:color w:val="000000"/>
          <w:szCs w:val="24"/>
        </w:rPr>
        <w:t xml:space="preserve">za splnenia nasledovných atribútov: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7"/>
        <w:gridCol w:w="2030"/>
        <w:gridCol w:w="1200"/>
        <w:gridCol w:w="4166"/>
      </w:tblGrid>
      <w:tr w:rsidR="00C7050D" w:rsidRPr="00870D1F" w14:paraId="7888F5FA" w14:textId="77777777" w:rsidTr="00BD54AF">
        <w:trPr>
          <w:jc w:val="center"/>
        </w:trPr>
        <w:tc>
          <w:tcPr>
            <w:tcW w:w="1677" w:type="dxa"/>
            <w:tcMar>
              <w:top w:w="100" w:type="dxa"/>
              <w:left w:w="100" w:type="dxa"/>
              <w:bottom w:w="100" w:type="dxa"/>
              <w:right w:w="100" w:type="dxa"/>
            </w:tcMar>
          </w:tcPr>
          <w:p w14:paraId="3EBEBD59" w14:textId="77777777" w:rsidR="00C7050D" w:rsidRPr="00870D1F" w:rsidRDefault="00C7050D" w:rsidP="000D0D11">
            <w:pPr>
              <w:widowControl w:val="0"/>
              <w:spacing w:line="240" w:lineRule="auto"/>
              <w:jc w:val="center"/>
              <w:rPr>
                <w:b/>
                <w:color w:val="000000"/>
                <w:sz w:val="20"/>
                <w:szCs w:val="20"/>
              </w:rPr>
            </w:pPr>
            <w:r w:rsidRPr="00870D1F">
              <w:rPr>
                <w:b/>
                <w:color w:val="000000"/>
                <w:sz w:val="18"/>
                <w:szCs w:val="18"/>
              </w:rPr>
              <w:t>Parameter</w:t>
            </w:r>
          </w:p>
        </w:tc>
        <w:tc>
          <w:tcPr>
            <w:tcW w:w="2030" w:type="dxa"/>
            <w:tcMar>
              <w:top w:w="100" w:type="dxa"/>
              <w:left w:w="100" w:type="dxa"/>
              <w:bottom w:w="100" w:type="dxa"/>
              <w:right w:w="100" w:type="dxa"/>
            </w:tcMar>
          </w:tcPr>
          <w:p w14:paraId="3672DDBE" w14:textId="77777777" w:rsidR="00C7050D" w:rsidRPr="00870D1F" w:rsidRDefault="00C7050D" w:rsidP="000D0D11">
            <w:pPr>
              <w:widowControl w:val="0"/>
              <w:spacing w:line="240" w:lineRule="auto"/>
              <w:jc w:val="center"/>
              <w:rPr>
                <w:b/>
                <w:color w:val="000000"/>
                <w:sz w:val="20"/>
                <w:szCs w:val="20"/>
              </w:rPr>
            </w:pPr>
            <w:r w:rsidRPr="00870D1F">
              <w:rPr>
                <w:b/>
                <w:color w:val="000000"/>
                <w:sz w:val="18"/>
                <w:szCs w:val="18"/>
              </w:rPr>
              <w:t>Merateľnosť</w:t>
            </w:r>
          </w:p>
        </w:tc>
        <w:tc>
          <w:tcPr>
            <w:tcW w:w="1200" w:type="dxa"/>
            <w:tcMar>
              <w:top w:w="100" w:type="dxa"/>
              <w:left w:w="100" w:type="dxa"/>
              <w:bottom w:w="100" w:type="dxa"/>
              <w:right w:w="100" w:type="dxa"/>
            </w:tcMar>
          </w:tcPr>
          <w:p w14:paraId="6FB196C4" w14:textId="77777777" w:rsidR="00C7050D" w:rsidRPr="00870D1F" w:rsidRDefault="00C7050D" w:rsidP="000D0D11">
            <w:pPr>
              <w:widowControl w:val="0"/>
              <w:spacing w:line="240" w:lineRule="auto"/>
              <w:jc w:val="center"/>
              <w:rPr>
                <w:b/>
                <w:color w:val="000000"/>
                <w:sz w:val="20"/>
                <w:szCs w:val="20"/>
              </w:rPr>
            </w:pPr>
            <w:r w:rsidRPr="00870D1F">
              <w:rPr>
                <w:b/>
                <w:color w:val="000000"/>
                <w:sz w:val="18"/>
                <w:szCs w:val="18"/>
              </w:rPr>
              <w:t>Cieľová hodnota</w:t>
            </w:r>
          </w:p>
        </w:tc>
        <w:tc>
          <w:tcPr>
            <w:tcW w:w="4166" w:type="dxa"/>
            <w:tcMar>
              <w:top w:w="100" w:type="dxa"/>
              <w:left w:w="100" w:type="dxa"/>
              <w:bottom w:w="100" w:type="dxa"/>
              <w:right w:w="100" w:type="dxa"/>
            </w:tcMar>
          </w:tcPr>
          <w:p w14:paraId="0AF1C7C1" w14:textId="77777777" w:rsidR="00C7050D" w:rsidRPr="00870D1F" w:rsidRDefault="00C7050D" w:rsidP="000D0D11">
            <w:pPr>
              <w:widowControl w:val="0"/>
              <w:spacing w:line="240" w:lineRule="auto"/>
              <w:jc w:val="center"/>
              <w:rPr>
                <w:b/>
                <w:color w:val="000000"/>
                <w:sz w:val="20"/>
                <w:szCs w:val="20"/>
              </w:rPr>
            </w:pPr>
            <w:r w:rsidRPr="00870D1F">
              <w:rPr>
                <w:b/>
                <w:color w:val="000000"/>
                <w:sz w:val="18"/>
                <w:szCs w:val="18"/>
              </w:rPr>
              <w:t>Doplnkové informácie</w:t>
            </w:r>
          </w:p>
        </w:tc>
      </w:tr>
      <w:tr w:rsidR="00C7050D" w:rsidRPr="00870D1F" w14:paraId="4D5677FA" w14:textId="77777777" w:rsidTr="00BD54AF">
        <w:trPr>
          <w:trHeight w:val="225"/>
          <w:jc w:val="center"/>
        </w:trPr>
        <w:tc>
          <w:tcPr>
            <w:tcW w:w="1677" w:type="dxa"/>
            <w:tcMar>
              <w:top w:w="100" w:type="dxa"/>
              <w:left w:w="100" w:type="dxa"/>
              <w:bottom w:w="100" w:type="dxa"/>
              <w:right w:w="100" w:type="dxa"/>
            </w:tcMar>
          </w:tcPr>
          <w:p w14:paraId="395160DF" w14:textId="77777777" w:rsidR="00C7050D" w:rsidRPr="00870D1F" w:rsidRDefault="00C7050D" w:rsidP="000D0D11">
            <w:pPr>
              <w:spacing w:line="240" w:lineRule="auto"/>
              <w:jc w:val="both"/>
              <w:rPr>
                <w:color w:val="000000"/>
                <w:sz w:val="20"/>
                <w:szCs w:val="20"/>
              </w:rPr>
            </w:pPr>
            <w:r w:rsidRPr="00870D1F">
              <w:rPr>
                <w:color w:val="000000"/>
                <w:sz w:val="20"/>
                <w:szCs w:val="20"/>
              </w:rPr>
              <w:t>Veľkosť populácie</w:t>
            </w:r>
          </w:p>
        </w:tc>
        <w:tc>
          <w:tcPr>
            <w:tcW w:w="2030" w:type="dxa"/>
            <w:tcMar>
              <w:top w:w="100" w:type="dxa"/>
              <w:left w:w="100" w:type="dxa"/>
              <w:bottom w:w="100" w:type="dxa"/>
              <w:right w:w="100" w:type="dxa"/>
            </w:tcMar>
          </w:tcPr>
          <w:p w14:paraId="01FE17F8" w14:textId="77777777" w:rsidR="00C7050D" w:rsidRPr="00870D1F" w:rsidRDefault="00C7050D" w:rsidP="000D0D11">
            <w:pPr>
              <w:spacing w:line="240" w:lineRule="auto"/>
              <w:jc w:val="center"/>
              <w:rPr>
                <w:color w:val="000000"/>
                <w:sz w:val="20"/>
                <w:szCs w:val="20"/>
              </w:rPr>
            </w:pPr>
            <w:r w:rsidRPr="00870D1F">
              <w:rPr>
                <w:color w:val="000000"/>
                <w:sz w:val="20"/>
                <w:szCs w:val="20"/>
              </w:rPr>
              <w:t>Relatívna početnosť jedincov na 100 m monitorovaného úseku toku (CPUE)</w:t>
            </w:r>
          </w:p>
        </w:tc>
        <w:tc>
          <w:tcPr>
            <w:tcW w:w="1200" w:type="dxa"/>
            <w:tcMar>
              <w:top w:w="100" w:type="dxa"/>
              <w:left w:w="100" w:type="dxa"/>
              <w:bottom w:w="100" w:type="dxa"/>
              <w:right w:w="100" w:type="dxa"/>
            </w:tcMar>
          </w:tcPr>
          <w:p w14:paraId="0BEA271D" w14:textId="77777777" w:rsidR="00C7050D" w:rsidRPr="00870D1F" w:rsidRDefault="00C7050D" w:rsidP="000D0D11">
            <w:pPr>
              <w:spacing w:line="240" w:lineRule="auto"/>
              <w:jc w:val="center"/>
              <w:rPr>
                <w:color w:val="000000"/>
                <w:sz w:val="20"/>
                <w:szCs w:val="20"/>
              </w:rPr>
            </w:pPr>
            <w:r>
              <w:rPr>
                <w:color w:val="000000"/>
                <w:sz w:val="20"/>
                <w:szCs w:val="20"/>
              </w:rPr>
              <w:t>Min. 1</w:t>
            </w:r>
          </w:p>
        </w:tc>
        <w:tc>
          <w:tcPr>
            <w:tcW w:w="4166" w:type="dxa"/>
            <w:tcMar>
              <w:top w:w="100" w:type="dxa"/>
              <w:left w:w="100" w:type="dxa"/>
              <w:bottom w:w="100" w:type="dxa"/>
              <w:right w:w="100" w:type="dxa"/>
            </w:tcMar>
          </w:tcPr>
          <w:p w14:paraId="30EB48D9" w14:textId="122BA1ED" w:rsidR="00C7050D" w:rsidRPr="00870D1F" w:rsidRDefault="00C7050D" w:rsidP="00C7050D">
            <w:pPr>
              <w:spacing w:line="240" w:lineRule="auto"/>
              <w:rPr>
                <w:color w:val="000000"/>
                <w:sz w:val="20"/>
                <w:szCs w:val="20"/>
              </w:rPr>
            </w:pPr>
            <w:r w:rsidRPr="00870D1F">
              <w:rPr>
                <w:color w:val="000000"/>
                <w:sz w:val="20"/>
                <w:szCs w:val="20"/>
              </w:rPr>
              <w:t>Podľa dostupných údajov dosahoval dr</w:t>
            </w:r>
            <w:r>
              <w:rPr>
                <w:color w:val="000000"/>
                <w:sz w:val="20"/>
                <w:szCs w:val="20"/>
              </w:rPr>
              <w:t>uh v hlavnom toku zastúpenie 10 až 50 jedincov.</w:t>
            </w:r>
            <w:r w:rsidRPr="00870D1F">
              <w:rPr>
                <w:color w:val="000000"/>
                <w:sz w:val="20"/>
                <w:szCs w:val="20"/>
              </w:rPr>
              <w:t xml:space="preserve"> </w:t>
            </w:r>
            <w:r>
              <w:rPr>
                <w:color w:val="000000"/>
                <w:sz w:val="20"/>
                <w:szCs w:val="20"/>
              </w:rPr>
              <w:t xml:space="preserve"> Potrebné zvýšenie početnosti populácie.</w:t>
            </w:r>
          </w:p>
        </w:tc>
      </w:tr>
      <w:tr w:rsidR="00C7050D" w:rsidRPr="00870D1F" w14:paraId="4167333C" w14:textId="77777777" w:rsidTr="00BD54AF">
        <w:trPr>
          <w:trHeight w:val="225"/>
          <w:jc w:val="center"/>
        </w:trPr>
        <w:tc>
          <w:tcPr>
            <w:tcW w:w="1677" w:type="dxa"/>
            <w:tcMar>
              <w:top w:w="100" w:type="dxa"/>
              <w:left w:w="100" w:type="dxa"/>
              <w:bottom w:w="100" w:type="dxa"/>
              <w:right w:w="100" w:type="dxa"/>
            </w:tcMar>
          </w:tcPr>
          <w:p w14:paraId="09458389" w14:textId="77777777" w:rsidR="00C7050D" w:rsidRPr="00870D1F" w:rsidRDefault="00C7050D" w:rsidP="000D0D11">
            <w:pPr>
              <w:spacing w:line="240" w:lineRule="auto"/>
              <w:jc w:val="both"/>
              <w:rPr>
                <w:color w:val="000000"/>
                <w:sz w:val="20"/>
                <w:szCs w:val="20"/>
              </w:rPr>
            </w:pPr>
            <w:r w:rsidRPr="00870D1F">
              <w:rPr>
                <w:color w:val="000000"/>
                <w:sz w:val="20"/>
                <w:szCs w:val="20"/>
              </w:rPr>
              <w:t>Zastúpenie vhodných mikrohabitatov v hodnotenom úseku toku</w:t>
            </w:r>
          </w:p>
        </w:tc>
        <w:tc>
          <w:tcPr>
            <w:tcW w:w="2030" w:type="dxa"/>
            <w:tcMar>
              <w:top w:w="100" w:type="dxa"/>
              <w:left w:w="100" w:type="dxa"/>
              <w:bottom w:w="100" w:type="dxa"/>
              <w:right w:w="100" w:type="dxa"/>
            </w:tcMar>
          </w:tcPr>
          <w:p w14:paraId="4AD3C223" w14:textId="77777777" w:rsidR="00C7050D" w:rsidRPr="00870D1F" w:rsidRDefault="00C7050D" w:rsidP="000D0D11">
            <w:pPr>
              <w:spacing w:line="240" w:lineRule="auto"/>
              <w:jc w:val="center"/>
              <w:rPr>
                <w:color w:val="000000"/>
                <w:sz w:val="20"/>
                <w:szCs w:val="20"/>
              </w:rPr>
            </w:pPr>
            <w:r w:rsidRPr="00870D1F">
              <w:rPr>
                <w:color w:val="000000"/>
                <w:sz w:val="20"/>
                <w:szCs w:val="20"/>
              </w:rPr>
              <w:t>% na 1 km toku</w:t>
            </w:r>
          </w:p>
        </w:tc>
        <w:tc>
          <w:tcPr>
            <w:tcW w:w="1200" w:type="dxa"/>
            <w:tcMar>
              <w:top w:w="100" w:type="dxa"/>
              <w:left w:w="100" w:type="dxa"/>
              <w:bottom w:w="100" w:type="dxa"/>
              <w:right w:w="100" w:type="dxa"/>
            </w:tcMar>
          </w:tcPr>
          <w:p w14:paraId="38CB885D" w14:textId="77777777" w:rsidR="00C7050D" w:rsidRPr="00870D1F" w:rsidRDefault="00C7050D" w:rsidP="000D0D11">
            <w:pPr>
              <w:spacing w:line="240" w:lineRule="auto"/>
              <w:jc w:val="center"/>
              <w:rPr>
                <w:color w:val="000000"/>
                <w:sz w:val="20"/>
                <w:szCs w:val="20"/>
              </w:rPr>
            </w:pPr>
            <w:r w:rsidRPr="00870D1F">
              <w:rPr>
                <w:color w:val="000000"/>
                <w:sz w:val="20"/>
                <w:szCs w:val="20"/>
              </w:rPr>
              <w:t>&gt;10</w:t>
            </w:r>
          </w:p>
        </w:tc>
        <w:tc>
          <w:tcPr>
            <w:tcW w:w="4166" w:type="dxa"/>
            <w:tcMar>
              <w:top w:w="100" w:type="dxa"/>
              <w:left w:w="100" w:type="dxa"/>
              <w:bottom w:w="100" w:type="dxa"/>
              <w:right w:w="100" w:type="dxa"/>
            </w:tcMar>
          </w:tcPr>
          <w:p w14:paraId="733B34D8" w14:textId="77777777" w:rsidR="00C7050D" w:rsidRPr="00870D1F" w:rsidRDefault="00C7050D" w:rsidP="000D0D11">
            <w:pPr>
              <w:spacing w:line="240" w:lineRule="auto"/>
              <w:rPr>
                <w:color w:val="000000"/>
                <w:sz w:val="20"/>
                <w:szCs w:val="20"/>
              </w:rPr>
            </w:pPr>
            <w:r w:rsidRPr="00870D1F">
              <w:rPr>
                <w:color w:val="000000"/>
                <w:sz w:val="20"/>
                <w:szCs w:val="20"/>
              </w:rPr>
              <w:t>Druh preferuje menej prúdivé plytké až stredne hlboké biotopy s akumuláciami jemných sedimentov</w:t>
            </w:r>
            <w:r>
              <w:rPr>
                <w:color w:val="000000"/>
                <w:sz w:val="20"/>
                <w:szCs w:val="20"/>
              </w:rPr>
              <w:t>, v prehrievaných častiach</w:t>
            </w:r>
            <w:r w:rsidRPr="00870D1F">
              <w:rPr>
                <w:color w:val="000000"/>
                <w:sz w:val="20"/>
                <w:szCs w:val="20"/>
              </w:rPr>
              <w:t xml:space="preserve">. Pre výskyt druhu je preto kľúčová prítomnosť dostatočne veľkého nánosu jemných sedimentov (bahno). </w:t>
            </w:r>
          </w:p>
        </w:tc>
      </w:tr>
      <w:tr w:rsidR="00C7050D" w:rsidRPr="00870D1F" w14:paraId="0029FEE3" w14:textId="77777777" w:rsidTr="00BD54AF">
        <w:trPr>
          <w:trHeight w:val="225"/>
          <w:jc w:val="center"/>
        </w:trPr>
        <w:tc>
          <w:tcPr>
            <w:tcW w:w="1677" w:type="dxa"/>
            <w:tcMar>
              <w:top w:w="100" w:type="dxa"/>
              <w:left w:w="100" w:type="dxa"/>
              <w:bottom w:w="100" w:type="dxa"/>
              <w:right w:w="100" w:type="dxa"/>
            </w:tcMar>
          </w:tcPr>
          <w:p w14:paraId="2F256CE0" w14:textId="77777777" w:rsidR="00C7050D" w:rsidRPr="00870D1F" w:rsidRDefault="00C7050D" w:rsidP="000D0D11">
            <w:pPr>
              <w:spacing w:line="240" w:lineRule="auto"/>
              <w:jc w:val="both"/>
              <w:rPr>
                <w:color w:val="000000"/>
                <w:sz w:val="20"/>
                <w:szCs w:val="20"/>
              </w:rPr>
            </w:pPr>
            <w:r w:rsidRPr="00870D1F">
              <w:rPr>
                <w:color w:val="000000"/>
                <w:sz w:val="20"/>
                <w:szCs w:val="20"/>
              </w:rPr>
              <w:t xml:space="preserve">Pokryvnosť submerznej a/alebo litorálnej vegetácie </w:t>
            </w:r>
          </w:p>
        </w:tc>
        <w:tc>
          <w:tcPr>
            <w:tcW w:w="2030" w:type="dxa"/>
            <w:tcMar>
              <w:top w:w="100" w:type="dxa"/>
              <w:left w:w="100" w:type="dxa"/>
              <w:bottom w:w="100" w:type="dxa"/>
              <w:right w:w="100" w:type="dxa"/>
            </w:tcMar>
          </w:tcPr>
          <w:p w14:paraId="49CE8C51" w14:textId="77777777" w:rsidR="00C7050D" w:rsidRPr="00870D1F" w:rsidRDefault="00C7050D" w:rsidP="000D0D11">
            <w:pPr>
              <w:spacing w:line="240" w:lineRule="auto"/>
              <w:jc w:val="center"/>
              <w:rPr>
                <w:color w:val="000000"/>
                <w:sz w:val="20"/>
                <w:szCs w:val="20"/>
              </w:rPr>
            </w:pPr>
            <w:r w:rsidRPr="00870D1F">
              <w:rPr>
                <w:color w:val="000000"/>
                <w:sz w:val="20"/>
                <w:szCs w:val="20"/>
              </w:rPr>
              <w:t>%</w:t>
            </w:r>
          </w:p>
        </w:tc>
        <w:tc>
          <w:tcPr>
            <w:tcW w:w="1200" w:type="dxa"/>
            <w:tcMar>
              <w:top w:w="100" w:type="dxa"/>
              <w:left w:w="100" w:type="dxa"/>
              <w:bottom w:w="100" w:type="dxa"/>
              <w:right w:w="100" w:type="dxa"/>
            </w:tcMar>
          </w:tcPr>
          <w:p w14:paraId="13E9C915" w14:textId="77777777" w:rsidR="00C7050D" w:rsidRPr="00870D1F" w:rsidRDefault="00C7050D" w:rsidP="000D0D11">
            <w:pPr>
              <w:shd w:val="clear" w:color="auto" w:fill="FFFFFF"/>
              <w:spacing w:before="100" w:beforeAutospacing="1" w:after="24" w:line="240" w:lineRule="auto"/>
              <w:ind w:left="175"/>
              <w:rPr>
                <w:color w:val="000000"/>
                <w:sz w:val="20"/>
                <w:szCs w:val="20"/>
              </w:rPr>
            </w:pPr>
            <w:r w:rsidRPr="00870D1F">
              <w:rPr>
                <w:color w:val="000000"/>
                <w:sz w:val="20"/>
                <w:szCs w:val="20"/>
              </w:rPr>
              <w:t xml:space="preserve">   ≈</w:t>
            </w:r>
            <w:r>
              <w:rPr>
                <w:color w:val="000000"/>
                <w:sz w:val="20"/>
                <w:szCs w:val="20"/>
              </w:rPr>
              <w:t>1</w:t>
            </w:r>
            <w:r w:rsidRPr="00870D1F">
              <w:rPr>
                <w:color w:val="000000"/>
                <w:sz w:val="20"/>
                <w:szCs w:val="20"/>
              </w:rPr>
              <w:t>5</w:t>
            </w:r>
          </w:p>
        </w:tc>
        <w:tc>
          <w:tcPr>
            <w:tcW w:w="4166" w:type="dxa"/>
            <w:tcMar>
              <w:top w:w="100" w:type="dxa"/>
              <w:left w:w="100" w:type="dxa"/>
              <w:bottom w:w="100" w:type="dxa"/>
              <w:right w:w="100" w:type="dxa"/>
            </w:tcMar>
          </w:tcPr>
          <w:p w14:paraId="0AD3F350" w14:textId="77777777" w:rsidR="00C7050D" w:rsidRPr="00870D1F" w:rsidRDefault="00C7050D" w:rsidP="000D0D11">
            <w:pPr>
              <w:spacing w:line="240" w:lineRule="auto"/>
              <w:rPr>
                <w:color w:val="000000"/>
                <w:sz w:val="20"/>
                <w:szCs w:val="20"/>
              </w:rPr>
            </w:pPr>
            <w:r>
              <w:rPr>
                <w:color w:val="000000"/>
                <w:sz w:val="20"/>
                <w:szCs w:val="20"/>
              </w:rPr>
              <w:t xml:space="preserve">Druh vyhľadáva časti toku porastené vegetáciou </w:t>
            </w:r>
            <w:r w:rsidRPr="00870D1F">
              <w:rPr>
                <w:color w:val="000000"/>
                <w:sz w:val="20"/>
                <w:szCs w:val="20"/>
              </w:rPr>
              <w:t>(submerzné makrofyty)</w:t>
            </w:r>
            <w:r>
              <w:rPr>
                <w:color w:val="000000"/>
                <w:sz w:val="20"/>
                <w:szCs w:val="20"/>
              </w:rPr>
              <w:t xml:space="preserve">. </w:t>
            </w:r>
          </w:p>
        </w:tc>
      </w:tr>
      <w:tr w:rsidR="00C7050D" w:rsidRPr="00870D1F" w14:paraId="0BC07F9B" w14:textId="77777777" w:rsidTr="00BD54AF">
        <w:trPr>
          <w:trHeight w:val="397"/>
          <w:jc w:val="center"/>
        </w:trPr>
        <w:tc>
          <w:tcPr>
            <w:tcW w:w="1677" w:type="dxa"/>
            <w:tcMar>
              <w:top w:w="100" w:type="dxa"/>
              <w:left w:w="100" w:type="dxa"/>
              <w:bottom w:w="100" w:type="dxa"/>
              <w:right w:w="100" w:type="dxa"/>
            </w:tcMar>
          </w:tcPr>
          <w:p w14:paraId="6623EE21" w14:textId="77777777" w:rsidR="00C7050D" w:rsidRPr="00870D1F" w:rsidRDefault="00C7050D" w:rsidP="000D0D11">
            <w:pPr>
              <w:spacing w:line="240" w:lineRule="auto"/>
              <w:rPr>
                <w:color w:val="000000"/>
                <w:sz w:val="20"/>
                <w:szCs w:val="20"/>
              </w:rPr>
            </w:pPr>
            <w:r w:rsidRPr="00870D1F">
              <w:rPr>
                <w:color w:val="000000"/>
                <w:sz w:val="20"/>
                <w:szCs w:val="20"/>
              </w:rPr>
              <w:t>Zastúpenie nepôvodných a inváznych druhov rýb v ichtyocenóze</w:t>
            </w:r>
          </w:p>
        </w:tc>
        <w:tc>
          <w:tcPr>
            <w:tcW w:w="2030" w:type="dxa"/>
            <w:tcMar>
              <w:top w:w="100" w:type="dxa"/>
              <w:left w:w="100" w:type="dxa"/>
              <w:bottom w:w="100" w:type="dxa"/>
              <w:right w:w="100" w:type="dxa"/>
            </w:tcMar>
          </w:tcPr>
          <w:p w14:paraId="0B735384" w14:textId="77777777" w:rsidR="00C7050D" w:rsidRPr="00870D1F" w:rsidRDefault="00C7050D" w:rsidP="000D0D11">
            <w:pPr>
              <w:spacing w:line="240" w:lineRule="auto"/>
              <w:jc w:val="center"/>
              <w:rPr>
                <w:color w:val="000000"/>
                <w:sz w:val="20"/>
                <w:szCs w:val="20"/>
              </w:rPr>
            </w:pPr>
            <w:r w:rsidRPr="00870D1F">
              <w:rPr>
                <w:color w:val="000000"/>
                <w:sz w:val="20"/>
                <w:szCs w:val="20"/>
              </w:rPr>
              <w:t>%</w:t>
            </w:r>
          </w:p>
        </w:tc>
        <w:tc>
          <w:tcPr>
            <w:tcW w:w="1200" w:type="dxa"/>
            <w:tcMar>
              <w:top w:w="100" w:type="dxa"/>
              <w:left w:w="100" w:type="dxa"/>
              <w:bottom w:w="100" w:type="dxa"/>
              <w:right w:w="100" w:type="dxa"/>
            </w:tcMar>
          </w:tcPr>
          <w:p w14:paraId="6257A38D" w14:textId="77777777" w:rsidR="00C7050D" w:rsidRPr="00870D1F" w:rsidRDefault="00C7050D" w:rsidP="000D0D11">
            <w:pPr>
              <w:spacing w:line="240" w:lineRule="auto"/>
              <w:jc w:val="center"/>
              <w:rPr>
                <w:color w:val="000000"/>
                <w:sz w:val="20"/>
                <w:szCs w:val="20"/>
              </w:rPr>
            </w:pPr>
            <w:r w:rsidRPr="00870D1F">
              <w:rPr>
                <w:color w:val="000000"/>
                <w:sz w:val="20"/>
                <w:szCs w:val="20"/>
              </w:rPr>
              <w:t>0</w:t>
            </w:r>
          </w:p>
        </w:tc>
        <w:tc>
          <w:tcPr>
            <w:tcW w:w="4166" w:type="dxa"/>
            <w:tcMar>
              <w:top w:w="100" w:type="dxa"/>
              <w:left w:w="100" w:type="dxa"/>
              <w:bottom w:w="100" w:type="dxa"/>
              <w:right w:w="100" w:type="dxa"/>
            </w:tcMar>
          </w:tcPr>
          <w:p w14:paraId="572A45B1" w14:textId="734ADA81" w:rsidR="00C7050D" w:rsidRPr="00870D1F" w:rsidRDefault="00C7050D" w:rsidP="009A51F9">
            <w:pPr>
              <w:spacing w:line="240" w:lineRule="auto"/>
              <w:ind w:left="29"/>
              <w:rPr>
                <w:color w:val="000000"/>
                <w:sz w:val="20"/>
                <w:szCs w:val="20"/>
              </w:rPr>
            </w:pPr>
            <w:r w:rsidRPr="00870D1F">
              <w:rPr>
                <w:color w:val="000000"/>
                <w:sz w:val="20"/>
                <w:szCs w:val="20"/>
              </w:rPr>
              <w:t xml:space="preserve">Podľa dostupných údajov možno zastúpenie inváznych a nepôvodných druhov v predmetnom úseku rieky </w:t>
            </w:r>
            <w:r w:rsidR="009A51F9">
              <w:rPr>
                <w:color w:val="000000"/>
                <w:sz w:val="20"/>
                <w:szCs w:val="20"/>
              </w:rPr>
              <w:t>hodnotiť ako neprítomné</w:t>
            </w:r>
            <w:r w:rsidRPr="00870D1F">
              <w:rPr>
                <w:color w:val="000000"/>
                <w:sz w:val="20"/>
                <w:szCs w:val="20"/>
              </w:rPr>
              <w:t xml:space="preserve"> Je však potrebné ich výskyt monitorovať. </w:t>
            </w:r>
          </w:p>
        </w:tc>
      </w:tr>
      <w:tr w:rsidR="00BD54AF" w:rsidRPr="00870D1F" w14:paraId="30FF1D08" w14:textId="77777777" w:rsidTr="00BD54AF">
        <w:trPr>
          <w:trHeight w:val="397"/>
          <w:jc w:val="center"/>
        </w:trPr>
        <w:tc>
          <w:tcPr>
            <w:tcW w:w="1677" w:type="dxa"/>
            <w:tcMar>
              <w:top w:w="100" w:type="dxa"/>
              <w:left w:w="100" w:type="dxa"/>
              <w:bottom w:w="100" w:type="dxa"/>
              <w:right w:w="100" w:type="dxa"/>
            </w:tcMar>
          </w:tcPr>
          <w:p w14:paraId="5C5AA1B7" w14:textId="3485724C" w:rsidR="00BD54AF" w:rsidRPr="00870D1F" w:rsidRDefault="00BD54AF" w:rsidP="00BD54AF">
            <w:pPr>
              <w:spacing w:line="240" w:lineRule="auto"/>
              <w:rPr>
                <w:color w:val="000000"/>
                <w:sz w:val="20"/>
                <w:szCs w:val="20"/>
              </w:rPr>
            </w:pPr>
            <w:r w:rsidRPr="0081610B">
              <w:rPr>
                <w:sz w:val="18"/>
                <w:szCs w:val="18"/>
              </w:rPr>
              <w:t>Pozdĺžna kontinuita toku</w:t>
            </w:r>
          </w:p>
        </w:tc>
        <w:tc>
          <w:tcPr>
            <w:tcW w:w="2030" w:type="dxa"/>
            <w:tcMar>
              <w:top w:w="100" w:type="dxa"/>
              <w:left w:w="100" w:type="dxa"/>
              <w:bottom w:w="100" w:type="dxa"/>
              <w:right w:w="100" w:type="dxa"/>
            </w:tcMar>
          </w:tcPr>
          <w:p w14:paraId="1BFAC98B" w14:textId="7E7E8E0B" w:rsidR="00BD54AF" w:rsidRPr="00870D1F" w:rsidRDefault="00BD54AF" w:rsidP="00BD54AF">
            <w:pPr>
              <w:spacing w:line="240" w:lineRule="auto"/>
              <w:jc w:val="center"/>
              <w:rPr>
                <w:color w:val="000000"/>
                <w:sz w:val="20"/>
                <w:szCs w:val="20"/>
              </w:rPr>
            </w:pPr>
            <w:r w:rsidRPr="0081610B">
              <w:rPr>
                <w:sz w:val="18"/>
                <w:szCs w:val="18"/>
              </w:rPr>
              <w:t xml:space="preserve">Počet </w:t>
            </w:r>
            <w:r>
              <w:rPr>
                <w:sz w:val="18"/>
                <w:szCs w:val="18"/>
              </w:rPr>
              <w:t xml:space="preserve">spriechodnených </w:t>
            </w:r>
            <w:r w:rsidRPr="0081610B">
              <w:rPr>
                <w:sz w:val="18"/>
                <w:szCs w:val="18"/>
              </w:rPr>
              <w:t>migračných prekážok</w:t>
            </w:r>
          </w:p>
        </w:tc>
        <w:tc>
          <w:tcPr>
            <w:tcW w:w="1200" w:type="dxa"/>
            <w:tcMar>
              <w:top w:w="100" w:type="dxa"/>
              <w:left w:w="100" w:type="dxa"/>
              <w:bottom w:w="100" w:type="dxa"/>
              <w:right w:w="100" w:type="dxa"/>
            </w:tcMar>
            <w:vAlign w:val="center"/>
          </w:tcPr>
          <w:p w14:paraId="7F1287B9" w14:textId="581C444A" w:rsidR="00BD54AF" w:rsidRPr="00870D1F" w:rsidRDefault="00BD54AF" w:rsidP="00BD54AF">
            <w:pPr>
              <w:spacing w:line="240" w:lineRule="auto"/>
              <w:jc w:val="center"/>
              <w:rPr>
                <w:color w:val="000000"/>
                <w:sz w:val="20"/>
                <w:szCs w:val="20"/>
              </w:rPr>
            </w:pPr>
            <w:r>
              <w:rPr>
                <w:sz w:val="18"/>
                <w:szCs w:val="18"/>
              </w:rPr>
              <w:t>0</w:t>
            </w:r>
          </w:p>
        </w:tc>
        <w:tc>
          <w:tcPr>
            <w:tcW w:w="4166" w:type="dxa"/>
            <w:tcMar>
              <w:top w:w="100" w:type="dxa"/>
              <w:left w:w="100" w:type="dxa"/>
              <w:bottom w:w="100" w:type="dxa"/>
              <w:right w:w="100" w:type="dxa"/>
            </w:tcMar>
          </w:tcPr>
          <w:p w14:paraId="04EDC730" w14:textId="4F74B44E" w:rsidR="00BD54AF" w:rsidRPr="00870D1F" w:rsidRDefault="00BD54AF" w:rsidP="00BD54AF">
            <w:pPr>
              <w:spacing w:line="240" w:lineRule="auto"/>
              <w:ind w:left="29"/>
              <w:rPr>
                <w:color w:val="000000"/>
                <w:sz w:val="20"/>
                <w:szCs w:val="20"/>
              </w:rPr>
            </w:pPr>
            <w:r>
              <w:rPr>
                <w:sz w:val="18"/>
                <w:szCs w:val="18"/>
              </w:rPr>
              <w:t>Udržiavanie toku</w:t>
            </w:r>
            <w:r w:rsidRPr="007A6B32">
              <w:rPr>
                <w:sz w:val="18"/>
                <w:szCs w:val="18"/>
              </w:rPr>
              <w:t xml:space="preserve"> bez migračných bariér</w:t>
            </w:r>
            <w:r>
              <w:rPr>
                <w:sz w:val="18"/>
                <w:szCs w:val="18"/>
              </w:rPr>
              <w:t>, aby sa nebránilo migrácii druhu.</w:t>
            </w:r>
            <w:r w:rsidRPr="007A6B32">
              <w:rPr>
                <w:sz w:val="18"/>
                <w:szCs w:val="18"/>
              </w:rPr>
              <w:t xml:space="preserve"> </w:t>
            </w:r>
          </w:p>
        </w:tc>
      </w:tr>
      <w:tr w:rsidR="00C7050D" w:rsidRPr="00870D1F" w14:paraId="0DB8680F" w14:textId="77777777" w:rsidTr="00BD54AF">
        <w:trPr>
          <w:trHeight w:val="397"/>
          <w:jc w:val="center"/>
        </w:trPr>
        <w:tc>
          <w:tcPr>
            <w:tcW w:w="1677" w:type="dxa"/>
            <w:tcMar>
              <w:top w:w="100" w:type="dxa"/>
              <w:left w:w="100" w:type="dxa"/>
              <w:bottom w:w="100" w:type="dxa"/>
              <w:right w:w="100" w:type="dxa"/>
            </w:tcMar>
          </w:tcPr>
          <w:p w14:paraId="72EC0ACA" w14:textId="77777777" w:rsidR="00C7050D" w:rsidRPr="00870D1F" w:rsidRDefault="00C7050D" w:rsidP="000D0D11">
            <w:pPr>
              <w:spacing w:line="240" w:lineRule="auto"/>
              <w:ind w:left="22"/>
              <w:rPr>
                <w:color w:val="000000"/>
                <w:sz w:val="20"/>
                <w:szCs w:val="20"/>
              </w:rPr>
            </w:pPr>
            <w:r w:rsidRPr="00870D1F">
              <w:rPr>
                <w:color w:val="000000"/>
                <w:sz w:val="20"/>
                <w:szCs w:val="20"/>
              </w:rPr>
              <w:t xml:space="preserve">Kvalita vody </w:t>
            </w:r>
          </w:p>
        </w:tc>
        <w:tc>
          <w:tcPr>
            <w:tcW w:w="2030" w:type="dxa"/>
            <w:tcMar>
              <w:top w:w="100" w:type="dxa"/>
              <w:left w:w="100" w:type="dxa"/>
              <w:bottom w:w="100" w:type="dxa"/>
              <w:right w:w="100" w:type="dxa"/>
            </w:tcMar>
          </w:tcPr>
          <w:p w14:paraId="6466CB09" w14:textId="77777777" w:rsidR="00C7050D" w:rsidRPr="00870D1F" w:rsidRDefault="00C7050D" w:rsidP="000D0D11">
            <w:pPr>
              <w:spacing w:line="240" w:lineRule="auto"/>
              <w:ind w:left="22"/>
              <w:jc w:val="center"/>
              <w:rPr>
                <w:color w:val="000000"/>
                <w:sz w:val="20"/>
                <w:szCs w:val="20"/>
              </w:rPr>
            </w:pPr>
            <w:r w:rsidRPr="007E136C">
              <w:rPr>
                <w:sz w:val="18"/>
                <w:szCs w:val="18"/>
              </w:rPr>
              <w:t>Monitoring kvality povrchových vôd (SHMU)</w:t>
            </w:r>
          </w:p>
        </w:tc>
        <w:tc>
          <w:tcPr>
            <w:tcW w:w="1200" w:type="dxa"/>
            <w:tcMar>
              <w:top w:w="100" w:type="dxa"/>
              <w:left w:w="100" w:type="dxa"/>
              <w:bottom w:w="100" w:type="dxa"/>
              <w:right w:w="100" w:type="dxa"/>
            </w:tcMar>
          </w:tcPr>
          <w:p w14:paraId="56880896" w14:textId="77777777" w:rsidR="00C7050D" w:rsidRPr="00870D1F" w:rsidRDefault="00C7050D" w:rsidP="000D0D11">
            <w:pPr>
              <w:spacing w:line="240" w:lineRule="auto"/>
              <w:ind w:left="22"/>
              <w:jc w:val="center"/>
              <w:rPr>
                <w:color w:val="000000"/>
                <w:sz w:val="20"/>
                <w:szCs w:val="20"/>
              </w:rPr>
            </w:pPr>
            <w:r>
              <w:rPr>
                <w:color w:val="000000"/>
                <w:sz w:val="20"/>
                <w:szCs w:val="20"/>
              </w:rPr>
              <w:t>Vyhovujúca kvalita</w:t>
            </w:r>
          </w:p>
        </w:tc>
        <w:tc>
          <w:tcPr>
            <w:tcW w:w="4166" w:type="dxa"/>
            <w:tcMar>
              <w:top w:w="100" w:type="dxa"/>
              <w:left w:w="100" w:type="dxa"/>
              <w:bottom w:w="100" w:type="dxa"/>
              <w:right w:w="100" w:type="dxa"/>
            </w:tcMar>
          </w:tcPr>
          <w:p w14:paraId="3BBE470C" w14:textId="33F1E7DC" w:rsidR="00C7050D" w:rsidRPr="00870D1F" w:rsidRDefault="00C7050D" w:rsidP="00BD54AF">
            <w:pPr>
              <w:spacing w:line="240" w:lineRule="auto"/>
              <w:ind w:left="29"/>
              <w:rPr>
                <w:color w:val="000000"/>
                <w:sz w:val="20"/>
                <w:szCs w:val="20"/>
              </w:rPr>
            </w:pPr>
            <w:r w:rsidRPr="00D52383">
              <w:rPr>
                <w:sz w:val="18"/>
                <w:szCs w:val="18"/>
              </w:rPr>
              <w:t>V zmysle výsledkov sledovania stavu kvality vody v toku sa vyžaduje zachovanie stavu vyhovujúce v zmysle platných metodík na hodnotenie stavu kvality povrchových vôd.</w:t>
            </w:r>
            <w:r>
              <w:rPr>
                <w:sz w:val="18"/>
                <w:szCs w:val="18"/>
              </w:rPr>
              <w:t xml:space="preserve"> Najmä v parametroch zvýšenia </w:t>
            </w:r>
            <w:r w:rsidRPr="007E136C">
              <w:rPr>
                <w:sz w:val="18"/>
                <w:szCs w:val="18"/>
              </w:rPr>
              <w:t xml:space="preserve">teploty, </w:t>
            </w:r>
            <w:r>
              <w:rPr>
                <w:sz w:val="18"/>
                <w:szCs w:val="18"/>
              </w:rPr>
              <w:t xml:space="preserve">zníženia </w:t>
            </w:r>
            <w:r w:rsidRPr="007E136C">
              <w:rPr>
                <w:sz w:val="18"/>
                <w:szCs w:val="18"/>
              </w:rPr>
              <w:t xml:space="preserve">obsahu kyslíka, </w:t>
            </w:r>
            <w:r>
              <w:rPr>
                <w:sz w:val="18"/>
                <w:szCs w:val="18"/>
              </w:rPr>
              <w:t xml:space="preserve">zvýšenia </w:t>
            </w:r>
            <w:r w:rsidRPr="007E136C">
              <w:rPr>
                <w:sz w:val="18"/>
                <w:szCs w:val="18"/>
              </w:rPr>
              <w:t>chemických i biologických ukazovateľov</w:t>
            </w:r>
            <w:r>
              <w:rPr>
                <w:sz w:val="18"/>
                <w:szCs w:val="18"/>
              </w:rPr>
              <w:t>.</w:t>
            </w:r>
          </w:p>
        </w:tc>
      </w:tr>
    </w:tbl>
    <w:p w14:paraId="767CD2F9" w14:textId="77777777" w:rsidR="00C7050D" w:rsidRDefault="00C7050D" w:rsidP="00C7050D">
      <w:pPr>
        <w:pStyle w:val="Zkladntext"/>
        <w:widowControl w:val="0"/>
        <w:ind w:left="360"/>
        <w:jc w:val="both"/>
        <w:rPr>
          <w:lang w:val="sk-SK"/>
        </w:rPr>
      </w:pPr>
    </w:p>
    <w:p w14:paraId="254A1A3B" w14:textId="77777777" w:rsidR="00C9571F" w:rsidRDefault="00C9571F"/>
    <w:sectPr w:rsidR="00C957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4485D"/>
    <w:rsid w:val="0005026F"/>
    <w:rsid w:val="000560C8"/>
    <w:rsid w:val="000D0D11"/>
    <w:rsid w:val="000E05DA"/>
    <w:rsid w:val="00140708"/>
    <w:rsid w:val="00171BEC"/>
    <w:rsid w:val="001E6775"/>
    <w:rsid w:val="00203B08"/>
    <w:rsid w:val="00240459"/>
    <w:rsid w:val="003509FA"/>
    <w:rsid w:val="003A6881"/>
    <w:rsid w:val="003E7F90"/>
    <w:rsid w:val="004029C9"/>
    <w:rsid w:val="004B5E26"/>
    <w:rsid w:val="004F7434"/>
    <w:rsid w:val="00562BB2"/>
    <w:rsid w:val="005C00AB"/>
    <w:rsid w:val="0060488B"/>
    <w:rsid w:val="0077725B"/>
    <w:rsid w:val="007B0099"/>
    <w:rsid w:val="007F1C7C"/>
    <w:rsid w:val="007F2F16"/>
    <w:rsid w:val="008D4A67"/>
    <w:rsid w:val="009667BE"/>
    <w:rsid w:val="009A51F9"/>
    <w:rsid w:val="00A01B23"/>
    <w:rsid w:val="00A4711A"/>
    <w:rsid w:val="00A6187E"/>
    <w:rsid w:val="00AB2A2D"/>
    <w:rsid w:val="00B7250E"/>
    <w:rsid w:val="00BD54AF"/>
    <w:rsid w:val="00BF1520"/>
    <w:rsid w:val="00C65C57"/>
    <w:rsid w:val="00C7050D"/>
    <w:rsid w:val="00C84FCC"/>
    <w:rsid w:val="00C9571F"/>
    <w:rsid w:val="00C973DC"/>
    <w:rsid w:val="00D25AED"/>
    <w:rsid w:val="00D76319"/>
    <w:rsid w:val="00D77700"/>
    <w:rsid w:val="00DC219F"/>
    <w:rsid w:val="00E03827"/>
    <w:rsid w:val="00E5203E"/>
    <w:rsid w:val="00E64259"/>
    <w:rsid w:val="00EC67A6"/>
    <w:rsid w:val="00F0318A"/>
    <w:rsid w:val="00F436A8"/>
    <w:rsid w:val="00FA38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unhideWhenUsed/>
    <w:qFormat/>
    <w:rsid w:val="00C65C57"/>
    <w:rPr>
      <w:sz w:val="16"/>
      <w:szCs w:val="16"/>
    </w:rPr>
  </w:style>
  <w:style w:type="paragraph" w:styleId="Textkomentra">
    <w:name w:val="annotation text"/>
    <w:basedOn w:val="Normlny"/>
    <w:link w:val="TextkomentraChar"/>
    <w:uiPriority w:val="99"/>
    <w:unhideWhenUsed/>
    <w:qFormat/>
    <w:rsid w:val="00C65C57"/>
    <w:pPr>
      <w:spacing w:line="240" w:lineRule="auto"/>
    </w:pPr>
    <w:rPr>
      <w:sz w:val="20"/>
      <w:szCs w:val="20"/>
    </w:rPr>
  </w:style>
  <w:style w:type="character" w:customStyle="1" w:styleId="TextkomentraChar">
    <w:name w:val="Text komentára Char"/>
    <w:basedOn w:val="Predvolenpsmoodseku"/>
    <w:link w:val="Textkomentra"/>
    <w:uiPriority w:val="99"/>
    <w:qFormat/>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883298804">
      <w:bodyDiv w:val="1"/>
      <w:marLeft w:val="0"/>
      <w:marRight w:val="0"/>
      <w:marTop w:val="0"/>
      <w:marBottom w:val="0"/>
      <w:divBdr>
        <w:top w:val="none" w:sz="0" w:space="0" w:color="auto"/>
        <w:left w:val="none" w:sz="0" w:space="0" w:color="auto"/>
        <w:bottom w:val="none" w:sz="0" w:space="0" w:color="auto"/>
        <w:right w:val="none" w:sz="0" w:space="0" w:color="auto"/>
      </w:divBdr>
    </w:div>
    <w:div w:id="1065106298">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mu.sk/sk/?page=1&amp;id=kvalita_povrchovych_vod" TargetMode="External"/><Relationship Id="rId5" Type="http://schemas.openxmlformats.org/officeDocument/2006/relationships/hyperlink" Target="http://www.shmu.sk/File/Hydrologia/Monitoring_PV_PzV/Monitoring_kvality_PV"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2653</Words>
  <Characters>15124</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5</cp:revision>
  <dcterms:created xsi:type="dcterms:W3CDTF">2023-12-11T08:57:00Z</dcterms:created>
  <dcterms:modified xsi:type="dcterms:W3CDTF">2023-12-11T09:10:00Z</dcterms:modified>
</cp:coreProperties>
</file>