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C739427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9503EF">
        <w:rPr>
          <w:rFonts w:ascii="Times New Roman" w:hAnsi="Times New Roman" w:cs="Times New Roman"/>
          <w:b/>
          <w:sz w:val="24"/>
          <w:szCs w:val="24"/>
        </w:rPr>
        <w:t>0</w:t>
      </w:r>
      <w:r w:rsidR="006B673D">
        <w:rPr>
          <w:rFonts w:ascii="Times New Roman" w:hAnsi="Times New Roman" w:cs="Times New Roman"/>
          <w:b/>
          <w:sz w:val="24"/>
          <w:szCs w:val="24"/>
        </w:rPr>
        <w:t>58</w:t>
      </w:r>
      <w:r w:rsidR="00950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3D">
        <w:rPr>
          <w:rFonts w:ascii="Times New Roman" w:hAnsi="Times New Roman" w:cs="Times New Roman"/>
          <w:b/>
          <w:sz w:val="24"/>
          <w:szCs w:val="24"/>
        </w:rPr>
        <w:t>Tlstá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5E5E111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0EF8499B" w14:textId="78B2AEFD" w:rsidR="006B673D" w:rsidRDefault="006B673D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C6015" w14:textId="77777777" w:rsidR="003F6E7B" w:rsidRPr="00EF2001" w:rsidRDefault="003F6E7B" w:rsidP="003F6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sz w:val="24"/>
          <w:szCs w:val="24"/>
        </w:rPr>
      </w:pPr>
      <w:r w:rsidRPr="00EF200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2378D2">
        <w:rPr>
          <w:rFonts w:ascii="Times New Roman" w:hAnsi="Times New Roman" w:cs="Times New Roman"/>
          <w:b/>
          <w:color w:val="000000"/>
          <w:sz w:val="24"/>
          <w:szCs w:val="24"/>
        </w:rPr>
        <w:t>Ls9.1 a Ls9.2</w:t>
      </w:r>
      <w:r w:rsidRPr="001227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22744">
        <w:rPr>
          <w:rFonts w:ascii="Times New Roman" w:hAnsi="Times New Roman" w:cs="Times New Roman"/>
          <w:b/>
          <w:sz w:val="24"/>
          <w:szCs w:val="24"/>
        </w:rPr>
        <w:t>9410</w:t>
      </w:r>
      <w:r w:rsidRPr="00CF3E6A">
        <w:rPr>
          <w:rFonts w:ascii="Times New Roman" w:hAnsi="Times New Roman" w:cs="Times New Roman"/>
          <w:b/>
          <w:sz w:val="24"/>
          <w:szCs w:val="24"/>
        </w:rPr>
        <w:t>) Horské smrekové lesy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E6A">
        <w:rPr>
          <w:rFonts w:ascii="Times New Roman" w:hAnsi="Times New Roman" w:cs="Times New Roman"/>
          <w:sz w:val="24"/>
          <w:szCs w:val="24"/>
        </w:rPr>
        <w:t xml:space="preserve">za splnenia nasledovných atribútov: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134"/>
        <w:gridCol w:w="5244"/>
      </w:tblGrid>
      <w:tr w:rsidR="003F6E7B" w:rsidRPr="00100B6B" w14:paraId="6F657519" w14:textId="77777777" w:rsidTr="00B55130">
        <w:trPr>
          <w:trHeight w:val="417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EDA13" w14:textId="77777777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0D994" w14:textId="77777777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7D1F6" w14:textId="77777777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ECA58" w14:textId="77777777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F6E7B" w:rsidRPr="00643D15" w14:paraId="673FD072" w14:textId="77777777" w:rsidTr="00B55130">
        <w:trPr>
          <w:trHeight w:val="14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A25D6" w14:textId="77777777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A4FFF" w14:textId="77777777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BA786" w14:textId="480D82FF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6C13B" w14:textId="77777777" w:rsidR="003F6E7B" w:rsidRPr="00EF2001" w:rsidRDefault="003F6E7B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Min. udržanie výmery biotopu v ÚEV.</w:t>
            </w:r>
          </w:p>
        </w:tc>
      </w:tr>
      <w:tr w:rsidR="003F6E7B" w:rsidRPr="00643D15" w14:paraId="69E902F8" w14:textId="77777777" w:rsidTr="00B55130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C815B" w14:textId="77777777" w:rsidR="003F6E7B" w:rsidRPr="00EF2001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B2EAA" w14:textId="77777777" w:rsidR="003F6E7B" w:rsidRPr="00EF2001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A08D9" w14:textId="77777777" w:rsidR="003F6E7B" w:rsidRPr="00EF2001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85 %</w:t>
            </w:r>
          </w:p>
          <w:p w14:paraId="5362458C" w14:textId="77777777" w:rsidR="003F6E7B" w:rsidRPr="00EF2001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2E818" w14:textId="77777777" w:rsidR="003F6E7B" w:rsidRPr="00EF2001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skladba*:</w:t>
            </w:r>
          </w:p>
          <w:p w14:paraId="7C5ED18F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Ls9.1 Smrekové lesy čučoriedkové</w:t>
            </w:r>
          </w:p>
          <w:p w14:paraId="5C9A4A11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Abies alba &lt;15%,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pseudoplatanus, Fagus sylvatica, Fraxinus excelsior, Larix decidua &lt;15%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Larix decidua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na území Vysokých Tatier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&lt;50%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 abies*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Pinus cembra, P. mugo, P. sylvestris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&lt;10%, Salix silesiaca,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Sorbus aucuparia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Ulmus glabra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185667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* 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 abies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minimálne 40%, pričom je prípustné zahrnúť do zastúpenia smreka aj jedince z etáže E2. Limit zastúpenia smreka sa nepožaduje v prípade mapovaných polygónov do 20 rokov veku porastu. V porastoch nad 20 rokov, ak nie je dosiahnutý limit 40% zastúpenia smreka sa mapovaný polygón nepovažuje za biotop Ls9.1).</w:t>
            </w:r>
          </w:p>
          <w:p w14:paraId="0EB77A4C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B7706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Ls9.2 Smrekové lesy vysokobylinné</w:t>
            </w:r>
          </w:p>
          <w:p w14:paraId="1171EA9D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Abies alba &lt;15%,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Acer pseudoplatanus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Fagus sylvatica, Fraxinus excelsior, Larix decidua &lt;15%,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 abies*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Pinus cembra, P. mugo, P. sylvestris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&lt;10%, Salix silesiaca,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Sorbus aucuparia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Ulmus glabra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423CCF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* 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 abies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minimálne 40%, pričom je prípustné zahrnúť do zastúpenia smreka aj jedince z etáže E2. Limit zastúpenia smreka sa nepožaduje v prípade mapovaných polygónov do 20 rokov veku porastu. V porastoch nad 20 rokov, ak nie je dosiahnutý limit 40% zastúpenia smreka sa mapovaný polygón nepovažuje za biotop Ls9.2). </w:t>
            </w:r>
          </w:p>
          <w:p w14:paraId="3A23BEBF" w14:textId="77777777" w:rsidR="003F6E7B" w:rsidRPr="00EF2001" w:rsidRDefault="003F6E7B" w:rsidP="00B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596E4C" w14:textId="77777777" w:rsidR="003F6E7B" w:rsidRPr="00EF2001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3F6E7B" w:rsidRPr="00D830B0" w14:paraId="57A19B08" w14:textId="77777777" w:rsidTr="003F6E7B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C820" w14:textId="77777777" w:rsidR="003F6E7B" w:rsidRPr="001D185A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44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1D185A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139E9" w14:textId="77777777" w:rsidR="003F6E7B" w:rsidRPr="001D185A" w:rsidRDefault="003F6E7B" w:rsidP="00B55130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5A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61A9" w14:textId="77777777" w:rsidR="003F6E7B" w:rsidRPr="003F5218" w:rsidRDefault="003F6E7B" w:rsidP="00B55130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A44D9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5CBFF200" w14:textId="77777777" w:rsidR="003F6E7B" w:rsidRPr="003F5218" w:rsidRDefault="003F6E7B" w:rsidP="00B55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b/>
                <w:sz w:val="20"/>
                <w:szCs w:val="20"/>
              </w:rPr>
              <w:t>Ls9.1 Smrekové lesy čučoriedkové</w:t>
            </w:r>
          </w:p>
          <w:p w14:paraId="4AB3DA8B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Avenella flexuosa, Calamagrostis arundinacea,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C. villosa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Dryopteris dilatata,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Homogyne alpina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Huperzia selago, Listera cordata,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Luzula sylvatica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Melampyrum sylvaticum, Oxalis acetosella, Polygonatum verticillatum, Silene dioica, Soldanella carpatica </w:t>
            </w: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(endemit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Vaccinium myrtillus, V. vitis-idaea.</w:t>
            </w:r>
          </w:p>
          <w:p w14:paraId="70D3D997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A4F608F" w14:textId="77777777" w:rsidR="003F6E7B" w:rsidRPr="003F5218" w:rsidRDefault="003F6E7B" w:rsidP="00B55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b/>
                <w:sz w:val="20"/>
                <w:szCs w:val="20"/>
              </w:rPr>
              <w:t>Ls9.2 Smrekové lesy vysokobylinné</w:t>
            </w:r>
          </w:p>
          <w:p w14:paraId="2237F43D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>Acetosa arifolia, Aconitum firmum (</w:t>
            </w: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Adenostyles alliariae, Athyrium distentifolium, A. filix-femina, Chaerophyllum hirsutum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>, Cicerbita alpina, Cortusa matthioli, Dentaria glandulosa (</w:t>
            </w: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>), Doronicum austriacum, Geranium sylvaticum, Homogyne alpina, Leucanthemum rotundifolium (</w:t>
            </w: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Luzula sylvatica, Oxalis acetosella, Petasites albus, Ranunculus platanifolius, 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Senecio subalpinus, Stellaria nemorum, Streptopus amplexifolius, Vaccinium myrtillus.</w:t>
            </w:r>
          </w:p>
        </w:tc>
      </w:tr>
      <w:tr w:rsidR="003F6E7B" w:rsidRPr="00D830B0" w14:paraId="7FD0A0B4" w14:textId="77777777" w:rsidTr="00B55130">
        <w:trPr>
          <w:trHeight w:val="297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557B2" w14:textId="77777777" w:rsidR="003F6E7B" w:rsidRPr="00122744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alochtónnych druhov/inváznych druhov drevín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470B" w14:textId="77777777" w:rsidR="003F6E7B" w:rsidRPr="001D185A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44">
              <w:rPr>
                <w:rFonts w:ascii="Times New Roman" w:hAnsi="Times New Roman" w:cs="Times New Roman"/>
                <w:sz w:val="20"/>
                <w:szCs w:val="20"/>
              </w:rPr>
              <w:t>Percento pokr</w:t>
            </w:r>
            <w:r w:rsidRPr="001D185A">
              <w:rPr>
                <w:rFonts w:ascii="Times New Roman" w:hAnsi="Times New Roman" w:cs="Times New Roman"/>
                <w:sz w:val="20"/>
                <w:szCs w:val="20"/>
              </w:rPr>
              <w:t>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C42BF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95363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výskytu alochtónnych/inváznych druhov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E7B" w:rsidRPr="00D830B0" w14:paraId="34B06F48" w14:textId="77777777" w:rsidTr="00B55130">
        <w:trPr>
          <w:trHeight w:val="31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20BE3" w14:textId="77777777" w:rsidR="003F6E7B" w:rsidRPr="00CF3E6A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Mŕtve</w:t>
            </w:r>
            <w:r w:rsidRPr="00122744">
              <w:rPr>
                <w:rFonts w:ascii="Times New Roman" w:hAnsi="Times New Roman" w:cs="Times New Roman"/>
                <w:sz w:val="20"/>
                <w:szCs w:val="20"/>
              </w:rPr>
              <w:t xml:space="preserve"> drevo (stojace, ležiace kmene stromov hlavnej úrovne s limitnou hrúbkou d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CF3E6A">
              <w:rPr>
                <w:rFonts w:ascii="Times New Roman" w:hAnsi="Times New Roman" w:cs="Times New Roman"/>
                <w:sz w:val="20"/>
                <w:szCs w:val="20"/>
              </w:rPr>
              <w:t xml:space="preserve"> najmenej 50 cm)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EA58F" w14:textId="77777777" w:rsidR="003F6E7B" w:rsidRPr="00CF3E6A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6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F3E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F3E6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22B3A" w14:textId="77777777" w:rsidR="003F6E7B" w:rsidRPr="001D185A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5A">
              <w:rPr>
                <w:rFonts w:ascii="Times New Roman" w:hAnsi="Times New Roman" w:cs="Times New Roman"/>
                <w:sz w:val="20"/>
                <w:szCs w:val="20"/>
              </w:rPr>
              <w:t>najmenej 60</w:t>
            </w:r>
          </w:p>
          <w:p w14:paraId="5F613D77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rovnomer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ne po celej ploche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FDF90" w14:textId="77777777" w:rsidR="003F6E7B" w:rsidRPr="003F5218" w:rsidRDefault="003F6E7B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14:paraId="10387637" w14:textId="77777777" w:rsidR="00F444C9" w:rsidRDefault="00F444C9" w:rsidP="00F444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AEAD36C" w14:textId="77777777" w:rsidR="00C60C78" w:rsidRDefault="00C60C78" w:rsidP="00122744">
      <w:pPr>
        <w:rPr>
          <w:rFonts w:ascii="Times New Roman" w:hAnsi="Times New Roman"/>
        </w:rPr>
      </w:pPr>
    </w:p>
    <w:p w14:paraId="73A2F253" w14:textId="77777777" w:rsidR="007B4E96" w:rsidRPr="009B7A4C" w:rsidRDefault="007B4E96" w:rsidP="007B4E9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Barbastella barbastellus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7B4E96" w14:paraId="1821CFE9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61FF" w14:textId="77777777" w:rsidR="007B4E96" w:rsidRPr="009B7A4C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599D" w14:textId="77777777" w:rsidR="007B4E96" w:rsidRPr="009B7A4C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BE0A" w14:textId="77777777" w:rsidR="007B4E96" w:rsidRPr="009B7A4C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5F4" w14:textId="77777777" w:rsidR="007B4E96" w:rsidRPr="009B7A4C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B4E96" w14:paraId="534B1C61" w14:textId="77777777" w:rsidTr="00BF71D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CEF2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07AF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A262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7354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druhu v území je len marginálny – 0 – 1 jedincov, je potrebný monitoring stavu populácie druhu v období 3 rokov, za účelom potvrdenia populácie druhu.</w:t>
            </w:r>
          </w:p>
        </w:tc>
      </w:tr>
      <w:tr w:rsidR="007B4E96" w14:paraId="21B0F202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9E4B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49AF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9F61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4027" w14:textId="77777777" w:rsidR="007B4E96" w:rsidRPr="006E2639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neevidujeme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  <w:tr w:rsidR="007B4E96" w14:paraId="7F4178DA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0867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0A73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85A4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B055" w14:textId="77777777" w:rsid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DC64A72" w14:textId="77777777" w:rsidR="007B4E96" w:rsidRDefault="007B4E96" w:rsidP="007B4E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2A5A6" w14:textId="77777777" w:rsidR="007B4E96" w:rsidRPr="009B7A4C" w:rsidRDefault="007B4E96" w:rsidP="007B4E9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bechsteinii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7B4E96" w:rsidRPr="007B4E96" w14:paraId="60FB0E5F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878D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198A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3DC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AB2A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B4E96" w:rsidRPr="007B4E96" w14:paraId="0793D81B" w14:textId="77777777" w:rsidTr="00BF71D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17C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E5E5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76B5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29D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7B4E96" w:rsidRPr="007B4E96" w14:paraId="23726AFE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39D5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78CC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EA78" w14:textId="0E573AB9" w:rsidR="007B4E96" w:rsidRPr="007B4E96" w:rsidRDefault="007B4E96" w:rsidP="007B4E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FEEC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sa na zimoviskách tento druh nevyskytuje.</w:t>
            </w:r>
          </w:p>
        </w:tc>
      </w:tr>
      <w:tr w:rsidR="007B4E96" w:rsidRPr="007B4E96" w14:paraId="3AB4A30F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6225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7B4E96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768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D543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Neznámy, bude definovaný po monitoringu stavu populácie v území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3524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B4E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3EE04F64" w14:textId="77777777" w:rsidR="007B4E96" w:rsidRDefault="007B4E96" w:rsidP="007B4E96">
      <w:pPr>
        <w:pStyle w:val="Zkladntext"/>
        <w:widowControl w:val="0"/>
        <w:ind w:left="-284"/>
        <w:jc w:val="left"/>
        <w:rPr>
          <w:b w:val="0"/>
        </w:rPr>
      </w:pPr>
    </w:p>
    <w:p w14:paraId="3E527A1B" w14:textId="12994890" w:rsidR="007B4E96" w:rsidRDefault="007B4E96" w:rsidP="007B4E9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9049B7">
        <w:rPr>
          <w:rFonts w:ascii="Times New Roman" w:hAnsi="Times New Roman" w:cs="Times New Roman"/>
          <w:color w:val="000000"/>
          <w:sz w:val="24"/>
          <w:szCs w:val="24"/>
        </w:rPr>
        <w:t xml:space="preserve">stavu druhu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Microtus tatricus</w:t>
      </w:r>
      <w:r w:rsidRPr="009049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</w:t>
      </w:r>
      <w:r w:rsidRPr="000F0D30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F0D30">
        <w:rPr>
          <w:rFonts w:ascii="Times New Roman" w:hAnsi="Times New Roman" w:cs="Times New Roman"/>
          <w:color w:val="000000"/>
          <w:sz w:val="24"/>
          <w:szCs w:val="24"/>
        </w:rPr>
        <w:t>vných parametrov</w:t>
      </w:r>
      <w:r w:rsidRPr="009049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049B7" w:rsidDel="0090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3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17"/>
        <w:gridCol w:w="2109"/>
        <w:gridCol w:w="1223"/>
        <w:gridCol w:w="4633"/>
      </w:tblGrid>
      <w:tr w:rsidR="007B4E96" w:rsidRPr="007B4E96" w14:paraId="7A6FFD9E" w14:textId="77777777" w:rsidTr="007B4E96"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34249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2DA9D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988B0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D7EA3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7B4E96" w:rsidRPr="007B4E96" w14:paraId="2BEE3BFB" w14:textId="77777777" w:rsidTr="007B4E96">
        <w:trPr>
          <w:trHeight w:val="435"/>
        </w:trPr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17E66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AED63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jedincov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1E31C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24B44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Populácia je odhadovaná v súčasnosti na 0 až 10 jedincov. Je potrebné udržať početnosť populácie druhu.</w:t>
            </w:r>
          </w:p>
        </w:tc>
      </w:tr>
      <w:tr w:rsidR="007B4E96" w:rsidRPr="007B4E96" w14:paraId="1E24D0A0" w14:textId="77777777" w:rsidTr="007B4E96">
        <w:trPr>
          <w:trHeight w:val="830"/>
        </w:trPr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FE293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Biotop druhu – potravný a rozmnožovací 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40BCD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v ha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58E9E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Min.50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D0064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Udržanie alpínskych a subalpínskych lúkach, v blízkosti skalných sutín, s hustým trávnatým porastom a výskytom papradí, v okolí vodných tokov, staršie horské smrekové lesy</w:t>
            </w:r>
          </w:p>
        </w:tc>
      </w:tr>
      <w:tr w:rsidR="007B4E96" w:rsidRPr="007B4E96" w14:paraId="616E377A" w14:textId="77777777" w:rsidTr="007B4E96"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44ADE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 biotopu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8D7B9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(v %) lesných porastov starších ako 50 rokov 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8D36F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60 % lesných porastov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433A7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podiele lesných porastov sa vyžaduje min. zastúpenie lesných porastov v danom veku, zároveň sa vyžaduje aj komplex a výskyt nelesných biotopov a sutín</w:t>
            </w:r>
          </w:p>
        </w:tc>
      </w:tr>
      <w:tr w:rsidR="007B4E96" w:rsidRPr="007B4E96" w14:paraId="38E69933" w14:textId="77777777" w:rsidTr="007B4E96"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32ACB" w14:textId="77777777" w:rsidR="007B4E96" w:rsidRPr="007B4E96" w:rsidRDefault="007B4E96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Kotinuita (prepojenie) lokalít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DA807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Migračné koridory (prezencia)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3FF2B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Výskyt prepojení medzi jednotlivými lokalitami druhu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0DA61" w14:textId="77777777" w:rsidR="007B4E96" w:rsidRP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Udržiavanie a vytváranie nových prepojení medzi lokalitami, aby nedochádzalo k ich izolácii.</w:t>
            </w:r>
          </w:p>
        </w:tc>
      </w:tr>
    </w:tbl>
    <w:p w14:paraId="01900AD4" w14:textId="77777777" w:rsidR="007B4E96" w:rsidRDefault="007B4E96" w:rsidP="007B4E96">
      <w:pPr>
        <w:pStyle w:val="Zkladntext"/>
        <w:widowControl w:val="0"/>
        <w:jc w:val="left"/>
        <w:rPr>
          <w:b w:val="0"/>
        </w:rPr>
      </w:pPr>
    </w:p>
    <w:p w14:paraId="0DFC1D91" w14:textId="77777777" w:rsidR="007B4E96" w:rsidRDefault="007B4E96" w:rsidP="007B4E96">
      <w:pPr>
        <w:pStyle w:val="Zkladntext"/>
        <w:widowControl w:val="0"/>
        <w:ind w:left="-284"/>
        <w:jc w:val="left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r w:rsidRPr="000362A0">
        <w:rPr>
          <w:i/>
        </w:rPr>
        <w:t>Canis lupus</w:t>
      </w:r>
      <w:r>
        <w:rPr>
          <w:b w:val="0"/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7B4E96" w:rsidRPr="000362A0" w14:paraId="457D41E1" w14:textId="77777777" w:rsidTr="00BF71DA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07002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9D60D2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8448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899DF4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B4E96" w:rsidRPr="000362A0" w14:paraId="41BD97B4" w14:textId="77777777" w:rsidTr="00BF71D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551CF7" w14:textId="77777777" w:rsidR="007B4E96" w:rsidRPr="009B7A4C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533D4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E22ED9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2C04B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Dosiahnuť priaznivý stav početnosti, v súčasnosti je evidovaný v počte 1- 5 jedincov druhu – jedna svorka</w:t>
            </w:r>
          </w:p>
        </w:tc>
      </w:tr>
      <w:tr w:rsidR="007B4E96" w:rsidRPr="000362A0" w14:paraId="5C04EC24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1A93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7547C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4F3186" w14:textId="7B08AB1E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2BBD2B" w14:textId="3FEB002A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Výmera potenciálneho biotopu je určená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vrámci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celé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 územia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7B4E96" w:rsidRPr="000362A0" w14:paraId="5A3D769F" w14:textId="77777777" w:rsidTr="00BF71DA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412E5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5B1A9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odiel lesov starších ako 60 rokov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D6B67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Minimálny podiel 6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  <w:p w14:paraId="38BDFB13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5EBA1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Lesy dôležité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 trvalú existenciu druhu, ktoré poskytjú potravné ale aj úkrytové možnosti druhu.</w:t>
            </w:r>
          </w:p>
        </w:tc>
      </w:tr>
      <w:tr w:rsidR="007B4E96" w:rsidRPr="000362A0" w14:paraId="25BDAF4D" w14:textId="77777777" w:rsidTr="00BF71DA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CAAC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02ED2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0ED4D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CB0F6" w14:textId="74D8EB09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Umožnené prepojenie populácií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Ďumbierske Tatry,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UEV0197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Salatín a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Červený grúň.</w:t>
            </w:r>
          </w:p>
        </w:tc>
      </w:tr>
    </w:tbl>
    <w:p w14:paraId="78FADFF5" w14:textId="77777777" w:rsidR="007B4E96" w:rsidRDefault="007B4E96" w:rsidP="007B4E96">
      <w:pPr>
        <w:pStyle w:val="Zkladntext"/>
        <w:widowControl w:val="0"/>
        <w:jc w:val="left"/>
        <w:rPr>
          <w:b w:val="0"/>
          <w:i/>
        </w:rPr>
      </w:pPr>
    </w:p>
    <w:p w14:paraId="4B6EA2AE" w14:textId="77777777" w:rsidR="007B4E96" w:rsidRDefault="007B4E96" w:rsidP="007B4E96">
      <w:pPr>
        <w:pStyle w:val="Zkladntext"/>
        <w:widowControl w:val="0"/>
        <w:ind w:left="-284"/>
        <w:jc w:val="left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r>
        <w:rPr>
          <w:i/>
        </w:rPr>
        <w:t xml:space="preserve">Lynx lynx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7B4E96" w:rsidRPr="000362A0" w14:paraId="41D60AD1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63BD9B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DDFB2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B50DC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C9CD4D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B4E96" w:rsidRPr="000362A0" w14:paraId="6FC7717D" w14:textId="77777777" w:rsidTr="00BF71D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69D9E7" w14:textId="77777777" w:rsidR="007B4E96" w:rsidRPr="009B7A4C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D954ED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9BD20D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Minimál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 počet 3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D6214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Odhadnu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tý počet jedincov v súčasnosti 1 – 3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, potrebné zvýšenie početnosti populácie</w:t>
            </w:r>
          </w:p>
        </w:tc>
      </w:tr>
      <w:tr w:rsidR="007B4E96" w:rsidRPr="000362A0" w14:paraId="527D5236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9BA4D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4CF968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08F80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200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1FF81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7B4E96" w:rsidRPr="000362A0" w14:paraId="1E004C10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C2E0" w14:textId="77777777" w:rsidR="007B4E96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BDC60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odiel lesov starších ako 60 rokov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0FEA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Minimálny podiel 6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  <w:p w14:paraId="047950F7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3B5C0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Lesy dôležité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 trvalú existenciu druhu, ktoré poskytjú potravné ale aj úkrytové možnosti druhu. </w:t>
            </w:r>
          </w:p>
        </w:tc>
      </w:tr>
      <w:tr w:rsidR="007B4E96" w:rsidRPr="000362A0" w14:paraId="6AD2A86E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2B5F7" w14:textId="77777777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B8864" w14:textId="77777777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C3EFD" w14:textId="77777777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967DF" w14:textId="760DC89B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Umožnené prepojenie populácií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 Ďumbierske Tatry, SKUEV0197 Salatín a 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0150 Červený grúň.</w:t>
            </w:r>
          </w:p>
        </w:tc>
      </w:tr>
    </w:tbl>
    <w:p w14:paraId="2E947CAC" w14:textId="77777777" w:rsidR="007B4E96" w:rsidRDefault="007B4E96" w:rsidP="007B4E96">
      <w:pPr>
        <w:pStyle w:val="Zkladntext"/>
        <w:widowControl w:val="0"/>
        <w:jc w:val="left"/>
        <w:rPr>
          <w:b w:val="0"/>
        </w:rPr>
      </w:pPr>
    </w:p>
    <w:p w14:paraId="117F9DF1" w14:textId="77777777" w:rsidR="007B4E96" w:rsidRPr="004C1BD8" w:rsidRDefault="007B4E96" w:rsidP="007B4E96">
      <w:pPr>
        <w:pStyle w:val="Zkladntext"/>
        <w:widowControl w:val="0"/>
        <w:ind w:left="-284"/>
        <w:jc w:val="left"/>
        <w:rPr>
          <w:b w:val="0"/>
        </w:rPr>
      </w:pPr>
      <w:r w:rsidRPr="00251485">
        <w:rPr>
          <w:b w:val="0"/>
        </w:rPr>
        <w:t>Zachovanie stavu</w:t>
      </w:r>
      <w:r>
        <w:rPr>
          <w:b w:val="0"/>
        </w:rPr>
        <w:t xml:space="preserve"> druhu </w:t>
      </w:r>
      <w:r>
        <w:rPr>
          <w:i/>
        </w:rPr>
        <w:t xml:space="preserve">Ursus arctos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7B4E96" w:rsidRPr="000362A0" w14:paraId="39D343CF" w14:textId="77777777" w:rsidTr="00BF71DA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DAD6A7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69B609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794A4A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23DC9D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B4E96" w:rsidRPr="000362A0" w14:paraId="7A5900B2" w14:textId="77777777" w:rsidTr="00BF71D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D2EB1" w14:textId="77777777" w:rsidR="007B4E96" w:rsidRPr="009B7A4C" w:rsidRDefault="007B4E96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53BFA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EAD370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Minimálny počet 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E65ED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Odhadnutý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počet jedincov v súčasnosti je 1 – 5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B4E96" w:rsidRPr="000362A0" w14:paraId="640160F7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7CB76E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95E016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C27FC2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min.200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AC3887" w14:textId="77777777" w:rsidR="007B4E96" w:rsidRPr="009B7A4C" w:rsidRDefault="007B4E96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výmera potenciálneho biotopu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7B4E96" w:rsidRPr="000362A0" w14:paraId="6ABC2C1B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1E057" w14:textId="77777777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81FB5" w14:textId="77777777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51BC7" w14:textId="77777777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75D88" w14:textId="2DFA169E" w:rsidR="007B4E96" w:rsidRPr="009B7A4C" w:rsidRDefault="007B4E96" w:rsidP="007B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Umožnené prepojenie populácií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 Ďumbierske Tatry, SKUEV0197 Salatín a 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0150 Červený grúň.</w:t>
            </w:r>
          </w:p>
        </w:tc>
      </w:tr>
    </w:tbl>
    <w:p w14:paraId="4FF4F1D5" w14:textId="77777777" w:rsidR="007B4E96" w:rsidRPr="000362A0" w:rsidRDefault="007B4E96" w:rsidP="007B4E96">
      <w:pPr>
        <w:pStyle w:val="Zkladntext"/>
        <w:widowControl w:val="0"/>
        <w:jc w:val="left"/>
        <w:rPr>
          <w:b w:val="0"/>
          <w:i/>
        </w:rPr>
      </w:pPr>
    </w:p>
    <w:p w14:paraId="02EE530C" w14:textId="77777777" w:rsidR="007B4E96" w:rsidRDefault="007B4E96" w:rsidP="007B4E96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1DFF31" w14:textId="77777777" w:rsidR="000117A2" w:rsidRPr="000362A0" w:rsidRDefault="000117A2" w:rsidP="007B4E96">
      <w:pPr>
        <w:spacing w:line="240" w:lineRule="auto"/>
        <w:ind w:left="-284"/>
        <w:rPr>
          <w:b/>
          <w:i/>
        </w:rPr>
      </w:pPr>
    </w:p>
    <w:sectPr w:rsidR="000117A2" w:rsidRPr="000362A0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E1085" w14:textId="77777777" w:rsidR="00082175" w:rsidRDefault="00082175" w:rsidP="009049B7">
      <w:pPr>
        <w:spacing w:line="240" w:lineRule="auto"/>
      </w:pPr>
      <w:r>
        <w:separator/>
      </w:r>
    </w:p>
  </w:endnote>
  <w:endnote w:type="continuationSeparator" w:id="0">
    <w:p w14:paraId="3D21C3C0" w14:textId="77777777" w:rsidR="00082175" w:rsidRDefault="00082175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D5EF9F4" w:rsidR="001E36DE" w:rsidRDefault="001E36D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96">
          <w:rPr>
            <w:noProof/>
          </w:rPr>
          <w:t>4</w:t>
        </w:r>
        <w:r>
          <w:fldChar w:fldCharType="end"/>
        </w:r>
      </w:p>
    </w:sdtContent>
  </w:sdt>
  <w:p w14:paraId="7A1C53FF" w14:textId="77777777" w:rsidR="001E36DE" w:rsidRDefault="001E36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433404BA" w:rsidR="001E36DE" w:rsidRDefault="001E36D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75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1E36DE" w:rsidRDefault="001E36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5CC1" w14:textId="77777777" w:rsidR="00082175" w:rsidRDefault="00082175" w:rsidP="009049B7">
      <w:pPr>
        <w:spacing w:line="240" w:lineRule="auto"/>
      </w:pPr>
      <w:r>
        <w:separator/>
      </w:r>
    </w:p>
  </w:footnote>
  <w:footnote w:type="continuationSeparator" w:id="0">
    <w:p w14:paraId="74BF4832" w14:textId="77777777" w:rsidR="00082175" w:rsidRDefault="00082175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17A2"/>
    <w:rsid w:val="00021E39"/>
    <w:rsid w:val="0002231E"/>
    <w:rsid w:val="00024F35"/>
    <w:rsid w:val="000302C7"/>
    <w:rsid w:val="00034AE7"/>
    <w:rsid w:val="000350FD"/>
    <w:rsid w:val="00052428"/>
    <w:rsid w:val="00082175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36DE"/>
    <w:rsid w:val="001E726A"/>
    <w:rsid w:val="001F7DC2"/>
    <w:rsid w:val="00201434"/>
    <w:rsid w:val="002104EF"/>
    <w:rsid w:val="002147C9"/>
    <w:rsid w:val="002378D2"/>
    <w:rsid w:val="00241989"/>
    <w:rsid w:val="002447EE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C2F"/>
    <w:rsid w:val="00366DB1"/>
    <w:rsid w:val="00371953"/>
    <w:rsid w:val="003776EF"/>
    <w:rsid w:val="0038260F"/>
    <w:rsid w:val="00384E08"/>
    <w:rsid w:val="00385C4A"/>
    <w:rsid w:val="003A3884"/>
    <w:rsid w:val="003A4F38"/>
    <w:rsid w:val="003B2C8F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6E7B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2D8B"/>
    <w:rsid w:val="00485650"/>
    <w:rsid w:val="0048574A"/>
    <w:rsid w:val="00485ED5"/>
    <w:rsid w:val="00493071"/>
    <w:rsid w:val="004969DA"/>
    <w:rsid w:val="004A72E1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7493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B673D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E96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344D4"/>
    <w:rsid w:val="00942542"/>
    <w:rsid w:val="009473DF"/>
    <w:rsid w:val="009503EF"/>
    <w:rsid w:val="00951614"/>
    <w:rsid w:val="009571F2"/>
    <w:rsid w:val="009614A8"/>
    <w:rsid w:val="00961F3E"/>
    <w:rsid w:val="00962279"/>
    <w:rsid w:val="00975243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B3162"/>
    <w:rsid w:val="00BB44C6"/>
    <w:rsid w:val="00BB4BFD"/>
    <w:rsid w:val="00BB6404"/>
    <w:rsid w:val="00BC1AA8"/>
    <w:rsid w:val="00BC2408"/>
    <w:rsid w:val="00BC7E07"/>
    <w:rsid w:val="00BD52A6"/>
    <w:rsid w:val="00BD5B6E"/>
    <w:rsid w:val="00BD6C68"/>
    <w:rsid w:val="00BE3E35"/>
    <w:rsid w:val="00BE7508"/>
    <w:rsid w:val="00BF167C"/>
    <w:rsid w:val="00BF17D6"/>
    <w:rsid w:val="00C008EE"/>
    <w:rsid w:val="00C01360"/>
    <w:rsid w:val="00C023D1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4784"/>
    <w:rsid w:val="00C76ED1"/>
    <w:rsid w:val="00C80345"/>
    <w:rsid w:val="00C80ABC"/>
    <w:rsid w:val="00C82B3E"/>
    <w:rsid w:val="00C94B05"/>
    <w:rsid w:val="00C96970"/>
    <w:rsid w:val="00CA01FC"/>
    <w:rsid w:val="00CB3313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47B0E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7C"/>
    <w:rsid w:val="00DC4EAA"/>
    <w:rsid w:val="00DC746C"/>
    <w:rsid w:val="00DD7078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63223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E7A3A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customStyle="1" w:styleId="markedcontent">
    <w:name w:val="markedcontent"/>
    <w:basedOn w:val="Predvolenpsmoodseku"/>
    <w:rsid w:val="007B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2313-635D-4B94-869E-9D425ED8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4</cp:revision>
  <dcterms:created xsi:type="dcterms:W3CDTF">2022-12-07T04:04:00Z</dcterms:created>
  <dcterms:modified xsi:type="dcterms:W3CDTF">2023-12-13T14:51:00Z</dcterms:modified>
</cp:coreProperties>
</file>