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9951" w14:textId="77777777" w:rsidR="006B7600" w:rsidRPr="006B7600" w:rsidRDefault="006B7600" w:rsidP="006B760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B7600">
        <w:rPr>
          <w:rFonts w:ascii="Arial Narrow" w:hAnsi="Arial Narrow" w:cs="Arial"/>
          <w:b/>
          <w:sz w:val="28"/>
          <w:szCs w:val="28"/>
        </w:rPr>
        <w:t>Ciele ochrany pre CHVÚ007 Dunajské luhy</w:t>
      </w:r>
    </w:p>
    <w:p w14:paraId="37C376D8" w14:textId="77777777" w:rsidR="006B7600" w:rsidRDefault="006B7600" w:rsidP="006B7600">
      <w:pPr>
        <w:spacing w:after="0" w:line="240" w:lineRule="auto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14:paraId="3E358CB7" w14:textId="77777777" w:rsidR="006B7600" w:rsidRDefault="006B7600" w:rsidP="006B7600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48D8A633" w14:textId="3EA53649" w:rsidR="006B7600" w:rsidRPr="00BF0094" w:rsidRDefault="005131C1" w:rsidP="00BF009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="006B7600" w:rsidRPr="00BF0094">
        <w:rPr>
          <w:rFonts w:ascii="Arial Narrow" w:hAnsi="Arial Narrow" w:cs="Arial"/>
        </w:rPr>
        <w:t xml:space="preserve">držať stav populácie rybára </w:t>
      </w:r>
      <w:r w:rsidR="001558C7" w:rsidRPr="00BF0094">
        <w:rPr>
          <w:rFonts w:ascii="Arial Narrow" w:hAnsi="Arial Narrow" w:cs="Arial"/>
          <w:color w:val="000000" w:themeColor="text1"/>
        </w:rPr>
        <w:t xml:space="preserve">riečneho </w:t>
      </w:r>
      <w:r w:rsidR="006B7600" w:rsidRPr="00BF0094">
        <w:rPr>
          <w:rFonts w:ascii="Arial Narrow" w:hAnsi="Arial Narrow" w:cs="Arial"/>
          <w:i/>
          <w:color w:val="000000" w:themeColor="text1"/>
        </w:rPr>
        <w:t>(</w:t>
      </w:r>
      <w:proofErr w:type="spellStart"/>
      <w:r w:rsidR="001558C7" w:rsidRPr="00BF0094">
        <w:rPr>
          <w:rFonts w:ascii="Arial Narrow" w:hAnsi="Arial Narrow" w:cs="Arial"/>
          <w:i/>
          <w:color w:val="000000" w:themeColor="text1"/>
          <w:shd w:val="clear" w:color="auto" w:fill="FFFFFF"/>
        </w:rPr>
        <w:t>Sterna</w:t>
      </w:r>
      <w:proofErr w:type="spellEnd"/>
      <w:r w:rsidR="001558C7" w:rsidRPr="00BF0094">
        <w:rPr>
          <w:rFonts w:ascii="Arial Narrow" w:hAnsi="Arial Narrow" w:cs="Arial"/>
          <w:i/>
          <w:color w:val="000000" w:themeColor="text1"/>
          <w:shd w:val="clear" w:color="auto" w:fill="FFFFFF"/>
        </w:rPr>
        <w:t xml:space="preserve"> </w:t>
      </w:r>
      <w:proofErr w:type="spellStart"/>
      <w:r w:rsidR="001558C7" w:rsidRPr="00BF0094">
        <w:rPr>
          <w:rFonts w:ascii="Arial Narrow" w:hAnsi="Arial Narrow" w:cs="Arial"/>
          <w:i/>
          <w:color w:val="000000" w:themeColor="text1"/>
          <w:shd w:val="clear" w:color="auto" w:fill="FFFFFF"/>
        </w:rPr>
        <w:t>hirundo</w:t>
      </w:r>
      <w:proofErr w:type="spellEnd"/>
      <w:r w:rsidR="006B7600" w:rsidRPr="00BF0094">
        <w:rPr>
          <w:rFonts w:ascii="Arial Narrow" w:hAnsi="Arial Narrow" w:cs="Arial"/>
          <w:i/>
          <w:color w:val="000000" w:themeColor="text1"/>
        </w:rPr>
        <w:t>)</w:t>
      </w:r>
      <w:r w:rsidR="006B7600" w:rsidRPr="00BF0094">
        <w:rPr>
          <w:rFonts w:ascii="Arial Narrow" w:hAnsi="Arial Narrow" w:cs="Arial"/>
          <w:color w:val="000000" w:themeColor="text1"/>
        </w:rPr>
        <w:t xml:space="preserve"> </w:t>
      </w:r>
      <w:r w:rsidR="006B7600" w:rsidRPr="00BF0094">
        <w:rPr>
          <w:rFonts w:ascii="Arial Narrow" w:hAnsi="Arial Narrow" w:cs="Arial"/>
        </w:rPr>
        <w:t>za splnenia nasledovných parametrov: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569"/>
        <w:gridCol w:w="1875"/>
        <w:gridCol w:w="3648"/>
      </w:tblGrid>
      <w:tr w:rsidR="006B7600" w:rsidRPr="00FA1C5B" w14:paraId="4E3E6AF3" w14:textId="77777777" w:rsidTr="001558C7">
        <w:tc>
          <w:tcPr>
            <w:tcW w:w="1970" w:type="dxa"/>
            <w:shd w:val="clear" w:color="auto" w:fill="auto"/>
          </w:tcPr>
          <w:p w14:paraId="7CB4EF20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569" w:type="dxa"/>
            <w:shd w:val="clear" w:color="auto" w:fill="auto"/>
          </w:tcPr>
          <w:p w14:paraId="4446972F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875" w:type="dxa"/>
            <w:shd w:val="clear" w:color="auto" w:fill="auto"/>
          </w:tcPr>
          <w:p w14:paraId="6322C9F4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Cieľová hodnota</w:t>
            </w:r>
          </w:p>
        </w:tc>
        <w:tc>
          <w:tcPr>
            <w:tcW w:w="3648" w:type="dxa"/>
            <w:shd w:val="clear" w:color="auto" w:fill="auto"/>
          </w:tcPr>
          <w:p w14:paraId="48AA745A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6B7600" w:rsidRPr="00FA1C5B" w14:paraId="6E37A54B" w14:textId="77777777" w:rsidTr="001558C7">
        <w:tc>
          <w:tcPr>
            <w:tcW w:w="1970" w:type="dxa"/>
            <w:shd w:val="clear" w:color="auto" w:fill="auto"/>
          </w:tcPr>
          <w:p w14:paraId="4B99C657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 druhu</w:t>
            </w:r>
          </w:p>
        </w:tc>
        <w:tc>
          <w:tcPr>
            <w:tcW w:w="1569" w:type="dxa"/>
            <w:shd w:val="clear" w:color="auto" w:fill="auto"/>
          </w:tcPr>
          <w:p w14:paraId="655ADE2E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875" w:type="dxa"/>
            <w:shd w:val="clear" w:color="auto" w:fill="auto"/>
          </w:tcPr>
          <w:p w14:paraId="6A0A7E19" w14:textId="5AC95E8A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C075D6">
              <w:rPr>
                <w:rFonts w:ascii="Arial Narrow" w:hAnsi="Arial Narrow" w:cs="Arial"/>
              </w:rPr>
              <w:t>300</w:t>
            </w:r>
            <w:r w:rsidR="00D001D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48" w:type="dxa"/>
            <w:shd w:val="clear" w:color="auto" w:fill="auto"/>
          </w:tcPr>
          <w:p w14:paraId="2F947ACC" w14:textId="09156B2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Dosiahnuť </w:t>
            </w:r>
            <w:r w:rsidR="00C075D6">
              <w:rPr>
                <w:rFonts w:ascii="Arial Narrow" w:hAnsi="Arial Narrow" w:cs="Arial"/>
              </w:rPr>
              <w:t>udržanie populácie na 300</w:t>
            </w:r>
            <w:r w:rsidRPr="00FA1C5B">
              <w:rPr>
                <w:rFonts w:ascii="Arial Narrow" w:hAnsi="Arial Narrow" w:cs="Arial"/>
              </w:rPr>
              <w:t xml:space="preserve"> hniezdnych párov.</w:t>
            </w:r>
          </w:p>
        </w:tc>
      </w:tr>
      <w:tr w:rsidR="006B7600" w:rsidRPr="00FA1C5B" w14:paraId="1C7F96F5" w14:textId="77777777" w:rsidTr="001558C7">
        <w:tc>
          <w:tcPr>
            <w:tcW w:w="1970" w:type="dxa"/>
            <w:shd w:val="clear" w:color="auto" w:fill="auto"/>
          </w:tcPr>
          <w:p w14:paraId="67CD2F7F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</w:t>
            </w:r>
            <w:r w:rsidRPr="00FA1C5B">
              <w:rPr>
                <w:rFonts w:ascii="Arial Narrow" w:hAnsi="Arial Narrow" w:cs="Arial"/>
              </w:rPr>
              <w:t xml:space="preserve"> hniezdneho biotopu</w:t>
            </w:r>
          </w:p>
        </w:tc>
        <w:tc>
          <w:tcPr>
            <w:tcW w:w="1569" w:type="dxa"/>
            <w:shd w:val="clear" w:color="auto" w:fill="auto"/>
          </w:tcPr>
          <w:p w14:paraId="45A401B7" w14:textId="77777777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Počet vhodných </w:t>
            </w:r>
            <w:r>
              <w:rPr>
                <w:rFonts w:ascii="Arial Narrow" w:hAnsi="Arial Narrow" w:cs="Arial"/>
              </w:rPr>
              <w:t xml:space="preserve">hniezdnych lokalít </w:t>
            </w:r>
          </w:p>
        </w:tc>
        <w:tc>
          <w:tcPr>
            <w:tcW w:w="1875" w:type="dxa"/>
            <w:shd w:val="clear" w:color="auto" w:fill="auto"/>
          </w:tcPr>
          <w:p w14:paraId="3FE29682" w14:textId="791D448F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</w:t>
            </w:r>
            <w:r w:rsidR="005131C1">
              <w:rPr>
                <w:rFonts w:ascii="Arial Narrow" w:hAnsi="Arial Narrow" w:cs="Arial"/>
              </w:rPr>
              <w:t xml:space="preserve"> </w:t>
            </w:r>
            <w:r w:rsidR="00C075D6">
              <w:rPr>
                <w:rFonts w:ascii="Arial Narrow" w:hAnsi="Arial Narrow" w:cs="Arial"/>
              </w:rPr>
              <w:t>10</w:t>
            </w:r>
            <w:r w:rsidR="00C075D6" w:rsidRPr="00FA1C5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48" w:type="dxa"/>
            <w:shd w:val="clear" w:color="auto" w:fill="auto"/>
          </w:tcPr>
          <w:p w14:paraId="72B4C893" w14:textId="58AB018F" w:rsidR="006B7600" w:rsidRPr="00FA1C5B" w:rsidRDefault="006B7600" w:rsidP="001558C7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V území sa nachádza viac ako </w:t>
            </w:r>
            <w:r w:rsidR="00D001D3">
              <w:rPr>
                <w:rFonts w:ascii="Arial Narrow" w:hAnsi="Arial Narrow" w:cs="Arial"/>
              </w:rPr>
              <w:t>10</w:t>
            </w:r>
            <w:r w:rsidRPr="00FA1C5B">
              <w:rPr>
                <w:rFonts w:ascii="Arial Narrow" w:hAnsi="Arial Narrow" w:cs="Arial"/>
              </w:rPr>
              <w:t xml:space="preserve"> </w:t>
            </w:r>
            <w:r w:rsidR="001558C7">
              <w:rPr>
                <w:rFonts w:ascii="Arial Narrow" w:hAnsi="Arial Narrow" w:cs="Arial"/>
              </w:rPr>
              <w:t>hniezdnych ostrovov bez vegetácie</w:t>
            </w:r>
            <w:r w:rsidR="00C075D6">
              <w:rPr>
                <w:rFonts w:ascii="Arial Narrow" w:hAnsi="Arial Narrow" w:cs="Arial"/>
              </w:rPr>
              <w:t xml:space="preserve"> so zarovnaným štrkovým substrátom</w:t>
            </w:r>
            <w:r w:rsidR="001558C7">
              <w:rPr>
                <w:rFonts w:ascii="Arial Narrow" w:hAnsi="Arial Narrow" w:cs="Arial"/>
              </w:rPr>
              <w:t>, vhodných pre hniezdenie druhu</w:t>
            </w:r>
            <w:r w:rsidR="00C075D6">
              <w:rPr>
                <w:rFonts w:ascii="Arial Narrow" w:hAnsi="Arial Narrow" w:cs="Arial"/>
              </w:rPr>
              <w:t xml:space="preserve">, z toho minimálne 7 na </w:t>
            </w:r>
            <w:proofErr w:type="spellStart"/>
            <w:r w:rsidR="00C075D6">
              <w:rPr>
                <w:rFonts w:ascii="Arial Narrow" w:hAnsi="Arial Narrow" w:cs="Arial"/>
              </w:rPr>
              <w:t>Hrušovskej</w:t>
            </w:r>
            <w:proofErr w:type="spellEnd"/>
            <w:r w:rsidR="00C075D6">
              <w:rPr>
                <w:rFonts w:ascii="Arial Narrow" w:hAnsi="Arial Narrow" w:cs="Arial"/>
              </w:rPr>
              <w:t xml:space="preserve"> zdrží</w:t>
            </w:r>
            <w:r w:rsidR="001558C7">
              <w:rPr>
                <w:rFonts w:ascii="Arial Narrow" w:hAnsi="Arial Narrow" w:cs="Arial"/>
              </w:rPr>
              <w:t>.</w:t>
            </w:r>
          </w:p>
        </w:tc>
      </w:tr>
      <w:tr w:rsidR="006B7600" w:rsidRPr="00FA1C5B" w14:paraId="3CB70E05" w14:textId="77777777" w:rsidTr="001558C7">
        <w:tc>
          <w:tcPr>
            <w:tcW w:w="1970" w:type="dxa"/>
            <w:shd w:val="clear" w:color="auto" w:fill="auto"/>
          </w:tcPr>
          <w:p w14:paraId="65CEE9AD" w14:textId="6778CB46" w:rsidR="006B7600" w:rsidRPr="00FA1C5B" w:rsidRDefault="00DE64F1" w:rsidP="00DE64F1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Veľkosť </w:t>
            </w:r>
            <w:r w:rsidR="006B7600" w:rsidRPr="00FA1C5B">
              <w:rPr>
                <w:rFonts w:ascii="Arial Narrow" w:hAnsi="Arial Narrow" w:cs="Arial"/>
              </w:rPr>
              <w:t>potravného biotopu</w:t>
            </w:r>
            <w:r w:rsidR="006B760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4DE78649" w14:textId="1945828A" w:rsidR="006B7600" w:rsidRPr="00FA1C5B" w:rsidRDefault="00DE64F1" w:rsidP="001558C7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Výmera (v ha) vodných plôch</w:t>
            </w:r>
          </w:p>
        </w:tc>
        <w:tc>
          <w:tcPr>
            <w:tcW w:w="1875" w:type="dxa"/>
            <w:shd w:val="clear" w:color="auto" w:fill="auto"/>
          </w:tcPr>
          <w:p w14:paraId="461782B3" w14:textId="72DC0DC5" w:rsidR="006B7600" w:rsidRPr="00FA1C5B" w:rsidRDefault="00D001D3" w:rsidP="001558C7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1000</w:t>
            </w:r>
          </w:p>
        </w:tc>
        <w:tc>
          <w:tcPr>
            <w:tcW w:w="3648" w:type="dxa"/>
            <w:shd w:val="clear" w:color="auto" w:fill="auto"/>
          </w:tcPr>
          <w:p w14:paraId="0EFDE140" w14:textId="1D2D862F" w:rsidR="006B7600" w:rsidRPr="00FA1C5B" w:rsidRDefault="00C075D6" w:rsidP="00DE64F1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Udržať výmeru min. </w:t>
            </w:r>
            <w:r w:rsidR="00D001D3">
              <w:rPr>
                <w:rFonts w:ascii="Arial Narrow" w:hAnsi="Arial Narrow" w:cs="Arial"/>
              </w:rPr>
              <w:t>1000</w:t>
            </w:r>
            <w:r w:rsidR="005131C1">
              <w:rPr>
                <w:rFonts w:ascii="Arial Narrow" w:hAnsi="Arial Narrow" w:cs="Arial"/>
              </w:rPr>
              <w:t xml:space="preserve"> </w:t>
            </w:r>
            <w:r w:rsidR="00DE64F1">
              <w:rPr>
                <w:rFonts w:ascii="Arial Narrow" w:hAnsi="Arial Narrow" w:cs="Arial"/>
              </w:rPr>
              <w:t xml:space="preserve">ha </w:t>
            </w:r>
            <w:r w:rsidR="006B7600" w:rsidRPr="00FA1C5B">
              <w:rPr>
                <w:rFonts w:ascii="Arial Narrow" w:hAnsi="Arial Narrow" w:cs="Arial"/>
              </w:rPr>
              <w:t>potravné</w:t>
            </w:r>
            <w:r w:rsidR="00DE64F1">
              <w:rPr>
                <w:rFonts w:ascii="Arial Narrow" w:hAnsi="Arial Narrow" w:cs="Arial"/>
              </w:rPr>
              <w:t>ho biotopu</w:t>
            </w:r>
            <w:r w:rsidR="006B7600" w:rsidRPr="00FA1C5B">
              <w:rPr>
                <w:rFonts w:ascii="Arial Narrow" w:hAnsi="Arial Narrow" w:cs="Arial"/>
              </w:rPr>
              <w:t xml:space="preserve"> </w:t>
            </w:r>
            <w:r w:rsidR="00DE64F1">
              <w:rPr>
                <w:rFonts w:ascii="Arial Narrow" w:hAnsi="Arial Narrow" w:cs="Arial"/>
              </w:rPr>
              <w:t xml:space="preserve">mierne tečúcich </w:t>
            </w:r>
            <w:r w:rsidR="006B7600" w:rsidRPr="00FA1C5B">
              <w:rPr>
                <w:rFonts w:ascii="Arial Narrow" w:hAnsi="Arial Narrow" w:cs="Arial"/>
              </w:rPr>
              <w:t>vôd s dostatočnou ponukou rýb a</w:t>
            </w:r>
            <w:r>
              <w:rPr>
                <w:rFonts w:ascii="Arial Narrow" w:hAnsi="Arial Narrow" w:cs="Arial"/>
              </w:rPr>
              <w:t> </w:t>
            </w:r>
            <w:r w:rsidR="006B7600" w:rsidRPr="00FA1C5B">
              <w:rPr>
                <w:rFonts w:ascii="Arial Narrow" w:hAnsi="Arial Narrow" w:cs="Arial"/>
              </w:rPr>
              <w:t>živočíchov</w:t>
            </w:r>
            <w:r>
              <w:rPr>
                <w:rFonts w:ascii="Arial Narrow" w:hAnsi="Arial Narrow" w:cs="Arial"/>
              </w:rPr>
              <w:t xml:space="preserve"> a hĺbkou do 2 m</w:t>
            </w:r>
            <w:r w:rsidR="006B7600" w:rsidRPr="00FA1C5B">
              <w:rPr>
                <w:rFonts w:ascii="Arial Narrow" w:hAnsi="Arial Narrow" w:cs="Arial"/>
              </w:rPr>
              <w:t>.</w:t>
            </w:r>
          </w:p>
        </w:tc>
      </w:tr>
    </w:tbl>
    <w:p w14:paraId="55A1B161" w14:textId="77777777" w:rsidR="006B7600" w:rsidRPr="00FA1C5B" w:rsidRDefault="006B7600" w:rsidP="006B7600">
      <w:pPr>
        <w:pStyle w:val="Odsekzoznamu"/>
        <w:jc w:val="both"/>
        <w:rPr>
          <w:rFonts w:ascii="Arial Narrow" w:hAnsi="Arial Narrow" w:cs="Arial"/>
          <w:sz w:val="22"/>
          <w:szCs w:val="22"/>
        </w:rPr>
      </w:pPr>
    </w:p>
    <w:p w14:paraId="568D3765" w14:textId="7681710B" w:rsidR="00D97761" w:rsidRPr="00BF0094" w:rsidRDefault="00454C02" w:rsidP="00BF0094">
      <w:pPr>
        <w:spacing w:before="100" w:beforeAutospacing="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U</w:t>
      </w:r>
      <w:r w:rsidR="00D97761" w:rsidRPr="00BF0094">
        <w:rPr>
          <w:rFonts w:ascii="Arial Narrow" w:hAnsi="Arial Narrow" w:cs="Arial"/>
        </w:rPr>
        <w:t>držať populáciu volavky striebristej (</w:t>
      </w:r>
      <w:proofErr w:type="spellStart"/>
      <w:r w:rsidR="00D97761" w:rsidRPr="00BF0094">
        <w:rPr>
          <w:rFonts w:ascii="Arial Narrow" w:hAnsi="Arial Narrow" w:cs="Arial"/>
          <w:i/>
        </w:rPr>
        <w:t>Egretta</w:t>
      </w:r>
      <w:proofErr w:type="spellEnd"/>
      <w:r w:rsidR="00D97761" w:rsidRPr="00BF0094">
        <w:rPr>
          <w:rFonts w:ascii="Arial Narrow" w:hAnsi="Arial Narrow" w:cs="Arial"/>
          <w:i/>
        </w:rPr>
        <w:t xml:space="preserve"> </w:t>
      </w:r>
      <w:proofErr w:type="spellStart"/>
      <w:r w:rsidR="00D97761" w:rsidRPr="00BF0094">
        <w:rPr>
          <w:rFonts w:ascii="Arial Narrow" w:hAnsi="Arial Narrow" w:cs="Arial"/>
          <w:i/>
        </w:rPr>
        <w:t>garzetta</w:t>
      </w:r>
      <w:proofErr w:type="spellEnd"/>
      <w:r w:rsidR="00D97761" w:rsidRPr="00BF0094">
        <w:rPr>
          <w:rFonts w:ascii="Arial Narrow" w:hAnsi="Arial Narrow" w:cs="Arial"/>
        </w:rPr>
        <w:t>) za splnenia nasledovných parametrov: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3680"/>
      </w:tblGrid>
      <w:tr w:rsidR="00D97761" w:rsidRPr="00FA1C5B" w14:paraId="39D737A0" w14:textId="77777777" w:rsidTr="005A2B3A">
        <w:tc>
          <w:tcPr>
            <w:tcW w:w="1985" w:type="dxa"/>
            <w:shd w:val="clear" w:color="auto" w:fill="auto"/>
          </w:tcPr>
          <w:p w14:paraId="0292F73C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Parameter</w:t>
            </w:r>
          </w:p>
        </w:tc>
        <w:tc>
          <w:tcPr>
            <w:tcW w:w="1559" w:type="dxa"/>
            <w:shd w:val="clear" w:color="auto" w:fill="auto"/>
          </w:tcPr>
          <w:p w14:paraId="5B236E98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Merateľnosť</w:t>
            </w:r>
          </w:p>
        </w:tc>
        <w:tc>
          <w:tcPr>
            <w:tcW w:w="1843" w:type="dxa"/>
            <w:shd w:val="clear" w:color="auto" w:fill="auto"/>
          </w:tcPr>
          <w:p w14:paraId="7956A717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Cieľová hodnota</w:t>
            </w:r>
          </w:p>
        </w:tc>
        <w:tc>
          <w:tcPr>
            <w:tcW w:w="3680" w:type="dxa"/>
            <w:shd w:val="clear" w:color="auto" w:fill="auto"/>
          </w:tcPr>
          <w:p w14:paraId="0C552774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Doplnkové informácie</w:t>
            </w:r>
          </w:p>
        </w:tc>
      </w:tr>
      <w:tr w:rsidR="00D97761" w:rsidRPr="00FA1C5B" w14:paraId="168B7282" w14:textId="77777777" w:rsidTr="005A2B3A">
        <w:tc>
          <w:tcPr>
            <w:tcW w:w="1985" w:type="dxa"/>
            <w:shd w:val="clear" w:color="auto" w:fill="auto"/>
          </w:tcPr>
          <w:p w14:paraId="107DCE98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Veľkosť populácie</w:t>
            </w:r>
          </w:p>
        </w:tc>
        <w:tc>
          <w:tcPr>
            <w:tcW w:w="1559" w:type="dxa"/>
            <w:shd w:val="clear" w:color="auto" w:fill="auto"/>
          </w:tcPr>
          <w:p w14:paraId="456B4C0D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Počet hniezdnych párov</w:t>
            </w:r>
          </w:p>
        </w:tc>
        <w:tc>
          <w:tcPr>
            <w:tcW w:w="1843" w:type="dxa"/>
            <w:shd w:val="clear" w:color="auto" w:fill="auto"/>
          </w:tcPr>
          <w:p w14:paraId="4051565B" w14:textId="4D9FA5DB" w:rsidR="00D97761" w:rsidRPr="00FA1C5B" w:rsidRDefault="001E32B3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Minimálne </w:t>
            </w:r>
            <w:r w:rsidR="00682446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3680" w:type="dxa"/>
            <w:shd w:val="clear" w:color="auto" w:fill="auto"/>
          </w:tcPr>
          <w:p w14:paraId="0B6AAD6A" w14:textId="0E08EA06" w:rsidR="00D97761" w:rsidRPr="00FA1C5B" w:rsidRDefault="00682446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D97761">
              <w:rPr>
                <w:rFonts w:ascii="Arial Narrow" w:hAnsi="Arial Narrow" w:cs="Arial"/>
                <w:sz w:val="22"/>
                <w:szCs w:val="22"/>
              </w:rPr>
              <w:t>d</w:t>
            </w:r>
            <w:r w:rsidR="00D001D3">
              <w:rPr>
                <w:rFonts w:ascii="Arial Narrow" w:hAnsi="Arial Narrow" w:cs="Arial"/>
                <w:sz w:val="22"/>
                <w:szCs w:val="22"/>
              </w:rPr>
              <w:t xml:space="preserve">ržať populáciu na minimálne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D97761" w:rsidRPr="00FA1C5B">
              <w:rPr>
                <w:rFonts w:ascii="Arial Narrow" w:hAnsi="Arial Narrow" w:cs="Arial"/>
                <w:sz w:val="22"/>
                <w:szCs w:val="22"/>
              </w:rPr>
              <w:t xml:space="preserve"> hniezdnych párov </w:t>
            </w:r>
          </w:p>
        </w:tc>
      </w:tr>
      <w:tr w:rsidR="00D97761" w:rsidRPr="00FA1C5B" w14:paraId="5803ECC6" w14:textId="77777777" w:rsidTr="005A2B3A">
        <w:tc>
          <w:tcPr>
            <w:tcW w:w="1985" w:type="dxa"/>
            <w:shd w:val="clear" w:color="auto" w:fill="auto"/>
          </w:tcPr>
          <w:p w14:paraId="7EB4A523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5C4C5F">
              <w:rPr>
                <w:rFonts w:ascii="Arial Narrow" w:hAnsi="Arial Narrow" w:cs="Arial"/>
                <w:sz w:val="22"/>
                <w:szCs w:val="22"/>
              </w:rPr>
              <w:t xml:space="preserve">Veľkosť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hniezdneho a potravného </w:t>
            </w:r>
            <w:r w:rsidRPr="005C4C5F">
              <w:rPr>
                <w:rFonts w:ascii="Arial Narrow" w:hAnsi="Arial Narrow" w:cs="Arial"/>
                <w:sz w:val="22"/>
                <w:szCs w:val="22"/>
              </w:rPr>
              <w:t>biotopu druhu</w:t>
            </w:r>
          </w:p>
        </w:tc>
        <w:tc>
          <w:tcPr>
            <w:tcW w:w="1559" w:type="dxa"/>
            <w:shd w:val="clear" w:color="auto" w:fill="auto"/>
          </w:tcPr>
          <w:p w14:paraId="73302D97" w14:textId="77777777" w:rsidR="00D97761" w:rsidRPr="00FA1C5B" w:rsidRDefault="00D97761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Počet vhodných lokalít</w:t>
            </w:r>
          </w:p>
        </w:tc>
        <w:tc>
          <w:tcPr>
            <w:tcW w:w="1843" w:type="dxa"/>
            <w:shd w:val="clear" w:color="auto" w:fill="auto"/>
          </w:tcPr>
          <w:p w14:paraId="1A52000E" w14:textId="0706A52D" w:rsidR="00D97761" w:rsidRPr="00FA1C5B" w:rsidRDefault="00D001D3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Minimálne </w:t>
            </w:r>
            <w:r w:rsidR="001F6064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(riečne ostrovy na Dunaji a okolité vhodné biotopy, Moča,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Čenkov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ústie Hrona do Dunaja a pod.)</w:t>
            </w:r>
          </w:p>
        </w:tc>
        <w:tc>
          <w:tcPr>
            <w:tcW w:w="3680" w:type="dxa"/>
            <w:shd w:val="clear" w:color="auto" w:fill="auto"/>
          </w:tcPr>
          <w:p w14:paraId="56D8D8D9" w14:textId="17B4A0CE" w:rsidR="00D97761" w:rsidRPr="00FA1C5B" w:rsidDel="00CA1039" w:rsidRDefault="001E32B3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Dosiahnuť počet </w:t>
            </w:r>
            <w:r w:rsidR="001F6064">
              <w:rPr>
                <w:rFonts w:ascii="Arial Narrow" w:hAnsi="Arial Narrow" w:cs="Arial"/>
                <w:sz w:val="22"/>
                <w:szCs w:val="22"/>
              </w:rPr>
              <w:t xml:space="preserve">5 </w:t>
            </w:r>
            <w:r w:rsidR="00D97761">
              <w:rPr>
                <w:rFonts w:ascii="Arial Narrow" w:hAnsi="Arial Narrow" w:cs="Arial"/>
                <w:sz w:val="22"/>
                <w:szCs w:val="22"/>
              </w:rPr>
              <w:t>hniezdnych lokalít druhu v rá</w:t>
            </w:r>
            <w:r w:rsidR="00EF2EFE">
              <w:rPr>
                <w:rFonts w:ascii="Arial Narrow" w:hAnsi="Arial Narrow" w:cs="Arial"/>
                <w:sz w:val="22"/>
                <w:szCs w:val="22"/>
              </w:rPr>
              <w:t>mci CHVÚ, ktoré predstavujú zákaz výrubu vegetácie (ani v prípade inváznych druhov), ktoré by mohli mať</w:t>
            </w:r>
            <w:r w:rsidR="002E7F7D">
              <w:rPr>
                <w:rFonts w:ascii="Arial Narrow" w:hAnsi="Arial Narrow" w:cs="Arial"/>
                <w:sz w:val="22"/>
                <w:szCs w:val="22"/>
              </w:rPr>
              <w:t xml:space="preserve"> negatívny dopad na výskyt hniezdiacich </w:t>
            </w:r>
            <w:proofErr w:type="spellStart"/>
            <w:r w:rsidR="002E7F7D">
              <w:rPr>
                <w:rFonts w:ascii="Arial Narrow" w:hAnsi="Arial Narrow" w:cs="Arial"/>
                <w:sz w:val="22"/>
                <w:szCs w:val="22"/>
              </w:rPr>
              <w:t>brodivcov</w:t>
            </w:r>
            <w:proofErr w:type="spellEnd"/>
            <w:r w:rsidR="002E7F7D">
              <w:rPr>
                <w:rFonts w:ascii="Arial Narrow" w:hAnsi="Arial Narrow" w:cs="Arial"/>
                <w:sz w:val="22"/>
                <w:szCs w:val="22"/>
              </w:rPr>
              <w:t>, a to priamo hniezdnych stromov, ale aj stromov v bezprostrednom okolí</w:t>
            </w:r>
            <w:r w:rsidR="001F6064">
              <w:rPr>
                <w:rFonts w:ascii="Arial Narrow" w:hAnsi="Arial Narrow" w:cs="Arial"/>
                <w:sz w:val="22"/>
                <w:szCs w:val="22"/>
              </w:rPr>
              <w:t xml:space="preserve">. Porasty drevín vo všetkých historických a existujúcich </w:t>
            </w:r>
            <w:proofErr w:type="spellStart"/>
            <w:r w:rsidR="001F6064">
              <w:rPr>
                <w:rFonts w:ascii="Arial Narrow" w:hAnsi="Arial Narrow" w:cs="Arial"/>
                <w:sz w:val="22"/>
                <w:szCs w:val="22"/>
              </w:rPr>
              <w:t>kolóniach</w:t>
            </w:r>
            <w:proofErr w:type="spellEnd"/>
            <w:r w:rsidR="001F6064">
              <w:rPr>
                <w:rFonts w:ascii="Arial Narrow" w:hAnsi="Arial Narrow" w:cs="Arial"/>
                <w:sz w:val="22"/>
                <w:szCs w:val="22"/>
              </w:rPr>
              <w:t xml:space="preserve"> ostávajú úplne bez zásahu.</w:t>
            </w:r>
          </w:p>
        </w:tc>
      </w:tr>
      <w:tr w:rsidR="001F6064" w:rsidRPr="00FA1C5B" w14:paraId="75498F09" w14:textId="77777777" w:rsidTr="005A2B3A">
        <w:tc>
          <w:tcPr>
            <w:tcW w:w="1985" w:type="dxa"/>
            <w:shd w:val="clear" w:color="auto" w:fill="auto"/>
          </w:tcPr>
          <w:p w14:paraId="1F41C633" w14:textId="46A3D525" w:rsidR="001F6064" w:rsidDel="001F6064" w:rsidRDefault="001F606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Štruktúra potravného biotopu</w:t>
            </w:r>
          </w:p>
        </w:tc>
        <w:tc>
          <w:tcPr>
            <w:tcW w:w="1559" w:type="dxa"/>
            <w:shd w:val="clear" w:color="auto" w:fill="auto"/>
          </w:tcPr>
          <w:p w14:paraId="395D56CA" w14:textId="0B40F727" w:rsidR="001F6064" w:rsidDel="001F6064" w:rsidRDefault="001F606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Rozloha poľných mokradí</w:t>
            </w:r>
          </w:p>
        </w:tc>
        <w:tc>
          <w:tcPr>
            <w:tcW w:w="1843" w:type="dxa"/>
            <w:shd w:val="clear" w:color="auto" w:fill="auto"/>
          </w:tcPr>
          <w:p w14:paraId="4CD74911" w14:textId="3FFC8BAF" w:rsidR="001F6064" w:rsidRPr="00FA1C5B" w:rsidDel="001F6064" w:rsidRDefault="001F606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Minimálne 50 ha vo vlhkých rokoch</w:t>
            </w:r>
          </w:p>
        </w:tc>
        <w:tc>
          <w:tcPr>
            <w:tcW w:w="3680" w:type="dxa"/>
            <w:shd w:val="clear" w:color="auto" w:fill="auto"/>
          </w:tcPr>
          <w:p w14:paraId="7A1AE82A" w14:textId="3485FBE7" w:rsidR="001F6064" w:rsidRPr="00F47B5E" w:rsidDel="001F6064" w:rsidRDefault="001F606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Rozloha poľných mokradí na ktorých sa nezasahuje, neodvodňujú sa vo vlhkých rokoch a nevykonávajú sa agrotechnické práce. Rozloha mokradí v CHVU a bezprostrednom okolí do vzdialenosti 5 km od hranice CHVU</w:t>
            </w:r>
          </w:p>
        </w:tc>
      </w:tr>
    </w:tbl>
    <w:p w14:paraId="134AA4EE" w14:textId="01CB59EA" w:rsidR="00BF0094" w:rsidRPr="00BF0094" w:rsidRDefault="00BF0094" w:rsidP="00BF0094">
      <w:pPr>
        <w:spacing w:before="100" w:beforeAutospacing="1"/>
        <w:jc w:val="both"/>
        <w:rPr>
          <w:rFonts w:ascii="Arial Narrow" w:hAnsi="Arial Narrow" w:cs="Arial"/>
        </w:rPr>
      </w:pPr>
      <w:r w:rsidRPr="00BF0094">
        <w:rPr>
          <w:rFonts w:ascii="Arial Narrow" w:hAnsi="Arial Narrow" w:cs="Arial"/>
        </w:rPr>
        <w:t xml:space="preserve">Zvýšiť a následne udržať stav populácie kalužiaka </w:t>
      </w:r>
      <w:proofErr w:type="spellStart"/>
      <w:r w:rsidRPr="00BF0094">
        <w:rPr>
          <w:rFonts w:ascii="Arial Narrow" w:hAnsi="Arial Narrow" w:cs="Arial"/>
        </w:rPr>
        <w:t>červenonohého</w:t>
      </w:r>
      <w:proofErr w:type="spellEnd"/>
      <w:r w:rsidRPr="00BF0094">
        <w:rPr>
          <w:rFonts w:ascii="Arial Narrow" w:hAnsi="Arial Narrow" w:cs="Arial"/>
        </w:rPr>
        <w:t xml:space="preserve"> (</w:t>
      </w:r>
      <w:proofErr w:type="spellStart"/>
      <w:r w:rsidRPr="00BF0094">
        <w:rPr>
          <w:rFonts w:ascii="Arial Narrow" w:hAnsi="Arial Narrow" w:cs="Arial"/>
          <w:i/>
        </w:rPr>
        <w:t>Tringa</w:t>
      </w:r>
      <w:proofErr w:type="spellEnd"/>
      <w:r w:rsidRPr="00BF0094">
        <w:rPr>
          <w:rFonts w:ascii="Arial Narrow" w:hAnsi="Arial Narrow" w:cs="Arial"/>
          <w:i/>
        </w:rPr>
        <w:t xml:space="preserve"> </w:t>
      </w:r>
      <w:proofErr w:type="spellStart"/>
      <w:r w:rsidRPr="00BF0094">
        <w:rPr>
          <w:rFonts w:ascii="Arial Narrow" w:hAnsi="Arial Narrow" w:cs="Arial"/>
          <w:i/>
        </w:rPr>
        <w:t>totanus</w:t>
      </w:r>
      <w:proofErr w:type="spellEnd"/>
      <w:r w:rsidRPr="00BF0094">
        <w:rPr>
          <w:rFonts w:ascii="Arial Narrow" w:hAnsi="Arial Narrow" w:cs="Arial"/>
        </w:rPr>
        <w:t>) za splnenia nasledovných atribútov: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961"/>
        <w:gridCol w:w="1837"/>
        <w:gridCol w:w="3261"/>
      </w:tblGrid>
      <w:tr w:rsidR="00BF0094" w:rsidRPr="00FA1C5B" w14:paraId="6467C78F" w14:textId="77777777" w:rsidTr="005A2B3A">
        <w:tc>
          <w:tcPr>
            <w:tcW w:w="1980" w:type="dxa"/>
            <w:shd w:val="clear" w:color="auto" w:fill="auto"/>
          </w:tcPr>
          <w:p w14:paraId="45D7DA84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961" w:type="dxa"/>
            <w:shd w:val="clear" w:color="auto" w:fill="auto"/>
          </w:tcPr>
          <w:p w14:paraId="04E6CE40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837" w:type="dxa"/>
            <w:shd w:val="clear" w:color="auto" w:fill="auto"/>
          </w:tcPr>
          <w:p w14:paraId="25832DFD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Cieľová hodnota</w:t>
            </w:r>
          </w:p>
        </w:tc>
        <w:tc>
          <w:tcPr>
            <w:tcW w:w="3261" w:type="dxa"/>
            <w:shd w:val="clear" w:color="auto" w:fill="auto"/>
          </w:tcPr>
          <w:p w14:paraId="34881A5A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BF0094" w:rsidRPr="00FA1C5B" w14:paraId="71A4B1FF" w14:textId="77777777" w:rsidTr="005A2B3A">
        <w:tc>
          <w:tcPr>
            <w:tcW w:w="1980" w:type="dxa"/>
            <w:shd w:val="clear" w:color="auto" w:fill="auto"/>
          </w:tcPr>
          <w:p w14:paraId="7C5FA31F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1961" w:type="dxa"/>
            <w:shd w:val="clear" w:color="auto" w:fill="auto"/>
          </w:tcPr>
          <w:p w14:paraId="7C01C4DC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837" w:type="dxa"/>
            <w:shd w:val="clear" w:color="auto" w:fill="auto"/>
          </w:tcPr>
          <w:p w14:paraId="6AEA1BA3" w14:textId="7E4EC2C8" w:rsidR="00BF0094" w:rsidRPr="00FA1C5B" w:rsidRDefault="00D001D3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5 </w:t>
            </w:r>
            <w:r w:rsidR="00BF0094" w:rsidRPr="00FA1C5B">
              <w:rPr>
                <w:rFonts w:ascii="Arial Narrow" w:hAnsi="Arial Narrow" w:cs="Arial"/>
              </w:rPr>
              <w:t>hniezdnych párov</w:t>
            </w:r>
          </w:p>
        </w:tc>
        <w:tc>
          <w:tcPr>
            <w:tcW w:w="3261" w:type="dxa"/>
            <w:shd w:val="clear" w:color="auto" w:fill="auto"/>
          </w:tcPr>
          <w:p w14:paraId="323335D3" w14:textId="2E937422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Dosiahnuť zvýšenie poč</w:t>
            </w:r>
            <w:r>
              <w:rPr>
                <w:rFonts w:ascii="Arial Narrow" w:hAnsi="Arial Narrow" w:cs="Arial"/>
              </w:rPr>
              <w:t>et</w:t>
            </w:r>
            <w:r w:rsidR="002E7F7D">
              <w:rPr>
                <w:rFonts w:ascii="Arial Narrow" w:hAnsi="Arial Narrow" w:cs="Arial"/>
              </w:rPr>
              <w:t>nosti populácie zo súčasných 0</w:t>
            </w:r>
            <w:r w:rsidR="00D001D3">
              <w:rPr>
                <w:rFonts w:ascii="Arial Narrow" w:hAnsi="Arial Narrow" w:cs="Arial"/>
              </w:rPr>
              <w:t>-2</w:t>
            </w:r>
            <w:r>
              <w:rPr>
                <w:rFonts w:ascii="Arial Narrow" w:hAnsi="Arial Narrow" w:cs="Arial"/>
              </w:rPr>
              <w:t xml:space="preserve"> párov na</w:t>
            </w:r>
            <w:r w:rsidR="00D001D3">
              <w:rPr>
                <w:rFonts w:ascii="Arial Narrow" w:hAnsi="Arial Narrow" w:cs="Arial"/>
              </w:rPr>
              <w:t xml:space="preserve"> minimálne 5</w:t>
            </w:r>
            <w:r w:rsidRPr="00FA1C5B">
              <w:rPr>
                <w:rFonts w:ascii="Arial Narrow" w:hAnsi="Arial Narrow" w:cs="Arial"/>
              </w:rPr>
              <w:t xml:space="preserve">  párov.</w:t>
            </w:r>
          </w:p>
        </w:tc>
      </w:tr>
      <w:tr w:rsidR="00BF0094" w:rsidRPr="00FA1C5B" w14:paraId="5B647428" w14:textId="77777777" w:rsidTr="005A2B3A">
        <w:trPr>
          <w:trHeight w:val="1020"/>
        </w:trPr>
        <w:tc>
          <w:tcPr>
            <w:tcW w:w="1980" w:type="dxa"/>
            <w:shd w:val="clear" w:color="auto" w:fill="auto"/>
          </w:tcPr>
          <w:p w14:paraId="564D7560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Veľkosť hniezdneho a potravného biotopu druhu</w:t>
            </w:r>
          </w:p>
        </w:tc>
        <w:tc>
          <w:tcPr>
            <w:tcW w:w="1961" w:type="dxa"/>
            <w:shd w:val="clear" w:color="auto" w:fill="auto"/>
          </w:tcPr>
          <w:p w14:paraId="749CD9E2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Výmera v ha</w:t>
            </w:r>
          </w:p>
        </w:tc>
        <w:tc>
          <w:tcPr>
            <w:tcW w:w="1837" w:type="dxa"/>
            <w:shd w:val="clear" w:color="auto" w:fill="auto"/>
          </w:tcPr>
          <w:p w14:paraId="405FB687" w14:textId="242FAD59" w:rsidR="00BF0094" w:rsidRPr="00FA1C5B" w:rsidRDefault="002E7F7D" w:rsidP="00BF0094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F82CAE">
              <w:rPr>
                <w:rFonts w:ascii="Arial Narrow" w:hAnsi="Arial Narrow" w:cs="Arial"/>
              </w:rPr>
              <w:t xml:space="preserve">156 </w:t>
            </w:r>
            <w:r w:rsidR="00BF0094">
              <w:rPr>
                <w:rFonts w:ascii="Arial Narrow" w:hAnsi="Arial Narrow" w:cs="Arial"/>
              </w:rPr>
              <w:t>ha</w:t>
            </w:r>
          </w:p>
        </w:tc>
        <w:tc>
          <w:tcPr>
            <w:tcW w:w="3261" w:type="dxa"/>
            <w:shd w:val="clear" w:color="auto" w:fill="auto"/>
          </w:tcPr>
          <w:p w14:paraId="32EA2399" w14:textId="67EA126C" w:rsidR="00BF0094" w:rsidRPr="00FA1C5B" w:rsidRDefault="00F82CAE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Dosiahnuť</w:t>
            </w:r>
            <w:r w:rsidR="00BF0094">
              <w:rPr>
                <w:rFonts w:ascii="Arial Narrow" w:hAnsi="Arial Narrow" w:cs="Arial"/>
              </w:rPr>
              <w:t xml:space="preserve"> výmeru vlhkých lúk so </w:t>
            </w:r>
            <w:r>
              <w:rPr>
                <w:rFonts w:ascii="Arial Narrow" w:hAnsi="Arial Narrow" w:cs="Arial"/>
              </w:rPr>
              <w:t>zastúpením stojatých vôd na rozlohe 150 ha. Minimálne 6 ha Vtáčieho ostrova pri Šamoríne každoročne po hniezdnom období pokosiť (</w:t>
            </w:r>
            <w:proofErr w:type="spellStart"/>
            <w:r>
              <w:rPr>
                <w:rFonts w:ascii="Arial Narrow" w:hAnsi="Arial Narrow" w:cs="Arial"/>
              </w:rPr>
              <w:t>t.j</w:t>
            </w:r>
            <w:proofErr w:type="spellEnd"/>
            <w:r>
              <w:rPr>
                <w:rFonts w:ascii="Arial Narrow" w:hAnsi="Arial Narrow" w:cs="Arial"/>
              </w:rPr>
              <w:t>. 95 % jeho rozlohy)</w:t>
            </w:r>
            <w:r w:rsidR="00BF0094">
              <w:rPr>
                <w:rFonts w:ascii="Arial Narrow" w:hAnsi="Arial Narrow" w:cs="Arial"/>
              </w:rPr>
              <w:t>.</w:t>
            </w:r>
          </w:p>
        </w:tc>
      </w:tr>
      <w:tr w:rsidR="00BF0094" w:rsidRPr="00FA1C5B" w14:paraId="60EA80CE" w14:textId="77777777" w:rsidTr="005A2B3A">
        <w:trPr>
          <w:trHeight w:val="10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F8A0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</w:t>
            </w:r>
            <w:r w:rsidRPr="00FA1C5B">
              <w:rPr>
                <w:rFonts w:ascii="Arial Narrow" w:hAnsi="Arial Narrow" w:cs="Arial"/>
              </w:rPr>
              <w:t xml:space="preserve"> hniezdneho</w:t>
            </w:r>
            <w:r>
              <w:rPr>
                <w:rFonts w:ascii="Arial Narrow" w:hAnsi="Arial Narrow" w:cs="Arial"/>
              </w:rPr>
              <w:t xml:space="preserve"> a potravného</w:t>
            </w:r>
            <w:r w:rsidRPr="00FA1C5B">
              <w:rPr>
                <w:rFonts w:ascii="Arial Narrow" w:hAnsi="Arial Narrow" w:cs="Arial"/>
              </w:rPr>
              <w:t xml:space="preserve"> biotopu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E0A7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Podiel </w:t>
            </w:r>
            <w:r>
              <w:rPr>
                <w:rFonts w:ascii="Arial Narrow" w:hAnsi="Arial Narrow" w:cs="Arial"/>
              </w:rPr>
              <w:t xml:space="preserve">(v %) </w:t>
            </w:r>
            <w:r w:rsidRPr="00FA1C5B">
              <w:rPr>
                <w:rFonts w:ascii="Arial Narrow" w:hAnsi="Arial Narrow" w:cs="Arial"/>
              </w:rPr>
              <w:t>udržiavaných a extenzívne spásaných vlhkých lúk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27EF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Viac ako 50 %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B751" w14:textId="1AF290B9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Viac ako 50 % celkovej rozloh</w:t>
            </w:r>
            <w:r w:rsidR="0028281D">
              <w:rPr>
                <w:rFonts w:ascii="Arial Narrow" w:hAnsi="Arial Narrow" w:cs="Arial"/>
              </w:rPr>
              <w:t xml:space="preserve">y vlhkých lúk </w:t>
            </w:r>
            <w:r w:rsidRPr="00FA1C5B">
              <w:rPr>
                <w:rFonts w:ascii="Arial Narrow" w:hAnsi="Arial Narrow" w:cs="Arial"/>
              </w:rPr>
              <w:t>je udržiavaných a extenzívne spásaných.</w:t>
            </w:r>
          </w:p>
        </w:tc>
      </w:tr>
    </w:tbl>
    <w:p w14:paraId="7B062291" w14:textId="77777777" w:rsidR="00BF0094" w:rsidRPr="00BF0094" w:rsidRDefault="00BF0094" w:rsidP="00BF0094">
      <w:pPr>
        <w:spacing w:before="100" w:beforeAutospacing="1"/>
        <w:jc w:val="both"/>
        <w:rPr>
          <w:rFonts w:ascii="Arial Narrow" w:hAnsi="Arial Narrow"/>
        </w:rPr>
      </w:pPr>
      <w:r w:rsidRPr="00BF0094">
        <w:rPr>
          <w:rFonts w:ascii="Arial Narrow" w:hAnsi="Arial Narrow" w:cs="Arial"/>
        </w:rPr>
        <w:t xml:space="preserve">Zvýšiť a následne udržať stav populácie </w:t>
      </w:r>
      <w:proofErr w:type="spellStart"/>
      <w:r w:rsidRPr="00BF0094">
        <w:rPr>
          <w:rFonts w:ascii="Arial Narrow" w:hAnsi="Arial Narrow" w:cs="Arial"/>
        </w:rPr>
        <w:t>haje</w:t>
      </w:r>
      <w:proofErr w:type="spellEnd"/>
      <w:r w:rsidRPr="00BF0094">
        <w:rPr>
          <w:rFonts w:ascii="Arial Narrow" w:hAnsi="Arial Narrow" w:cs="Arial"/>
        </w:rPr>
        <w:t xml:space="preserve"> tmavej (</w:t>
      </w:r>
      <w:proofErr w:type="spellStart"/>
      <w:r w:rsidRPr="00BF0094">
        <w:rPr>
          <w:rFonts w:ascii="Arial Narrow" w:hAnsi="Arial Narrow" w:cs="Arial"/>
          <w:i/>
        </w:rPr>
        <w:t>Milvus</w:t>
      </w:r>
      <w:proofErr w:type="spellEnd"/>
      <w:r w:rsidRPr="00BF0094">
        <w:rPr>
          <w:rFonts w:ascii="Arial Narrow" w:hAnsi="Arial Narrow" w:cs="Arial"/>
          <w:i/>
        </w:rPr>
        <w:t xml:space="preserve"> </w:t>
      </w:r>
      <w:proofErr w:type="spellStart"/>
      <w:r w:rsidRPr="00BF0094">
        <w:rPr>
          <w:rFonts w:ascii="Arial Narrow" w:hAnsi="Arial Narrow" w:cs="Arial"/>
          <w:i/>
        </w:rPr>
        <w:t>migrans</w:t>
      </w:r>
      <w:proofErr w:type="spellEnd"/>
      <w:r w:rsidRPr="00BF0094">
        <w:rPr>
          <w:rFonts w:ascii="Arial Narrow" w:hAnsi="Arial Narrow" w:cs="Arial"/>
        </w:rPr>
        <w:t>) za splnenia nasledovných parametrov: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701"/>
        <w:gridCol w:w="1389"/>
        <w:gridCol w:w="3709"/>
      </w:tblGrid>
      <w:tr w:rsidR="00BF0094" w:rsidRPr="00FA1C5B" w14:paraId="34429B1C" w14:textId="77777777" w:rsidTr="005A2B3A">
        <w:tc>
          <w:tcPr>
            <w:tcW w:w="2268" w:type="dxa"/>
            <w:shd w:val="clear" w:color="auto" w:fill="auto"/>
          </w:tcPr>
          <w:p w14:paraId="3568FDE0" w14:textId="77777777" w:rsidR="00BF0094" w:rsidRPr="00FA1C5B" w:rsidRDefault="00BF0094" w:rsidP="00054DE8">
            <w:pPr>
              <w:pStyle w:val="Odsekzoznamu"/>
              <w:spacing w:before="100" w:beforeAutospacing="1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Parameter</w:t>
            </w:r>
          </w:p>
        </w:tc>
        <w:tc>
          <w:tcPr>
            <w:tcW w:w="1701" w:type="dxa"/>
            <w:shd w:val="clear" w:color="auto" w:fill="auto"/>
          </w:tcPr>
          <w:p w14:paraId="17E0551E" w14:textId="77777777" w:rsidR="00BF0094" w:rsidRPr="00FA1C5B" w:rsidRDefault="00BF0094" w:rsidP="00054DE8">
            <w:pPr>
              <w:pStyle w:val="Odsekzoznamu"/>
              <w:spacing w:before="100" w:beforeAutospacing="1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Merateľnosť</w:t>
            </w:r>
          </w:p>
        </w:tc>
        <w:tc>
          <w:tcPr>
            <w:tcW w:w="1389" w:type="dxa"/>
            <w:shd w:val="clear" w:color="auto" w:fill="auto"/>
          </w:tcPr>
          <w:p w14:paraId="142E121A" w14:textId="77777777" w:rsidR="00BF0094" w:rsidRPr="00FA1C5B" w:rsidRDefault="00BF0094" w:rsidP="00054DE8">
            <w:pPr>
              <w:pStyle w:val="Odsekzoznamu"/>
              <w:spacing w:before="100" w:beforeAutospacing="1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Cieľová hodnota</w:t>
            </w:r>
          </w:p>
        </w:tc>
        <w:tc>
          <w:tcPr>
            <w:tcW w:w="3709" w:type="dxa"/>
            <w:shd w:val="clear" w:color="auto" w:fill="auto"/>
          </w:tcPr>
          <w:p w14:paraId="46793DBF" w14:textId="77777777" w:rsidR="00BF0094" w:rsidRPr="00FA1C5B" w:rsidRDefault="00BF0094" w:rsidP="00054DE8">
            <w:pPr>
              <w:pStyle w:val="Odsekzoznamu"/>
              <w:spacing w:before="100" w:beforeAutospacing="1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A1C5B">
              <w:rPr>
                <w:rFonts w:ascii="Arial Narrow" w:hAnsi="Arial Narrow" w:cs="Arial"/>
                <w:sz w:val="22"/>
                <w:szCs w:val="22"/>
              </w:rPr>
              <w:t>Doplnkové informácie</w:t>
            </w:r>
          </w:p>
        </w:tc>
      </w:tr>
      <w:tr w:rsidR="00BF0094" w:rsidRPr="006B66A2" w14:paraId="65170C41" w14:textId="77777777" w:rsidTr="005A2B3A">
        <w:tc>
          <w:tcPr>
            <w:tcW w:w="2268" w:type="dxa"/>
            <w:shd w:val="clear" w:color="auto" w:fill="auto"/>
          </w:tcPr>
          <w:p w14:paraId="442B51B7" w14:textId="77777777" w:rsidR="00BF0094" w:rsidRPr="00960B27" w:rsidRDefault="00BF009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8D4411">
              <w:rPr>
                <w:rFonts w:ascii="Arial Narrow" w:hAnsi="Arial Narrow" w:cs="Arial"/>
                <w:sz w:val="22"/>
                <w:szCs w:val="22"/>
              </w:rPr>
              <w:t xml:space="preserve">Veľkosť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hniezdneho </w:t>
            </w:r>
            <w:r w:rsidRPr="008D4411">
              <w:rPr>
                <w:rFonts w:ascii="Arial Narrow" w:hAnsi="Arial Narrow" w:cs="Arial"/>
                <w:sz w:val="22"/>
                <w:szCs w:val="22"/>
              </w:rPr>
              <w:t>biotopu druhu</w:t>
            </w:r>
          </w:p>
        </w:tc>
        <w:tc>
          <w:tcPr>
            <w:tcW w:w="1701" w:type="dxa"/>
            <w:shd w:val="clear" w:color="auto" w:fill="auto"/>
          </w:tcPr>
          <w:p w14:paraId="4CEAC514" w14:textId="77777777" w:rsidR="00BF0094" w:rsidRPr="00960B27" w:rsidRDefault="00BF009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8D4411">
              <w:rPr>
                <w:rFonts w:ascii="Arial Narrow" w:hAnsi="Arial Narrow" w:cs="Arial"/>
                <w:sz w:val="22"/>
                <w:szCs w:val="22"/>
              </w:rPr>
              <w:t xml:space="preserve">Výmera (ha) </w:t>
            </w:r>
          </w:p>
        </w:tc>
        <w:tc>
          <w:tcPr>
            <w:tcW w:w="1389" w:type="dxa"/>
            <w:shd w:val="clear" w:color="auto" w:fill="auto"/>
          </w:tcPr>
          <w:p w14:paraId="659763CF" w14:textId="142496F5" w:rsidR="00BF0094" w:rsidRPr="005A2B3A" w:rsidDel="00CA1039" w:rsidRDefault="002216EA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5A2B3A">
              <w:rPr>
                <w:rFonts w:ascii="Arial Narrow" w:hAnsi="Arial Narrow" w:cs="Arial"/>
                <w:color w:val="000000"/>
                <w:sz w:val="22"/>
                <w:szCs w:val="22"/>
              </w:rPr>
              <w:t>Min. 1400 ha</w:t>
            </w:r>
          </w:p>
        </w:tc>
        <w:tc>
          <w:tcPr>
            <w:tcW w:w="3709" w:type="dxa"/>
            <w:shd w:val="clear" w:color="auto" w:fill="auto"/>
          </w:tcPr>
          <w:p w14:paraId="7BDCEA57" w14:textId="33D2858F" w:rsidR="00BF0094" w:rsidRPr="005A2B3A" w:rsidRDefault="005A2B3A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Dosiahnuť</w:t>
            </w:r>
            <w:r w:rsidR="006E53C9" w:rsidRPr="005A2B3A">
              <w:rPr>
                <w:rFonts w:ascii="Arial Narrow" w:hAnsi="Arial Narrow" w:cs="Arial"/>
                <w:sz w:val="22"/>
                <w:szCs w:val="22"/>
              </w:rPr>
              <w:t xml:space="preserve"> výmeru min. </w:t>
            </w:r>
            <w:r w:rsidR="002216EA" w:rsidRPr="005A2B3A">
              <w:rPr>
                <w:rFonts w:ascii="Arial Narrow" w:hAnsi="Arial Narrow" w:cs="Arial"/>
                <w:sz w:val="22"/>
                <w:szCs w:val="22"/>
              </w:rPr>
              <w:t>1400</w:t>
            </w:r>
            <w:r w:rsidR="00BF0094" w:rsidRPr="005A2B3A">
              <w:rPr>
                <w:rFonts w:ascii="Arial Narrow" w:hAnsi="Arial Narrow" w:cs="Arial"/>
                <w:sz w:val="22"/>
                <w:szCs w:val="22"/>
              </w:rPr>
              <w:t xml:space="preserve"> ha lužných lesov vhodnej druhovej </w:t>
            </w:r>
            <w:r w:rsidR="002216EA">
              <w:rPr>
                <w:rFonts w:ascii="Arial Narrow" w:hAnsi="Arial Narrow" w:cs="Arial"/>
                <w:sz w:val="22"/>
                <w:szCs w:val="22"/>
              </w:rPr>
              <w:t>skladby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pôvodných druhov drevín</w:t>
            </w:r>
            <w:r w:rsidR="002216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F0094" w:rsidRPr="005A2B3A">
              <w:rPr>
                <w:rFonts w:ascii="Arial Narrow" w:hAnsi="Arial Narrow" w:cs="Arial"/>
                <w:sz w:val="22"/>
                <w:szCs w:val="22"/>
              </w:rPr>
              <w:t xml:space="preserve">(dub, jaseň, topoľ) vo veku nad 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1D0005" w:rsidRPr="005A2B3A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0094" w:rsidRPr="005A2B3A">
              <w:rPr>
                <w:rFonts w:ascii="Arial Narrow" w:hAnsi="Arial Narrow" w:cs="Arial"/>
                <w:sz w:val="22"/>
                <w:szCs w:val="22"/>
              </w:rPr>
              <w:t xml:space="preserve"> rokov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– vytvorenie podmienok pre zahniezdenie druhu v území.</w:t>
            </w:r>
          </w:p>
        </w:tc>
      </w:tr>
      <w:tr w:rsidR="00BF0094" w:rsidRPr="00FA1C5B" w14:paraId="2F165073" w14:textId="77777777" w:rsidTr="005A2B3A">
        <w:tc>
          <w:tcPr>
            <w:tcW w:w="2268" w:type="dxa"/>
            <w:shd w:val="clear" w:color="auto" w:fill="auto"/>
          </w:tcPr>
          <w:p w14:paraId="403E152C" w14:textId="77777777" w:rsidR="00BF0094" w:rsidRPr="00FA1C5B" w:rsidRDefault="00BF009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Štruktúra</w:t>
            </w:r>
            <w:r w:rsidRPr="00FA1C5B">
              <w:rPr>
                <w:rFonts w:ascii="Arial Narrow" w:hAnsi="Arial Narrow" w:cs="Arial"/>
                <w:sz w:val="22"/>
                <w:szCs w:val="22"/>
              </w:rPr>
              <w:t xml:space="preserve"> potravného biotopu</w:t>
            </w:r>
          </w:p>
        </w:tc>
        <w:tc>
          <w:tcPr>
            <w:tcW w:w="1701" w:type="dxa"/>
            <w:shd w:val="clear" w:color="auto" w:fill="auto"/>
          </w:tcPr>
          <w:p w14:paraId="28BF009E" w14:textId="1BE0F84B" w:rsidR="00BF0094" w:rsidRPr="00242151" w:rsidRDefault="00BF009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8D4411">
              <w:rPr>
                <w:rFonts w:ascii="Arial Narrow" w:hAnsi="Arial Narrow" w:cs="Arial"/>
                <w:sz w:val="22"/>
                <w:szCs w:val="22"/>
              </w:rPr>
              <w:t xml:space="preserve">Podiel (v %) vhodných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lovných </w:t>
            </w:r>
            <w:r w:rsidRPr="008D4411">
              <w:rPr>
                <w:rFonts w:ascii="Arial Narrow" w:hAnsi="Arial Narrow" w:cs="Arial"/>
                <w:sz w:val="22"/>
                <w:szCs w:val="22"/>
              </w:rPr>
              <w:t>teritórií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14:paraId="428779C0" w14:textId="77777777" w:rsidR="00BF0094" w:rsidRPr="00242151" w:rsidRDefault="00BF009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8D4411">
              <w:rPr>
                <w:rFonts w:ascii="Arial Narrow" w:hAnsi="Arial Narrow" w:cs="Arial"/>
                <w:sz w:val="22"/>
                <w:szCs w:val="22"/>
              </w:rPr>
              <w:t xml:space="preserve"> 40 % </w:t>
            </w:r>
          </w:p>
        </w:tc>
        <w:tc>
          <w:tcPr>
            <w:tcW w:w="3709" w:type="dxa"/>
            <w:shd w:val="clear" w:color="auto" w:fill="auto"/>
          </w:tcPr>
          <w:p w14:paraId="6256981C" w14:textId="601F42A1" w:rsidR="00BF0094" w:rsidRPr="00242151" w:rsidRDefault="00BF0094" w:rsidP="00054DE8">
            <w:pPr>
              <w:pStyle w:val="Odsekzoznamu"/>
              <w:spacing w:before="100" w:beforeAutospacing="1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8D4411">
              <w:rPr>
                <w:rFonts w:ascii="Arial Narrow" w:hAnsi="Arial Narrow" w:cs="Arial"/>
                <w:sz w:val="22"/>
                <w:szCs w:val="22"/>
              </w:rPr>
              <w:t>Lovné</w:t>
            </w:r>
            <w:r w:rsidRPr="00242151">
              <w:rPr>
                <w:rFonts w:ascii="Arial Narrow" w:hAnsi="Arial Narrow" w:cs="Arial"/>
                <w:sz w:val="22"/>
                <w:szCs w:val="22"/>
              </w:rPr>
              <w:t xml:space="preserve"> teritórium ktoré obsahuj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8D4411">
              <w:rPr>
                <w:rFonts w:ascii="Arial Narrow" w:hAnsi="Arial Narrow" w:cs="Arial"/>
                <w:sz w:val="22"/>
                <w:szCs w:val="22"/>
              </w:rPr>
              <w:t xml:space="preserve"> 40 %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zastúpenie </w:t>
            </w:r>
            <w:r w:rsidRPr="008D4411">
              <w:rPr>
                <w:rFonts w:ascii="Arial Narrow" w:hAnsi="Arial Narrow" w:cs="Arial"/>
                <w:sz w:val="22"/>
                <w:szCs w:val="22"/>
              </w:rPr>
              <w:t>TTP, pasienkov, lucerny, kosných lúk a</w:t>
            </w: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8D4411">
              <w:rPr>
                <w:rFonts w:ascii="Arial Narrow" w:hAnsi="Arial Narrow" w:cs="Arial"/>
                <w:sz w:val="22"/>
                <w:szCs w:val="22"/>
              </w:rPr>
              <w:t>úhorov</w:t>
            </w:r>
            <w:r>
              <w:rPr>
                <w:rFonts w:ascii="Arial Narrow" w:hAnsi="Arial Narrow" w:cs="Arial"/>
                <w:sz w:val="22"/>
                <w:szCs w:val="22"/>
              </w:rPr>
              <w:t>, s nelesnou drevi</w:t>
            </w:r>
            <w:r w:rsidR="006E53C9">
              <w:rPr>
                <w:rFonts w:ascii="Arial Narrow" w:hAnsi="Arial Narrow" w:cs="Arial"/>
                <w:sz w:val="22"/>
                <w:szCs w:val="22"/>
              </w:rPr>
              <w:t xml:space="preserve">novou vegetáciou </w:t>
            </w:r>
          </w:p>
        </w:tc>
      </w:tr>
    </w:tbl>
    <w:p w14:paraId="558E41A7" w14:textId="77777777" w:rsidR="00BF0094" w:rsidRPr="00BF0094" w:rsidRDefault="00BF0094" w:rsidP="00BF0094">
      <w:pPr>
        <w:spacing w:before="100" w:beforeAutospacing="1"/>
        <w:jc w:val="both"/>
        <w:rPr>
          <w:rFonts w:ascii="Arial Narrow" w:hAnsi="Arial Narrow"/>
        </w:rPr>
      </w:pPr>
      <w:r w:rsidRPr="00BF0094">
        <w:rPr>
          <w:rFonts w:ascii="Arial Narrow" w:hAnsi="Arial Narrow" w:cs="Arial"/>
        </w:rPr>
        <w:t>Zvýšiť a následne udržať populáciu kačice chrapľavej (</w:t>
      </w:r>
      <w:proofErr w:type="spellStart"/>
      <w:r w:rsidRPr="00BF0094">
        <w:rPr>
          <w:rFonts w:ascii="Arial Narrow" w:hAnsi="Arial Narrow" w:cs="Arial"/>
          <w:i/>
        </w:rPr>
        <w:t>Anas</w:t>
      </w:r>
      <w:proofErr w:type="spellEnd"/>
      <w:r w:rsidRPr="00BF0094">
        <w:rPr>
          <w:rFonts w:ascii="Arial Narrow" w:hAnsi="Arial Narrow" w:cs="Arial"/>
          <w:i/>
        </w:rPr>
        <w:t xml:space="preserve"> </w:t>
      </w:r>
      <w:proofErr w:type="spellStart"/>
      <w:r w:rsidRPr="00BF0094">
        <w:rPr>
          <w:rFonts w:ascii="Arial Narrow" w:hAnsi="Arial Narrow" w:cs="Arial"/>
          <w:i/>
        </w:rPr>
        <w:t>querquedula</w:t>
      </w:r>
      <w:proofErr w:type="spellEnd"/>
      <w:r w:rsidRPr="00BF0094">
        <w:rPr>
          <w:rFonts w:ascii="Arial Narrow" w:hAnsi="Arial Narrow" w:cs="Arial"/>
        </w:rPr>
        <w:t>) za splnenia nasledovných parametrov</w:t>
      </w: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063"/>
        <w:gridCol w:w="1488"/>
        <w:gridCol w:w="3507"/>
      </w:tblGrid>
      <w:tr w:rsidR="00BF0094" w:rsidRPr="00FA1C5B" w14:paraId="7D08CF85" w14:textId="77777777" w:rsidTr="00054DE8">
        <w:tc>
          <w:tcPr>
            <w:tcW w:w="1873" w:type="dxa"/>
            <w:shd w:val="clear" w:color="auto" w:fill="auto"/>
          </w:tcPr>
          <w:p w14:paraId="4D798C44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063" w:type="dxa"/>
            <w:shd w:val="clear" w:color="auto" w:fill="auto"/>
          </w:tcPr>
          <w:p w14:paraId="4B06FC6C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488" w:type="dxa"/>
            <w:shd w:val="clear" w:color="auto" w:fill="auto"/>
          </w:tcPr>
          <w:p w14:paraId="660E8E67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3507" w:type="dxa"/>
            <w:shd w:val="clear" w:color="auto" w:fill="auto"/>
          </w:tcPr>
          <w:p w14:paraId="5779F715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BF0094" w:rsidRPr="00FA1C5B" w14:paraId="388236C1" w14:textId="77777777" w:rsidTr="00054DE8">
        <w:tc>
          <w:tcPr>
            <w:tcW w:w="1873" w:type="dxa"/>
            <w:shd w:val="clear" w:color="auto" w:fill="auto"/>
          </w:tcPr>
          <w:p w14:paraId="560E1AED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2063" w:type="dxa"/>
            <w:shd w:val="clear" w:color="auto" w:fill="auto"/>
          </w:tcPr>
          <w:p w14:paraId="762BC871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488" w:type="dxa"/>
            <w:shd w:val="clear" w:color="auto" w:fill="auto"/>
          </w:tcPr>
          <w:p w14:paraId="08B588CC" w14:textId="56536142" w:rsidR="00BF0094" w:rsidRPr="00FA1C5B" w:rsidRDefault="006E53C9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C57D8E">
              <w:rPr>
                <w:rFonts w:ascii="Arial Narrow" w:hAnsi="Arial Narrow" w:cs="Arial"/>
              </w:rPr>
              <w:t>4</w:t>
            </w:r>
            <w:r w:rsidR="00C57D8E" w:rsidRPr="00FA1C5B">
              <w:rPr>
                <w:rFonts w:ascii="Arial Narrow" w:hAnsi="Arial Narrow" w:cs="Arial"/>
              </w:rPr>
              <w:t xml:space="preserve"> hniezdn</w:t>
            </w:r>
            <w:r w:rsidR="00C57D8E">
              <w:rPr>
                <w:rFonts w:ascii="Arial Narrow" w:hAnsi="Arial Narrow" w:cs="Arial"/>
              </w:rPr>
              <w:t>e teritóriá</w:t>
            </w:r>
          </w:p>
        </w:tc>
        <w:tc>
          <w:tcPr>
            <w:tcW w:w="3507" w:type="dxa"/>
            <w:shd w:val="clear" w:color="auto" w:fill="auto"/>
          </w:tcPr>
          <w:p w14:paraId="374DA365" w14:textId="0A67813A" w:rsidR="00BF0094" w:rsidRPr="00FA1C5B" w:rsidRDefault="00C57D8E" w:rsidP="00054DE8">
            <w:pPr>
              <w:spacing w:before="100" w:beforeAutospacing="1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U</w:t>
            </w:r>
            <w:r w:rsidR="00BF0094" w:rsidRPr="00FA1C5B">
              <w:rPr>
                <w:rFonts w:ascii="Arial Narrow" w:hAnsi="Arial Narrow" w:cs="Arial"/>
              </w:rPr>
              <w:t>držať populáciu na úrovni</w:t>
            </w:r>
            <w:r w:rsidR="00D001D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4</w:t>
            </w:r>
            <w:r w:rsidR="00BF0094" w:rsidRPr="00FA1C5B">
              <w:rPr>
                <w:rFonts w:ascii="Arial Narrow" w:hAnsi="Arial Narrow" w:cs="Arial"/>
              </w:rPr>
              <w:t xml:space="preserve"> hniezdnych </w:t>
            </w:r>
            <w:r>
              <w:rPr>
                <w:rFonts w:ascii="Arial Narrow" w:hAnsi="Arial Narrow" w:cs="Arial"/>
              </w:rPr>
              <w:t>teritórií</w:t>
            </w:r>
          </w:p>
        </w:tc>
      </w:tr>
      <w:tr w:rsidR="00BF0094" w:rsidRPr="00FA1C5B" w14:paraId="035DA6C3" w14:textId="77777777" w:rsidTr="00054DE8">
        <w:tc>
          <w:tcPr>
            <w:tcW w:w="1873" w:type="dxa"/>
            <w:shd w:val="clear" w:color="auto" w:fill="auto"/>
          </w:tcPr>
          <w:p w14:paraId="767B5484" w14:textId="77777777" w:rsidR="00BF0094" w:rsidRPr="00FA1C5B" w:rsidRDefault="00BF0094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Veľkosť </w:t>
            </w:r>
            <w:r w:rsidRPr="00FA1C5B">
              <w:rPr>
                <w:rFonts w:ascii="Arial Narrow" w:hAnsi="Arial Narrow" w:cs="Arial"/>
              </w:rPr>
              <w:t>hniezdneho biotopu</w:t>
            </w:r>
          </w:p>
        </w:tc>
        <w:tc>
          <w:tcPr>
            <w:tcW w:w="2063" w:type="dxa"/>
            <w:shd w:val="clear" w:color="auto" w:fill="auto"/>
          </w:tcPr>
          <w:p w14:paraId="746633F3" w14:textId="3FD53748" w:rsidR="00BF0094" w:rsidRPr="00FA1C5B" w:rsidRDefault="00C57D8E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Dĺžka brehov s </w:t>
            </w:r>
            <w:proofErr w:type="spellStart"/>
            <w:r>
              <w:rPr>
                <w:rFonts w:ascii="Arial Narrow" w:hAnsi="Arial Narrow" w:cs="Arial"/>
              </w:rPr>
              <w:t>litorálnou</w:t>
            </w:r>
            <w:proofErr w:type="spellEnd"/>
            <w:r>
              <w:rPr>
                <w:rFonts w:ascii="Arial Narrow" w:hAnsi="Arial Narrow" w:cs="Arial"/>
              </w:rPr>
              <w:t xml:space="preserve"> vegetáciou</w:t>
            </w:r>
          </w:p>
        </w:tc>
        <w:tc>
          <w:tcPr>
            <w:tcW w:w="1488" w:type="dxa"/>
            <w:shd w:val="clear" w:color="auto" w:fill="auto"/>
          </w:tcPr>
          <w:p w14:paraId="0FE3F5FB" w14:textId="71B69B3F" w:rsidR="00BF0094" w:rsidRPr="00FA1C5B" w:rsidRDefault="00D001D3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C57D8E">
              <w:rPr>
                <w:rFonts w:ascii="Arial Narrow" w:hAnsi="Arial Narrow" w:cs="Arial"/>
              </w:rPr>
              <w:t>5 km</w:t>
            </w:r>
          </w:p>
        </w:tc>
        <w:tc>
          <w:tcPr>
            <w:tcW w:w="3507" w:type="dxa"/>
            <w:shd w:val="clear" w:color="auto" w:fill="auto"/>
          </w:tcPr>
          <w:p w14:paraId="376045AC" w14:textId="0319F78F" w:rsidR="00BF0094" w:rsidRPr="00FA1C5B" w:rsidRDefault="00C57D8E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Dĺžka brehov vodných plôch a tokov so súvislými porastami pálky, trstiny alebo inej </w:t>
            </w:r>
            <w:proofErr w:type="spellStart"/>
            <w:r>
              <w:rPr>
                <w:rFonts w:ascii="Arial Narrow" w:hAnsi="Arial Narrow" w:cs="Arial"/>
              </w:rPr>
              <w:t>litorálnej</w:t>
            </w:r>
            <w:proofErr w:type="spellEnd"/>
            <w:r>
              <w:rPr>
                <w:rFonts w:ascii="Arial Narrow" w:hAnsi="Arial Narrow" w:cs="Arial"/>
              </w:rPr>
              <w:t xml:space="preserve"> vegetácie, pričom ide o brehy priliehajúce k plytším častiam vodných tokov a plôch</w:t>
            </w:r>
            <w:r w:rsidR="00BF009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. Z týchto 5 km sa nachádzajú minimálne 4 km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zdrži.</w:t>
            </w:r>
          </w:p>
        </w:tc>
      </w:tr>
    </w:tbl>
    <w:p w14:paraId="43011DF2" w14:textId="77777777" w:rsidR="005E7107" w:rsidRPr="005E7107" w:rsidRDefault="005E7107" w:rsidP="005E7107">
      <w:pPr>
        <w:tabs>
          <w:tab w:val="left" w:pos="851"/>
        </w:tabs>
        <w:spacing w:before="100" w:beforeAutospacing="1"/>
        <w:jc w:val="both"/>
        <w:rPr>
          <w:rFonts w:ascii="Arial Narrow" w:hAnsi="Arial Narrow" w:cs="Arial"/>
        </w:rPr>
      </w:pPr>
      <w:r w:rsidRPr="005E7107">
        <w:rPr>
          <w:rFonts w:ascii="Arial Narrow" w:hAnsi="Arial Narrow" w:cs="Arial"/>
        </w:rPr>
        <w:t>Udržať populáciu kane močiarnej (</w:t>
      </w:r>
      <w:proofErr w:type="spellStart"/>
      <w:r w:rsidRPr="005E7107">
        <w:rPr>
          <w:rFonts w:ascii="Arial Narrow" w:hAnsi="Arial Narrow" w:cs="Arial"/>
          <w:i/>
        </w:rPr>
        <w:t>Circus</w:t>
      </w:r>
      <w:proofErr w:type="spellEnd"/>
      <w:r w:rsidRPr="005E7107">
        <w:rPr>
          <w:rFonts w:ascii="Arial Narrow" w:hAnsi="Arial Narrow" w:cs="Arial"/>
          <w:i/>
        </w:rPr>
        <w:t xml:space="preserve"> </w:t>
      </w:r>
      <w:proofErr w:type="spellStart"/>
      <w:r w:rsidRPr="005E7107">
        <w:rPr>
          <w:rFonts w:ascii="Arial Narrow" w:hAnsi="Arial Narrow" w:cs="Arial"/>
          <w:i/>
        </w:rPr>
        <w:t>aeruginosus</w:t>
      </w:r>
      <w:proofErr w:type="spellEnd"/>
      <w:r w:rsidRPr="005E7107">
        <w:rPr>
          <w:rFonts w:ascii="Arial Narrow" w:hAnsi="Arial Narrow" w:cs="Arial"/>
        </w:rPr>
        <w:t>) za splnenia nasledovných parametrov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5"/>
        <w:gridCol w:w="2040"/>
        <w:gridCol w:w="3204"/>
      </w:tblGrid>
      <w:tr w:rsidR="005E7107" w:rsidRPr="00FA1C5B" w14:paraId="44F8628D" w14:textId="77777777" w:rsidTr="005A2B3A">
        <w:tc>
          <w:tcPr>
            <w:tcW w:w="1843" w:type="dxa"/>
            <w:shd w:val="clear" w:color="auto" w:fill="auto"/>
          </w:tcPr>
          <w:p w14:paraId="1CE6A974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985" w:type="dxa"/>
            <w:shd w:val="clear" w:color="auto" w:fill="auto"/>
          </w:tcPr>
          <w:p w14:paraId="57FF8721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2040" w:type="dxa"/>
            <w:shd w:val="clear" w:color="auto" w:fill="auto"/>
          </w:tcPr>
          <w:p w14:paraId="00EFDB7A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Cieľová hodnota</w:t>
            </w:r>
          </w:p>
        </w:tc>
        <w:tc>
          <w:tcPr>
            <w:tcW w:w="3204" w:type="dxa"/>
            <w:shd w:val="clear" w:color="auto" w:fill="auto"/>
          </w:tcPr>
          <w:p w14:paraId="0CC38CAC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5E7107" w:rsidRPr="00FA1C5B" w14:paraId="347F1512" w14:textId="77777777" w:rsidTr="005A2B3A">
        <w:tc>
          <w:tcPr>
            <w:tcW w:w="1843" w:type="dxa"/>
            <w:shd w:val="clear" w:color="auto" w:fill="auto"/>
          </w:tcPr>
          <w:p w14:paraId="07E985D1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1985" w:type="dxa"/>
            <w:shd w:val="clear" w:color="auto" w:fill="auto"/>
          </w:tcPr>
          <w:p w14:paraId="24BF62C4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hniezdiacich párov</w:t>
            </w:r>
          </w:p>
        </w:tc>
        <w:tc>
          <w:tcPr>
            <w:tcW w:w="2040" w:type="dxa"/>
            <w:shd w:val="clear" w:color="auto" w:fill="auto"/>
          </w:tcPr>
          <w:p w14:paraId="5D3CC9C0" w14:textId="09C5E16E" w:rsidR="005E7107" w:rsidRPr="00FA1C5B" w:rsidRDefault="006A4AD4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 10</w:t>
            </w:r>
          </w:p>
        </w:tc>
        <w:tc>
          <w:tcPr>
            <w:tcW w:w="3204" w:type="dxa"/>
            <w:shd w:val="clear" w:color="auto" w:fill="auto"/>
          </w:tcPr>
          <w:p w14:paraId="0014AEB5" w14:textId="68B23115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Udržať p</w:t>
            </w:r>
            <w:r>
              <w:rPr>
                <w:rFonts w:ascii="Arial Narrow" w:hAnsi="Arial Narrow" w:cs="Arial"/>
              </w:rPr>
              <w:t>opuláciu na minimál</w:t>
            </w:r>
            <w:r w:rsidR="006A4AD4">
              <w:rPr>
                <w:rFonts w:ascii="Arial Narrow" w:hAnsi="Arial Narrow" w:cs="Arial"/>
              </w:rPr>
              <w:t>nej úrovni 10</w:t>
            </w:r>
            <w:r w:rsidR="005A2B3A">
              <w:rPr>
                <w:rFonts w:ascii="Arial Narrow" w:hAnsi="Arial Narrow" w:cs="Arial"/>
              </w:rPr>
              <w:t xml:space="preserve"> </w:t>
            </w:r>
            <w:r w:rsidRPr="00FA1C5B">
              <w:rPr>
                <w:rFonts w:ascii="Arial Narrow" w:hAnsi="Arial Narrow" w:cs="Arial"/>
              </w:rPr>
              <w:t>hniezdiacich párov</w:t>
            </w:r>
          </w:p>
        </w:tc>
      </w:tr>
      <w:tr w:rsidR="005E7107" w:rsidRPr="00FA1C5B" w14:paraId="0A3724C0" w14:textId="77777777" w:rsidTr="005A2B3A">
        <w:tc>
          <w:tcPr>
            <w:tcW w:w="1843" w:type="dxa"/>
            <w:shd w:val="clear" w:color="auto" w:fill="auto"/>
          </w:tcPr>
          <w:p w14:paraId="0A5819AD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</w:t>
            </w:r>
            <w:r w:rsidRPr="00FA1C5B">
              <w:rPr>
                <w:rFonts w:ascii="Arial Narrow" w:hAnsi="Arial Narrow" w:cs="Arial"/>
              </w:rPr>
              <w:t xml:space="preserve"> hniezdneho biotopu</w:t>
            </w:r>
          </w:p>
        </w:tc>
        <w:tc>
          <w:tcPr>
            <w:tcW w:w="1985" w:type="dxa"/>
            <w:shd w:val="clear" w:color="auto" w:fill="auto"/>
          </w:tcPr>
          <w:p w14:paraId="70DDC38F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Počet lokalít </w:t>
            </w:r>
            <w:r w:rsidRPr="00FA1C5B">
              <w:rPr>
                <w:rFonts w:ascii="Arial Narrow" w:hAnsi="Arial Narrow" w:cs="Arial"/>
              </w:rPr>
              <w:t>močiarov</w:t>
            </w:r>
            <w:r>
              <w:rPr>
                <w:rFonts w:ascii="Arial Narrow" w:hAnsi="Arial Narrow" w:cs="Arial"/>
              </w:rPr>
              <w:t xml:space="preserve"> </w:t>
            </w:r>
            <w:r w:rsidRPr="00FA1C5B">
              <w:rPr>
                <w:rFonts w:ascii="Arial Narrow" w:hAnsi="Arial Narrow" w:cs="Arial"/>
              </w:rPr>
              <w:t>so stabilnou hladinou vody počas celého hniezdneho obdobia</w:t>
            </w:r>
          </w:p>
        </w:tc>
        <w:tc>
          <w:tcPr>
            <w:tcW w:w="2040" w:type="dxa"/>
            <w:shd w:val="clear" w:color="auto" w:fill="auto"/>
          </w:tcPr>
          <w:p w14:paraId="06A42A42" w14:textId="5CFEDB87" w:rsidR="005E7107" w:rsidRPr="008D4411" w:rsidRDefault="00B25EAE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Minimálne 10-30 hniezdnych lokalít</w:t>
            </w:r>
            <w:r w:rsidR="005E7107" w:rsidRPr="00FA1C5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14:paraId="62F5C944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Nenarušované močiare s rozlohou viac ako </w:t>
            </w:r>
            <w:smartTag w:uri="urn:schemas-microsoft-com:office:smarttags" w:element="metricconverter">
              <w:smartTagPr>
                <w:attr w:name="ProductID" w:val="5 ha"/>
              </w:smartTagPr>
              <w:r w:rsidRPr="00FA1C5B">
                <w:rPr>
                  <w:rFonts w:ascii="Arial Narrow" w:hAnsi="Arial Narrow" w:cs="Arial"/>
                </w:rPr>
                <w:t>5 ha</w:t>
              </w:r>
            </w:smartTag>
            <w:r w:rsidRPr="00FA1C5B">
              <w:rPr>
                <w:rFonts w:ascii="Arial Narrow" w:hAnsi="Arial Narrow" w:cs="Arial"/>
              </w:rPr>
              <w:t xml:space="preserve">, mŕtve ramená a rybníky s bohatým zárastom trsti, pálky a </w:t>
            </w:r>
            <w:proofErr w:type="spellStart"/>
            <w:r w:rsidRPr="00FA1C5B">
              <w:rPr>
                <w:rFonts w:ascii="Arial Narrow" w:hAnsi="Arial Narrow" w:cs="Arial"/>
              </w:rPr>
              <w:t>škripinca</w:t>
            </w:r>
            <w:proofErr w:type="spellEnd"/>
            <w:r w:rsidRPr="00FA1C5B">
              <w:rPr>
                <w:rFonts w:ascii="Arial Narrow" w:hAnsi="Arial Narrow" w:cs="Arial"/>
              </w:rPr>
              <w:t>, so stabilnou hladinou vody počas celého hniezdneho obdobia</w:t>
            </w:r>
          </w:p>
        </w:tc>
      </w:tr>
      <w:tr w:rsidR="005E7107" w:rsidRPr="00FA1C5B" w14:paraId="27FD2F6D" w14:textId="77777777" w:rsidTr="005A2B3A">
        <w:tc>
          <w:tcPr>
            <w:tcW w:w="1843" w:type="dxa"/>
            <w:shd w:val="clear" w:color="auto" w:fill="auto"/>
          </w:tcPr>
          <w:p w14:paraId="00899493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 (kvalita)</w:t>
            </w:r>
            <w:r w:rsidRPr="00FA1C5B">
              <w:rPr>
                <w:rFonts w:ascii="Arial Narrow" w:hAnsi="Arial Narrow" w:cs="Arial"/>
              </w:rPr>
              <w:t xml:space="preserve"> potravného biotopu</w:t>
            </w:r>
          </w:p>
        </w:tc>
        <w:tc>
          <w:tcPr>
            <w:tcW w:w="1985" w:type="dxa"/>
            <w:shd w:val="clear" w:color="auto" w:fill="auto"/>
          </w:tcPr>
          <w:p w14:paraId="39156F12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Podiel </w:t>
            </w:r>
            <w:r>
              <w:rPr>
                <w:rFonts w:ascii="Arial Narrow" w:hAnsi="Arial Narrow" w:cs="Arial"/>
              </w:rPr>
              <w:t xml:space="preserve">(v %) </w:t>
            </w:r>
            <w:r w:rsidRPr="00FA1C5B">
              <w:rPr>
                <w:rFonts w:ascii="Arial Narrow" w:hAnsi="Arial Narrow" w:cs="Arial"/>
              </w:rPr>
              <w:t>nevysychajúcich mokradí</w:t>
            </w:r>
            <w:r>
              <w:rPr>
                <w:rFonts w:ascii="Arial Narrow" w:hAnsi="Arial Narrow" w:cs="Arial"/>
              </w:rPr>
              <w:t xml:space="preserve"> s výskytom vodných plôch s hustým porastom druhov rastlín (</w:t>
            </w:r>
            <w:r w:rsidRPr="00FA1C5B">
              <w:rPr>
                <w:rFonts w:ascii="Arial Narrow" w:hAnsi="Arial Narrow" w:cs="Arial"/>
              </w:rPr>
              <w:t xml:space="preserve">pálky, trstiny, </w:t>
            </w:r>
            <w:proofErr w:type="spellStart"/>
            <w:r w:rsidRPr="00FA1C5B">
              <w:rPr>
                <w:rFonts w:ascii="Arial Narrow" w:hAnsi="Arial Narrow" w:cs="Arial"/>
              </w:rPr>
              <w:t>škripinca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14:paraId="0652CAB4" w14:textId="77777777" w:rsidR="005E7107" w:rsidRPr="008D4411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Pr="00FA1C5B">
              <w:rPr>
                <w:rFonts w:ascii="Arial Narrow" w:hAnsi="Arial Narrow" w:cs="Arial"/>
              </w:rPr>
              <w:t>40 %</w:t>
            </w:r>
          </w:p>
        </w:tc>
        <w:tc>
          <w:tcPr>
            <w:tcW w:w="3204" w:type="dxa"/>
            <w:shd w:val="clear" w:color="auto" w:fill="auto"/>
          </w:tcPr>
          <w:p w14:paraId="31370D12" w14:textId="77777777" w:rsidR="005E7107" w:rsidRPr="00FA1C5B" w:rsidRDefault="005E7107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Min. </w:t>
            </w:r>
            <w:r w:rsidRPr="00FA1C5B">
              <w:rPr>
                <w:rFonts w:ascii="Arial Narrow" w:hAnsi="Arial Narrow" w:cs="Arial"/>
              </w:rPr>
              <w:t xml:space="preserve">40 % mokradí v okolí </w:t>
            </w:r>
            <w:proofErr w:type="spellStart"/>
            <w:r w:rsidRPr="00FA1C5B">
              <w:rPr>
                <w:rFonts w:ascii="Arial Narrow" w:hAnsi="Arial Narrow" w:cs="Arial"/>
              </w:rPr>
              <w:t>hniezdisk</w:t>
            </w:r>
            <w:proofErr w:type="spellEnd"/>
            <w:r w:rsidRPr="00FA1C5B">
              <w:rPr>
                <w:rFonts w:ascii="Arial Narrow" w:hAnsi="Arial Narrow" w:cs="Arial"/>
              </w:rPr>
              <w:t xml:space="preserve"> </w:t>
            </w:r>
            <w:proofErr w:type="spellStart"/>
            <w:r w:rsidRPr="00FA1C5B">
              <w:rPr>
                <w:rFonts w:ascii="Arial Narrow" w:hAnsi="Arial Narrow" w:cs="Arial"/>
              </w:rPr>
              <w:t>nevysýcha</w:t>
            </w:r>
            <w:proofErr w:type="spellEnd"/>
            <w:r w:rsidRPr="00FA1C5B">
              <w:rPr>
                <w:rFonts w:ascii="Arial Narrow" w:hAnsi="Arial Narrow" w:cs="Arial"/>
              </w:rPr>
              <w:t xml:space="preserve"> počas celého roka, majú </w:t>
            </w:r>
            <w:r>
              <w:rPr>
                <w:rFonts w:ascii="Arial Narrow" w:hAnsi="Arial Narrow" w:cs="Arial"/>
              </w:rPr>
              <w:t xml:space="preserve"> hustý porast </w:t>
            </w:r>
            <w:r w:rsidRPr="00FA1C5B">
              <w:rPr>
                <w:rFonts w:ascii="Arial Narrow" w:hAnsi="Arial Narrow" w:cs="Arial"/>
              </w:rPr>
              <w:t xml:space="preserve">vodných rastlín (pálky, trstiny, </w:t>
            </w:r>
            <w:proofErr w:type="spellStart"/>
            <w:r w:rsidRPr="00FA1C5B">
              <w:rPr>
                <w:rFonts w:ascii="Arial Narrow" w:hAnsi="Arial Narrow" w:cs="Arial"/>
              </w:rPr>
              <w:t>škripinca</w:t>
            </w:r>
            <w:proofErr w:type="spellEnd"/>
            <w:r w:rsidRPr="00FA1C5B">
              <w:rPr>
                <w:rFonts w:ascii="Arial Narrow" w:hAnsi="Arial Narrow" w:cs="Arial"/>
              </w:rPr>
              <w:t>)</w:t>
            </w:r>
          </w:p>
        </w:tc>
      </w:tr>
    </w:tbl>
    <w:p w14:paraId="79E6C974" w14:textId="0DD1743D" w:rsidR="005E7107" w:rsidRPr="005E7107" w:rsidRDefault="00454C02" w:rsidP="005E7107">
      <w:pPr>
        <w:spacing w:before="100" w:beforeAutospacing="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U</w:t>
      </w:r>
      <w:r w:rsidR="005E7107" w:rsidRPr="005E7107">
        <w:rPr>
          <w:rFonts w:ascii="Arial Narrow" w:hAnsi="Arial Narrow" w:cs="Arial"/>
        </w:rPr>
        <w:t>držať populáciu brehule hnedej (</w:t>
      </w:r>
      <w:proofErr w:type="spellStart"/>
      <w:r w:rsidR="005E7107" w:rsidRPr="005E7107">
        <w:rPr>
          <w:rFonts w:ascii="Arial Narrow" w:hAnsi="Arial Narrow" w:cs="Arial"/>
          <w:i/>
        </w:rPr>
        <w:t>Riparia</w:t>
      </w:r>
      <w:proofErr w:type="spellEnd"/>
      <w:r w:rsidR="005E7107" w:rsidRPr="005E7107">
        <w:rPr>
          <w:rFonts w:ascii="Arial Narrow" w:hAnsi="Arial Narrow" w:cs="Arial"/>
          <w:i/>
        </w:rPr>
        <w:t xml:space="preserve"> </w:t>
      </w:r>
      <w:proofErr w:type="spellStart"/>
      <w:r w:rsidR="005E7107" w:rsidRPr="005E7107">
        <w:rPr>
          <w:rFonts w:ascii="Arial Narrow" w:hAnsi="Arial Narrow" w:cs="Arial"/>
          <w:i/>
        </w:rPr>
        <w:t>riparia</w:t>
      </w:r>
      <w:proofErr w:type="spellEnd"/>
      <w:r w:rsidR="005E7107" w:rsidRPr="005E7107">
        <w:rPr>
          <w:rFonts w:ascii="Arial Narrow" w:hAnsi="Arial Narrow" w:cs="Arial"/>
        </w:rPr>
        <w:t>) za splnenia nasledovných parametrov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039"/>
        <w:gridCol w:w="1791"/>
        <w:gridCol w:w="3545"/>
      </w:tblGrid>
      <w:tr w:rsidR="005E7107" w:rsidRPr="00FA1C5B" w14:paraId="005F518E" w14:textId="77777777" w:rsidTr="005A2B3A">
        <w:tc>
          <w:tcPr>
            <w:tcW w:w="1952" w:type="dxa"/>
            <w:shd w:val="clear" w:color="auto" w:fill="auto"/>
          </w:tcPr>
          <w:p w14:paraId="25CB69BE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039" w:type="dxa"/>
            <w:shd w:val="clear" w:color="auto" w:fill="auto"/>
          </w:tcPr>
          <w:p w14:paraId="07A46895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791" w:type="dxa"/>
            <w:shd w:val="clear" w:color="auto" w:fill="auto"/>
          </w:tcPr>
          <w:p w14:paraId="494CC557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3545" w:type="dxa"/>
            <w:shd w:val="clear" w:color="auto" w:fill="auto"/>
          </w:tcPr>
          <w:p w14:paraId="213B70B3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5E7107" w:rsidRPr="00FA1C5B" w14:paraId="3B39EAAA" w14:textId="77777777" w:rsidTr="005A2B3A">
        <w:tc>
          <w:tcPr>
            <w:tcW w:w="1952" w:type="dxa"/>
            <w:shd w:val="clear" w:color="auto" w:fill="auto"/>
          </w:tcPr>
          <w:p w14:paraId="63C875D9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2039" w:type="dxa"/>
            <w:shd w:val="clear" w:color="auto" w:fill="auto"/>
          </w:tcPr>
          <w:p w14:paraId="1C5DE7B1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791" w:type="dxa"/>
            <w:shd w:val="clear" w:color="auto" w:fill="auto"/>
          </w:tcPr>
          <w:p w14:paraId="598E3BB4" w14:textId="71D6D10B" w:rsidR="005E7107" w:rsidRPr="00FA1C5B" w:rsidRDefault="00B25EAE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 1000</w:t>
            </w:r>
          </w:p>
        </w:tc>
        <w:tc>
          <w:tcPr>
            <w:tcW w:w="3545" w:type="dxa"/>
            <w:shd w:val="clear" w:color="auto" w:fill="auto"/>
          </w:tcPr>
          <w:p w14:paraId="40955064" w14:textId="25E3AF8E" w:rsidR="005E7107" w:rsidRPr="00FA1C5B" w:rsidRDefault="005E7107" w:rsidP="008F4426">
            <w:pPr>
              <w:spacing w:before="100" w:beforeAutospacing="1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A1C5B">
              <w:rPr>
                <w:rFonts w:ascii="Arial Narrow" w:hAnsi="Arial Narrow" w:cs="Arial"/>
              </w:rPr>
              <w:t>Zvýšiť a udržať po</w:t>
            </w:r>
            <w:r>
              <w:rPr>
                <w:rFonts w:ascii="Arial Narrow" w:hAnsi="Arial Narrow" w:cs="Arial"/>
              </w:rPr>
              <w:t>p</w:t>
            </w:r>
            <w:r w:rsidR="006A4AD4">
              <w:rPr>
                <w:rFonts w:ascii="Arial Narrow" w:hAnsi="Arial Narrow" w:cs="Arial"/>
              </w:rPr>
              <w:t>uláciu na</w:t>
            </w:r>
            <w:r w:rsidR="00B25EAE">
              <w:rPr>
                <w:rFonts w:ascii="Arial Narrow" w:hAnsi="Arial Narrow" w:cs="Arial"/>
              </w:rPr>
              <w:t xml:space="preserve"> minimálnej úrovni 1 000</w:t>
            </w:r>
            <w:r w:rsidR="00454C02">
              <w:rPr>
                <w:rFonts w:ascii="Arial Narrow" w:hAnsi="Arial Narrow" w:cs="Arial"/>
              </w:rPr>
              <w:t> </w:t>
            </w:r>
            <w:r w:rsidRPr="00FA1C5B">
              <w:rPr>
                <w:rFonts w:ascii="Arial Narrow" w:hAnsi="Arial Narrow" w:cs="Arial"/>
              </w:rPr>
              <w:t xml:space="preserve"> hniezdnych párov</w:t>
            </w:r>
          </w:p>
        </w:tc>
      </w:tr>
      <w:tr w:rsidR="005E7107" w:rsidRPr="00FA1C5B" w14:paraId="0B2F4D34" w14:textId="77777777" w:rsidTr="005A2B3A">
        <w:tc>
          <w:tcPr>
            <w:tcW w:w="1952" w:type="dxa"/>
            <w:shd w:val="clear" w:color="auto" w:fill="auto"/>
          </w:tcPr>
          <w:p w14:paraId="37EC4989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 hniezdneho biotopu</w:t>
            </w:r>
          </w:p>
        </w:tc>
        <w:tc>
          <w:tcPr>
            <w:tcW w:w="2039" w:type="dxa"/>
            <w:shd w:val="clear" w:color="auto" w:fill="auto"/>
          </w:tcPr>
          <w:p w14:paraId="7ECDD512" w14:textId="77777777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Počet hniezdnych stien</w:t>
            </w:r>
          </w:p>
        </w:tc>
        <w:tc>
          <w:tcPr>
            <w:tcW w:w="1791" w:type="dxa"/>
            <w:shd w:val="clear" w:color="auto" w:fill="auto"/>
          </w:tcPr>
          <w:p w14:paraId="39741E9B" w14:textId="30DF9680" w:rsidR="005E7107" w:rsidRPr="008D4411" w:rsidRDefault="00B25EAE" w:rsidP="00054DE8">
            <w:pPr>
              <w:spacing w:before="100" w:beforeAutospacing="1"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Minimálne 5-10</w:t>
            </w:r>
          </w:p>
        </w:tc>
        <w:tc>
          <w:tcPr>
            <w:tcW w:w="3545" w:type="dxa"/>
            <w:shd w:val="clear" w:color="auto" w:fill="auto"/>
          </w:tcPr>
          <w:p w14:paraId="36C6FEF2" w14:textId="5F089AFF" w:rsidR="005E7107" w:rsidRPr="00FA1C5B" w:rsidRDefault="005E7107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Udržať súčasný počet hniezdnych stien </w:t>
            </w:r>
            <w:r w:rsidR="00454C02">
              <w:rPr>
                <w:rFonts w:ascii="Arial Narrow" w:hAnsi="Arial Narrow" w:cs="Arial"/>
              </w:rPr>
              <w:t xml:space="preserve">s dĺžkou min 50 metrov </w:t>
            </w:r>
            <w:r>
              <w:rPr>
                <w:rFonts w:ascii="Arial Narrow" w:hAnsi="Arial Narrow" w:cs="Arial"/>
              </w:rPr>
              <w:t>s výskytom hniezdnych lokalít druhu (</w:t>
            </w:r>
            <w:proofErr w:type="spellStart"/>
            <w:r>
              <w:rPr>
                <w:rFonts w:ascii="Arial Narrow" w:hAnsi="Arial Narrow" w:cs="Arial"/>
              </w:rPr>
              <w:t>minimalízácia</w:t>
            </w:r>
            <w:proofErr w:type="spellEnd"/>
            <w:r w:rsidRPr="00FA1C5B">
              <w:rPr>
                <w:rFonts w:ascii="Arial Narrow" w:hAnsi="Arial Narrow" w:cs="Arial"/>
              </w:rPr>
              <w:t xml:space="preserve"> likvidácii</w:t>
            </w:r>
            <w:r>
              <w:rPr>
                <w:rFonts w:ascii="Arial Narrow" w:hAnsi="Arial Narrow" w:cs="Arial"/>
              </w:rPr>
              <w:t xml:space="preserve"> stien a jám v hniezdnom období), príp. zachovanie novo vzniknutých lokalít</w:t>
            </w:r>
          </w:p>
        </w:tc>
      </w:tr>
    </w:tbl>
    <w:p w14:paraId="0BDD66BB" w14:textId="73AE8990" w:rsidR="0087129D" w:rsidRPr="0087129D" w:rsidRDefault="0087129D" w:rsidP="0087129D">
      <w:pPr>
        <w:tabs>
          <w:tab w:val="left" w:pos="851"/>
          <w:tab w:val="left" w:pos="1418"/>
        </w:tabs>
        <w:spacing w:before="100" w:beforeAutospacing="1"/>
        <w:jc w:val="both"/>
        <w:rPr>
          <w:rFonts w:ascii="Arial Narrow" w:hAnsi="Arial Narrow" w:cs="Arial"/>
        </w:rPr>
      </w:pPr>
      <w:r w:rsidRPr="0087129D">
        <w:rPr>
          <w:rFonts w:ascii="Arial Narrow" w:hAnsi="Arial Narrow" w:cs="Arial"/>
        </w:rPr>
        <w:t xml:space="preserve">Udržať populáciu </w:t>
      </w:r>
      <w:proofErr w:type="spellStart"/>
      <w:r w:rsidRPr="0087129D">
        <w:rPr>
          <w:rFonts w:ascii="Arial Narrow" w:hAnsi="Arial Narrow" w:cs="Arial"/>
        </w:rPr>
        <w:t>bučiačika</w:t>
      </w:r>
      <w:proofErr w:type="spellEnd"/>
      <w:r w:rsidRPr="0087129D">
        <w:rPr>
          <w:rFonts w:ascii="Arial Narrow" w:hAnsi="Arial Narrow" w:cs="Arial"/>
        </w:rPr>
        <w:t xml:space="preserve"> močiarneho (</w:t>
      </w:r>
      <w:proofErr w:type="spellStart"/>
      <w:r w:rsidRPr="0087129D">
        <w:rPr>
          <w:rFonts w:ascii="Arial Narrow" w:hAnsi="Arial Narrow" w:cs="Arial"/>
          <w:i/>
        </w:rPr>
        <w:t>Ixobrychus</w:t>
      </w:r>
      <w:proofErr w:type="spellEnd"/>
      <w:r w:rsidRPr="0087129D">
        <w:rPr>
          <w:rFonts w:ascii="Arial Narrow" w:hAnsi="Arial Narrow" w:cs="Arial"/>
          <w:i/>
        </w:rPr>
        <w:t xml:space="preserve"> </w:t>
      </w:r>
      <w:proofErr w:type="spellStart"/>
      <w:r w:rsidRPr="0087129D">
        <w:rPr>
          <w:rFonts w:ascii="Arial Narrow" w:hAnsi="Arial Narrow" w:cs="Arial"/>
          <w:i/>
        </w:rPr>
        <w:t>minutus</w:t>
      </w:r>
      <w:proofErr w:type="spellEnd"/>
      <w:r w:rsidRPr="0087129D">
        <w:rPr>
          <w:rFonts w:ascii="Arial Narrow" w:hAnsi="Arial Narrow" w:cs="Arial"/>
        </w:rPr>
        <w:t>) za splnenia nasledovných parametrov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3657"/>
      </w:tblGrid>
      <w:tr w:rsidR="0087129D" w:rsidRPr="00FA1C5B" w14:paraId="602C7A55" w14:textId="77777777" w:rsidTr="005A2B3A">
        <w:tc>
          <w:tcPr>
            <w:tcW w:w="1985" w:type="dxa"/>
            <w:shd w:val="clear" w:color="auto" w:fill="auto"/>
          </w:tcPr>
          <w:p w14:paraId="47BABC05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984" w:type="dxa"/>
            <w:shd w:val="clear" w:color="auto" w:fill="auto"/>
          </w:tcPr>
          <w:p w14:paraId="61CBEC79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843" w:type="dxa"/>
            <w:shd w:val="clear" w:color="auto" w:fill="auto"/>
          </w:tcPr>
          <w:p w14:paraId="673BC3EF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Cieľová hodnota</w:t>
            </w:r>
          </w:p>
        </w:tc>
        <w:tc>
          <w:tcPr>
            <w:tcW w:w="3657" w:type="dxa"/>
            <w:shd w:val="clear" w:color="auto" w:fill="auto"/>
          </w:tcPr>
          <w:p w14:paraId="7AD889D4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87129D" w:rsidRPr="00FA1C5B" w14:paraId="581A7A0D" w14:textId="77777777" w:rsidTr="005A2B3A">
        <w:tc>
          <w:tcPr>
            <w:tcW w:w="1985" w:type="dxa"/>
            <w:shd w:val="clear" w:color="auto" w:fill="auto"/>
          </w:tcPr>
          <w:p w14:paraId="255DF382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1984" w:type="dxa"/>
            <w:shd w:val="clear" w:color="auto" w:fill="auto"/>
          </w:tcPr>
          <w:p w14:paraId="205399E5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843" w:type="dxa"/>
            <w:shd w:val="clear" w:color="auto" w:fill="auto"/>
          </w:tcPr>
          <w:p w14:paraId="4243AD99" w14:textId="23088831" w:rsidR="0087129D" w:rsidRPr="00FA1C5B" w:rsidRDefault="005C19B9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454C02">
              <w:rPr>
                <w:rFonts w:ascii="Arial Narrow" w:hAnsi="Arial Narrow" w:cs="Arial"/>
              </w:rPr>
              <w:t>25</w:t>
            </w:r>
          </w:p>
        </w:tc>
        <w:tc>
          <w:tcPr>
            <w:tcW w:w="3657" w:type="dxa"/>
            <w:shd w:val="clear" w:color="auto" w:fill="auto"/>
          </w:tcPr>
          <w:p w14:paraId="3967A465" w14:textId="443F7CED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Udržať p</w:t>
            </w:r>
            <w:r>
              <w:rPr>
                <w:rFonts w:ascii="Arial Narrow" w:hAnsi="Arial Narrow" w:cs="Arial"/>
              </w:rPr>
              <w:t>o</w:t>
            </w:r>
            <w:r w:rsidR="007D5705">
              <w:rPr>
                <w:rFonts w:ascii="Arial Narrow" w:hAnsi="Arial Narrow" w:cs="Arial"/>
              </w:rPr>
              <w:t xml:space="preserve">puláciu na minimálnej úrovni </w:t>
            </w:r>
            <w:r w:rsidR="00454C02">
              <w:rPr>
                <w:rFonts w:ascii="Arial Narrow" w:hAnsi="Arial Narrow" w:cs="Arial"/>
              </w:rPr>
              <w:t xml:space="preserve">25 </w:t>
            </w:r>
            <w:r w:rsidRPr="00FA1C5B">
              <w:rPr>
                <w:rFonts w:ascii="Arial Narrow" w:hAnsi="Arial Narrow" w:cs="Arial"/>
              </w:rPr>
              <w:t>hniezdnych párov</w:t>
            </w:r>
          </w:p>
        </w:tc>
      </w:tr>
      <w:tr w:rsidR="0087129D" w:rsidRPr="00FA1C5B" w14:paraId="5CB13B0D" w14:textId="77777777" w:rsidTr="005A2B3A">
        <w:tc>
          <w:tcPr>
            <w:tcW w:w="1985" w:type="dxa"/>
            <w:shd w:val="clear" w:color="auto" w:fill="auto"/>
          </w:tcPr>
          <w:p w14:paraId="0AC929E1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</w:t>
            </w:r>
            <w:r w:rsidRPr="00FA1C5B">
              <w:rPr>
                <w:rFonts w:ascii="Arial Narrow" w:hAnsi="Arial Narrow" w:cs="Arial"/>
              </w:rPr>
              <w:t xml:space="preserve"> hniezdneho biotopu</w:t>
            </w:r>
          </w:p>
        </w:tc>
        <w:tc>
          <w:tcPr>
            <w:tcW w:w="1984" w:type="dxa"/>
            <w:shd w:val="clear" w:color="auto" w:fill="auto"/>
          </w:tcPr>
          <w:p w14:paraId="62585874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Počet lokalít </w:t>
            </w:r>
            <w:r w:rsidRPr="00FA1C5B">
              <w:rPr>
                <w:rFonts w:ascii="Arial Narrow" w:hAnsi="Arial Narrow" w:cs="Arial"/>
              </w:rPr>
              <w:t>močiarov</w:t>
            </w:r>
            <w:r>
              <w:rPr>
                <w:rFonts w:ascii="Arial Narrow" w:hAnsi="Arial Narrow" w:cs="Arial"/>
              </w:rPr>
              <w:t xml:space="preserve"> </w:t>
            </w:r>
            <w:r w:rsidRPr="00FA1C5B">
              <w:rPr>
                <w:rFonts w:ascii="Arial Narrow" w:hAnsi="Arial Narrow" w:cs="Arial"/>
              </w:rPr>
              <w:t>so stabilnou hladinou vody počas celého hniezdneho obdobia</w:t>
            </w:r>
          </w:p>
        </w:tc>
        <w:tc>
          <w:tcPr>
            <w:tcW w:w="1843" w:type="dxa"/>
            <w:shd w:val="clear" w:color="auto" w:fill="auto"/>
          </w:tcPr>
          <w:p w14:paraId="7246516C" w14:textId="3F5F2AE5" w:rsidR="0087129D" w:rsidRPr="00FA1C5B" w:rsidRDefault="007D5705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 20-40</w:t>
            </w:r>
            <w:r w:rsidR="0087129D" w:rsidRPr="00FA1C5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0EAEA309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Nenarušované močiare s rozlohou viac ako </w:t>
            </w:r>
            <w:smartTag w:uri="urn:schemas-microsoft-com:office:smarttags" w:element="metricconverter">
              <w:smartTagPr>
                <w:attr w:name="ProductID" w:val="5 ha"/>
              </w:smartTagPr>
              <w:r w:rsidRPr="00FA1C5B">
                <w:rPr>
                  <w:rFonts w:ascii="Arial Narrow" w:hAnsi="Arial Narrow" w:cs="Arial"/>
                </w:rPr>
                <w:t>5 ha</w:t>
              </w:r>
            </w:smartTag>
            <w:r w:rsidRPr="00FA1C5B">
              <w:rPr>
                <w:rFonts w:ascii="Arial Narrow" w:hAnsi="Arial Narrow" w:cs="Arial"/>
              </w:rPr>
              <w:t xml:space="preserve">, mŕtve ramená a rybníky s bohatým zárastom trsti, pálky a </w:t>
            </w:r>
            <w:proofErr w:type="spellStart"/>
            <w:r w:rsidRPr="00FA1C5B">
              <w:rPr>
                <w:rFonts w:ascii="Arial Narrow" w:hAnsi="Arial Narrow" w:cs="Arial"/>
              </w:rPr>
              <w:t>škripinca</w:t>
            </w:r>
            <w:proofErr w:type="spellEnd"/>
            <w:r w:rsidRPr="00FA1C5B">
              <w:rPr>
                <w:rFonts w:ascii="Arial Narrow" w:hAnsi="Arial Narrow" w:cs="Arial"/>
              </w:rPr>
              <w:t>, so stabilnou hladinou vody počas celého hniezdneho obdobia</w:t>
            </w:r>
          </w:p>
        </w:tc>
      </w:tr>
      <w:tr w:rsidR="0087129D" w:rsidRPr="00FA1C5B" w14:paraId="17B39FC2" w14:textId="77777777" w:rsidTr="005A2B3A">
        <w:tc>
          <w:tcPr>
            <w:tcW w:w="1985" w:type="dxa"/>
            <w:shd w:val="clear" w:color="auto" w:fill="auto"/>
          </w:tcPr>
          <w:p w14:paraId="16335710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 (kvalita)</w:t>
            </w:r>
            <w:r w:rsidRPr="00FA1C5B">
              <w:rPr>
                <w:rFonts w:ascii="Arial Narrow" w:hAnsi="Arial Narrow" w:cs="Arial"/>
              </w:rPr>
              <w:t xml:space="preserve"> potravného biotopu</w:t>
            </w:r>
          </w:p>
        </w:tc>
        <w:tc>
          <w:tcPr>
            <w:tcW w:w="1984" w:type="dxa"/>
            <w:shd w:val="clear" w:color="auto" w:fill="auto"/>
          </w:tcPr>
          <w:p w14:paraId="4A9FC585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Podiel </w:t>
            </w:r>
            <w:r>
              <w:rPr>
                <w:rFonts w:ascii="Arial Narrow" w:hAnsi="Arial Narrow" w:cs="Arial"/>
              </w:rPr>
              <w:t xml:space="preserve">(v %) </w:t>
            </w:r>
            <w:r w:rsidRPr="00FA1C5B">
              <w:rPr>
                <w:rFonts w:ascii="Arial Narrow" w:hAnsi="Arial Narrow" w:cs="Arial"/>
              </w:rPr>
              <w:t>nevysychajúcich mokradí</w:t>
            </w:r>
            <w:r>
              <w:rPr>
                <w:rFonts w:ascii="Arial Narrow" w:hAnsi="Arial Narrow" w:cs="Arial"/>
              </w:rPr>
              <w:t xml:space="preserve"> s výskytom vodných plôch s hustým porastom druhov rastlín (</w:t>
            </w:r>
            <w:r w:rsidRPr="00FA1C5B">
              <w:rPr>
                <w:rFonts w:ascii="Arial Narrow" w:hAnsi="Arial Narrow" w:cs="Arial"/>
              </w:rPr>
              <w:t xml:space="preserve">pálky, trstiny, </w:t>
            </w:r>
            <w:proofErr w:type="spellStart"/>
            <w:r w:rsidRPr="00FA1C5B">
              <w:rPr>
                <w:rFonts w:ascii="Arial Narrow" w:hAnsi="Arial Narrow" w:cs="Arial"/>
              </w:rPr>
              <w:t>škripinca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E696ECF" w14:textId="77777777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Pr="00FA1C5B">
              <w:rPr>
                <w:rFonts w:ascii="Arial Narrow" w:hAnsi="Arial Narrow" w:cs="Arial"/>
              </w:rPr>
              <w:t>40 %</w:t>
            </w:r>
          </w:p>
        </w:tc>
        <w:tc>
          <w:tcPr>
            <w:tcW w:w="3657" w:type="dxa"/>
            <w:shd w:val="clear" w:color="auto" w:fill="auto"/>
          </w:tcPr>
          <w:p w14:paraId="5DCCDFD4" w14:textId="52A8770C" w:rsidR="0087129D" w:rsidRPr="00FA1C5B" w:rsidRDefault="0087129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Min. </w:t>
            </w:r>
            <w:r w:rsidRPr="00FA1C5B">
              <w:rPr>
                <w:rFonts w:ascii="Arial Narrow" w:hAnsi="Arial Narrow" w:cs="Arial"/>
              </w:rPr>
              <w:t xml:space="preserve">40 % mokradí v okolí </w:t>
            </w:r>
            <w:proofErr w:type="spellStart"/>
            <w:r w:rsidRPr="00FA1C5B">
              <w:rPr>
                <w:rFonts w:ascii="Arial Narrow" w:hAnsi="Arial Narrow" w:cs="Arial"/>
              </w:rPr>
              <w:t>hniezdisk</w:t>
            </w:r>
            <w:proofErr w:type="spellEnd"/>
            <w:r w:rsidRPr="00FA1C5B">
              <w:rPr>
                <w:rFonts w:ascii="Arial Narrow" w:hAnsi="Arial Narrow" w:cs="Arial"/>
              </w:rPr>
              <w:t xml:space="preserve"> </w:t>
            </w:r>
            <w:proofErr w:type="spellStart"/>
            <w:r w:rsidRPr="00FA1C5B">
              <w:rPr>
                <w:rFonts w:ascii="Arial Narrow" w:hAnsi="Arial Narrow" w:cs="Arial"/>
              </w:rPr>
              <w:t>nevysýcha</w:t>
            </w:r>
            <w:proofErr w:type="spellEnd"/>
            <w:r w:rsidRPr="00FA1C5B">
              <w:rPr>
                <w:rFonts w:ascii="Arial Narrow" w:hAnsi="Arial Narrow" w:cs="Arial"/>
              </w:rPr>
              <w:t xml:space="preserve"> počas celého roka, majú </w:t>
            </w:r>
            <w:r>
              <w:rPr>
                <w:rFonts w:ascii="Arial Narrow" w:hAnsi="Arial Narrow" w:cs="Arial"/>
              </w:rPr>
              <w:t xml:space="preserve"> hustý porast </w:t>
            </w:r>
            <w:r w:rsidRPr="00FA1C5B">
              <w:rPr>
                <w:rFonts w:ascii="Arial Narrow" w:hAnsi="Arial Narrow" w:cs="Arial"/>
              </w:rPr>
              <w:t xml:space="preserve">vodných rastlín (pálky, trstiny, </w:t>
            </w:r>
            <w:proofErr w:type="spellStart"/>
            <w:r w:rsidRPr="00FA1C5B">
              <w:rPr>
                <w:rFonts w:ascii="Arial Narrow" w:hAnsi="Arial Narrow" w:cs="Arial"/>
              </w:rPr>
              <w:t>škripinca</w:t>
            </w:r>
            <w:proofErr w:type="spellEnd"/>
            <w:r w:rsidRPr="00FA1C5B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558E4AC0" w14:textId="77208408" w:rsidR="0087129D" w:rsidRPr="0087129D" w:rsidRDefault="005C19B9" w:rsidP="0087129D">
      <w:pPr>
        <w:tabs>
          <w:tab w:val="left" w:pos="851"/>
        </w:tabs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Zvýšiť a u</w:t>
      </w:r>
      <w:r w:rsidR="0087129D" w:rsidRPr="0087129D">
        <w:rPr>
          <w:rFonts w:ascii="Arial Narrow" w:hAnsi="Arial Narrow" w:cs="Arial"/>
        </w:rPr>
        <w:t xml:space="preserve">držať populáciu </w:t>
      </w:r>
      <w:proofErr w:type="spellStart"/>
      <w:r w:rsidR="0087129D" w:rsidRPr="0087129D">
        <w:rPr>
          <w:rFonts w:ascii="Arial Narrow" w:hAnsi="Arial Narrow" w:cs="Arial"/>
        </w:rPr>
        <w:t>ľabtušky</w:t>
      </w:r>
      <w:proofErr w:type="spellEnd"/>
      <w:r w:rsidR="0087129D" w:rsidRPr="0087129D">
        <w:rPr>
          <w:rFonts w:ascii="Arial Narrow" w:hAnsi="Arial Narrow" w:cs="Arial"/>
        </w:rPr>
        <w:t xml:space="preserve"> poľnej (</w:t>
      </w:r>
      <w:proofErr w:type="spellStart"/>
      <w:r w:rsidR="0087129D" w:rsidRPr="0087129D">
        <w:rPr>
          <w:rFonts w:ascii="Arial Narrow" w:hAnsi="Arial Narrow" w:cs="Arial"/>
          <w:i/>
        </w:rPr>
        <w:t>Anthus</w:t>
      </w:r>
      <w:proofErr w:type="spellEnd"/>
      <w:r w:rsidR="0087129D" w:rsidRPr="0087129D">
        <w:rPr>
          <w:rFonts w:ascii="Arial Narrow" w:hAnsi="Arial Narrow" w:cs="Arial"/>
          <w:i/>
        </w:rPr>
        <w:t xml:space="preserve"> </w:t>
      </w:r>
      <w:proofErr w:type="spellStart"/>
      <w:r w:rsidR="0087129D" w:rsidRPr="0087129D">
        <w:rPr>
          <w:rFonts w:ascii="Arial Narrow" w:hAnsi="Arial Narrow" w:cs="Arial"/>
          <w:i/>
        </w:rPr>
        <w:t>campestris</w:t>
      </w:r>
      <w:proofErr w:type="spellEnd"/>
      <w:r w:rsidR="0087129D" w:rsidRPr="0087129D">
        <w:rPr>
          <w:rFonts w:ascii="Arial Narrow" w:hAnsi="Arial Narrow" w:cs="Arial"/>
        </w:rPr>
        <w:t>) za splnenia nasledovných parametrov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847"/>
        <w:gridCol w:w="1701"/>
        <w:gridCol w:w="3544"/>
      </w:tblGrid>
      <w:tr w:rsidR="0087129D" w:rsidRPr="00FA1C5B" w14:paraId="2CBDD77E" w14:textId="77777777" w:rsidTr="005A2B3A">
        <w:trPr>
          <w:trHeight w:val="126"/>
        </w:trPr>
        <w:tc>
          <w:tcPr>
            <w:tcW w:w="2235" w:type="dxa"/>
            <w:shd w:val="clear" w:color="auto" w:fill="auto"/>
          </w:tcPr>
          <w:p w14:paraId="4ED67992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847" w:type="dxa"/>
            <w:shd w:val="clear" w:color="auto" w:fill="auto"/>
          </w:tcPr>
          <w:p w14:paraId="1502BD5E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701" w:type="dxa"/>
            <w:shd w:val="clear" w:color="auto" w:fill="auto"/>
          </w:tcPr>
          <w:p w14:paraId="25278522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3544" w:type="dxa"/>
            <w:shd w:val="clear" w:color="auto" w:fill="auto"/>
          </w:tcPr>
          <w:p w14:paraId="782B35DA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87129D" w:rsidRPr="00FA1C5B" w14:paraId="1220B25E" w14:textId="77777777" w:rsidTr="005A2B3A">
        <w:tc>
          <w:tcPr>
            <w:tcW w:w="2235" w:type="dxa"/>
            <w:shd w:val="clear" w:color="auto" w:fill="auto"/>
          </w:tcPr>
          <w:p w14:paraId="4FD2931D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Veľkosť hniezdneho </w:t>
            </w:r>
            <w:r w:rsidRPr="00FA1C5B">
              <w:rPr>
                <w:rFonts w:ascii="Arial Narrow" w:hAnsi="Arial Narrow" w:cs="Arial"/>
              </w:rPr>
              <w:t xml:space="preserve">a potravného </w:t>
            </w:r>
            <w:r>
              <w:rPr>
                <w:rFonts w:ascii="Arial Narrow" w:hAnsi="Arial Narrow" w:cs="Arial"/>
              </w:rPr>
              <w:t>biotopu</w:t>
            </w:r>
          </w:p>
        </w:tc>
        <w:tc>
          <w:tcPr>
            <w:tcW w:w="1847" w:type="dxa"/>
            <w:shd w:val="clear" w:color="auto" w:fill="auto"/>
          </w:tcPr>
          <w:p w14:paraId="5C629660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Výmera (v ha)</w:t>
            </w:r>
          </w:p>
        </w:tc>
        <w:tc>
          <w:tcPr>
            <w:tcW w:w="1701" w:type="dxa"/>
            <w:shd w:val="clear" w:color="auto" w:fill="auto"/>
          </w:tcPr>
          <w:p w14:paraId="4D2FCEB8" w14:textId="1BBF5139" w:rsidR="0087129D" w:rsidRPr="00FA1C5B" w:rsidRDefault="00DB0D82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454C02">
              <w:rPr>
                <w:rFonts w:ascii="Arial Narrow" w:hAnsi="Arial Narrow" w:cs="Arial"/>
              </w:rPr>
              <w:t>100</w:t>
            </w:r>
            <w:r w:rsidR="0087129D">
              <w:rPr>
                <w:rFonts w:ascii="Arial Narrow" w:hAnsi="Arial Narrow" w:cs="Arial"/>
              </w:rPr>
              <w:t xml:space="preserve"> ha</w:t>
            </w:r>
          </w:p>
        </w:tc>
        <w:tc>
          <w:tcPr>
            <w:tcW w:w="3544" w:type="dxa"/>
            <w:shd w:val="clear" w:color="auto" w:fill="auto"/>
          </w:tcPr>
          <w:p w14:paraId="3E1A4D9F" w14:textId="651B5AED" w:rsidR="0087129D" w:rsidRPr="00FA1C5B" w:rsidRDefault="00DB0D82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Udržať výmeru min. 1</w:t>
            </w:r>
            <w:r w:rsidR="00412032">
              <w:rPr>
                <w:rFonts w:ascii="Arial Narrow" w:hAnsi="Arial Narrow" w:cs="Arial"/>
              </w:rPr>
              <w:t>00</w:t>
            </w:r>
            <w:r w:rsidR="0087129D">
              <w:rPr>
                <w:rFonts w:ascii="Arial Narrow" w:hAnsi="Arial Narrow" w:cs="Arial"/>
              </w:rPr>
              <w:t xml:space="preserve"> ha poľnohospodárskych pozemkov s riedkou vegetáciou</w:t>
            </w:r>
            <w:r>
              <w:rPr>
                <w:rFonts w:ascii="Arial Narrow" w:hAnsi="Arial Narrow" w:cs="Arial"/>
              </w:rPr>
              <w:t xml:space="preserve">, resp. hrádzí ako </w:t>
            </w:r>
            <w:proofErr w:type="spellStart"/>
            <w:r>
              <w:rPr>
                <w:rFonts w:ascii="Arial Narrow" w:hAnsi="Arial Narrow" w:cs="Arial"/>
              </w:rPr>
              <w:t>hniezdisk</w:t>
            </w:r>
            <w:proofErr w:type="spellEnd"/>
            <w:r>
              <w:rPr>
                <w:rFonts w:ascii="Arial Narrow" w:hAnsi="Arial Narrow" w:cs="Arial"/>
              </w:rPr>
              <w:t xml:space="preserve"> druhu a riedko zarastených štrkových lavíc v tzv. starom toku Dunaja (niekdajšie </w:t>
            </w:r>
            <w:proofErr w:type="spellStart"/>
            <w:r>
              <w:rPr>
                <w:rFonts w:ascii="Arial Narrow" w:hAnsi="Arial Narrow" w:cs="Arial"/>
              </w:rPr>
              <w:t>hniezdiská</w:t>
            </w:r>
            <w:proofErr w:type="spellEnd"/>
            <w:r>
              <w:rPr>
                <w:rFonts w:ascii="Arial Narrow" w:hAnsi="Arial Narrow" w:cs="Arial"/>
              </w:rPr>
              <w:t xml:space="preserve"> druhu)</w:t>
            </w:r>
            <w:r w:rsidR="005A2B3A">
              <w:rPr>
                <w:rFonts w:ascii="Arial Narrow" w:hAnsi="Arial Narrow" w:cs="Arial"/>
              </w:rPr>
              <w:t xml:space="preserve"> – vytvorenie podmienok pre opätovné zahniezdenie druhu</w:t>
            </w:r>
          </w:p>
        </w:tc>
      </w:tr>
      <w:tr w:rsidR="0087129D" w:rsidRPr="00FA1C5B" w14:paraId="5D5251E2" w14:textId="77777777" w:rsidTr="005A2B3A">
        <w:tc>
          <w:tcPr>
            <w:tcW w:w="2235" w:type="dxa"/>
            <w:shd w:val="clear" w:color="auto" w:fill="auto"/>
          </w:tcPr>
          <w:p w14:paraId="0B677F51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Štruktúra </w:t>
            </w:r>
            <w:r w:rsidRPr="00FA1C5B">
              <w:rPr>
                <w:rFonts w:ascii="Arial Narrow" w:hAnsi="Arial Narrow" w:cs="Arial"/>
              </w:rPr>
              <w:t>hniezdneho a potravného biotopu</w:t>
            </w:r>
          </w:p>
        </w:tc>
        <w:tc>
          <w:tcPr>
            <w:tcW w:w="1847" w:type="dxa"/>
            <w:shd w:val="clear" w:color="auto" w:fill="auto"/>
          </w:tcPr>
          <w:p w14:paraId="1C8BFEA0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Podiel </w:t>
            </w:r>
            <w:r>
              <w:rPr>
                <w:rFonts w:ascii="Arial Narrow" w:hAnsi="Arial Narrow" w:cs="Arial"/>
              </w:rPr>
              <w:t xml:space="preserve">(v %) </w:t>
            </w:r>
            <w:r w:rsidRPr="00FA1C5B">
              <w:rPr>
                <w:rFonts w:ascii="Arial Narrow" w:hAnsi="Arial Narrow" w:cs="Arial"/>
              </w:rPr>
              <w:t>vhodných biotopov</w:t>
            </w:r>
          </w:p>
        </w:tc>
        <w:tc>
          <w:tcPr>
            <w:tcW w:w="1701" w:type="dxa"/>
            <w:shd w:val="clear" w:color="auto" w:fill="auto"/>
          </w:tcPr>
          <w:p w14:paraId="41B3FC71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</w:t>
            </w:r>
            <w:r w:rsidRPr="00FA1C5B">
              <w:rPr>
                <w:rFonts w:ascii="Arial Narrow" w:hAnsi="Arial Narrow" w:cs="Arial"/>
              </w:rPr>
              <w:t xml:space="preserve"> 50 % územia</w:t>
            </w:r>
          </w:p>
        </w:tc>
        <w:tc>
          <w:tcPr>
            <w:tcW w:w="3544" w:type="dxa"/>
            <w:shd w:val="clear" w:color="auto" w:fill="auto"/>
          </w:tcPr>
          <w:p w14:paraId="30E85D5C" w14:textId="378FA4B2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Vhodné biotopy (poľnohospodárska pôda s vhodnými plodinami, úhory, </w:t>
            </w:r>
            <w:proofErr w:type="spellStart"/>
            <w:r w:rsidRPr="00FA1C5B">
              <w:rPr>
                <w:rFonts w:ascii="Arial Narrow" w:hAnsi="Arial Narrow" w:cs="Arial"/>
              </w:rPr>
              <w:t>xerotermné</w:t>
            </w:r>
            <w:proofErr w:type="spellEnd"/>
            <w:r w:rsidRPr="00FA1C5B">
              <w:rPr>
                <w:rFonts w:ascii="Arial Narrow" w:hAnsi="Arial Narrow" w:cs="Arial"/>
              </w:rPr>
              <w:t xml:space="preserve"> a zatrávnené biotopy s nízkou a riedkou vegetáciou) sa vyskytujú na viac ako 50 % </w:t>
            </w:r>
            <w:r w:rsidR="00454C02">
              <w:rPr>
                <w:rFonts w:ascii="Arial Narrow" w:hAnsi="Arial Narrow" w:cs="Arial"/>
              </w:rPr>
              <w:t>historických a </w:t>
            </w:r>
            <w:proofErr w:type="spellStart"/>
            <w:r w:rsidR="00454C02">
              <w:rPr>
                <w:rFonts w:ascii="Arial Narrow" w:hAnsi="Arial Narrow" w:cs="Arial"/>
              </w:rPr>
              <w:t>recentných</w:t>
            </w:r>
            <w:proofErr w:type="spellEnd"/>
            <w:r w:rsidR="00454C02">
              <w:rPr>
                <w:rFonts w:ascii="Arial Narrow" w:hAnsi="Arial Narrow" w:cs="Arial"/>
              </w:rPr>
              <w:t xml:space="preserve"> </w:t>
            </w:r>
            <w:proofErr w:type="spellStart"/>
            <w:r w:rsidR="00454C02">
              <w:rPr>
                <w:rFonts w:ascii="Arial Narrow" w:hAnsi="Arial Narrow" w:cs="Arial"/>
              </w:rPr>
              <w:t>hniezdiskách</w:t>
            </w:r>
            <w:proofErr w:type="spellEnd"/>
          </w:p>
        </w:tc>
      </w:tr>
    </w:tbl>
    <w:p w14:paraId="6260F9E6" w14:textId="77777777" w:rsidR="0087129D" w:rsidRPr="0087129D" w:rsidRDefault="0087129D" w:rsidP="0087129D">
      <w:pPr>
        <w:tabs>
          <w:tab w:val="left" w:pos="851"/>
        </w:tabs>
        <w:spacing w:before="100" w:beforeAutospacing="1"/>
        <w:jc w:val="both"/>
        <w:rPr>
          <w:rFonts w:ascii="Arial Narrow" w:hAnsi="Arial Narrow" w:cs="Arial"/>
        </w:rPr>
      </w:pPr>
      <w:r w:rsidRPr="0087129D">
        <w:rPr>
          <w:rFonts w:ascii="Arial Narrow" w:hAnsi="Arial Narrow" w:cs="Arial"/>
        </w:rPr>
        <w:t>Udržať populáciu rybárika riečneho (</w:t>
      </w:r>
      <w:proofErr w:type="spellStart"/>
      <w:r w:rsidRPr="0087129D">
        <w:rPr>
          <w:rFonts w:ascii="Arial Narrow" w:hAnsi="Arial Narrow" w:cs="Arial"/>
          <w:i/>
        </w:rPr>
        <w:t>Alcedo</w:t>
      </w:r>
      <w:proofErr w:type="spellEnd"/>
      <w:r w:rsidRPr="0087129D">
        <w:rPr>
          <w:rFonts w:ascii="Arial Narrow" w:hAnsi="Arial Narrow" w:cs="Arial"/>
          <w:i/>
        </w:rPr>
        <w:t xml:space="preserve"> </w:t>
      </w:r>
      <w:proofErr w:type="spellStart"/>
      <w:r w:rsidRPr="0087129D">
        <w:rPr>
          <w:rFonts w:ascii="Arial Narrow" w:hAnsi="Arial Narrow" w:cs="Arial"/>
          <w:i/>
        </w:rPr>
        <w:t>atthis</w:t>
      </w:r>
      <w:proofErr w:type="spellEnd"/>
      <w:r w:rsidRPr="0087129D">
        <w:rPr>
          <w:rFonts w:ascii="Arial Narrow" w:hAnsi="Arial Narrow" w:cs="Arial"/>
        </w:rPr>
        <w:t>) za splnenia nasledovných parametrov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2128"/>
        <w:gridCol w:w="1770"/>
        <w:gridCol w:w="3222"/>
      </w:tblGrid>
      <w:tr w:rsidR="0087129D" w:rsidRPr="00FA1C5B" w14:paraId="07C39169" w14:textId="77777777" w:rsidTr="005A2B3A">
        <w:tc>
          <w:tcPr>
            <w:tcW w:w="2349" w:type="dxa"/>
            <w:shd w:val="clear" w:color="auto" w:fill="auto"/>
          </w:tcPr>
          <w:p w14:paraId="3D5FD2D5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128" w:type="dxa"/>
            <w:shd w:val="clear" w:color="auto" w:fill="auto"/>
          </w:tcPr>
          <w:p w14:paraId="20280CE6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770" w:type="dxa"/>
            <w:shd w:val="clear" w:color="auto" w:fill="auto"/>
          </w:tcPr>
          <w:p w14:paraId="3B838D06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3222" w:type="dxa"/>
            <w:shd w:val="clear" w:color="auto" w:fill="auto"/>
          </w:tcPr>
          <w:p w14:paraId="40C6053B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87129D" w:rsidRPr="00FA1C5B" w14:paraId="01922CF4" w14:textId="77777777" w:rsidTr="005A2B3A">
        <w:tc>
          <w:tcPr>
            <w:tcW w:w="2349" w:type="dxa"/>
            <w:shd w:val="clear" w:color="auto" w:fill="auto"/>
          </w:tcPr>
          <w:p w14:paraId="74AE2EFA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2128" w:type="dxa"/>
            <w:shd w:val="clear" w:color="auto" w:fill="auto"/>
          </w:tcPr>
          <w:p w14:paraId="594D11BF" w14:textId="77777777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770" w:type="dxa"/>
            <w:shd w:val="clear" w:color="auto" w:fill="auto"/>
          </w:tcPr>
          <w:p w14:paraId="7CAEBFFF" w14:textId="1CADFF02" w:rsidR="0087129D" w:rsidRPr="00FA1C5B" w:rsidRDefault="00412032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 40</w:t>
            </w:r>
          </w:p>
        </w:tc>
        <w:tc>
          <w:tcPr>
            <w:tcW w:w="3222" w:type="dxa"/>
            <w:shd w:val="clear" w:color="auto" w:fill="auto"/>
          </w:tcPr>
          <w:p w14:paraId="5708A441" w14:textId="14348DB5" w:rsidR="0087129D" w:rsidRPr="00FA1C5B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Udržať </w:t>
            </w:r>
            <w:r>
              <w:rPr>
                <w:rFonts w:ascii="Arial Narrow" w:hAnsi="Arial Narrow" w:cs="Arial"/>
              </w:rPr>
              <w:t>pop</w:t>
            </w:r>
            <w:r w:rsidR="00412032">
              <w:rPr>
                <w:rFonts w:ascii="Arial Narrow" w:hAnsi="Arial Narrow" w:cs="Arial"/>
              </w:rPr>
              <w:t>uláciu na minimálnej úrovni 40</w:t>
            </w:r>
            <w:r w:rsidR="0033472A">
              <w:rPr>
                <w:rFonts w:ascii="Arial Narrow" w:hAnsi="Arial Narrow" w:cs="Arial"/>
              </w:rPr>
              <w:t xml:space="preserve"> </w:t>
            </w:r>
            <w:r w:rsidRPr="00FA1C5B">
              <w:rPr>
                <w:rFonts w:ascii="Arial Narrow" w:hAnsi="Arial Narrow" w:cs="Arial"/>
              </w:rPr>
              <w:t>hniezdnych párov</w:t>
            </w:r>
          </w:p>
        </w:tc>
      </w:tr>
      <w:tr w:rsidR="0087129D" w:rsidRPr="00FA1C5B" w14:paraId="3681E2CC" w14:textId="77777777" w:rsidTr="005A2B3A">
        <w:tc>
          <w:tcPr>
            <w:tcW w:w="2349" w:type="dxa"/>
            <w:shd w:val="clear" w:color="auto" w:fill="auto"/>
          </w:tcPr>
          <w:p w14:paraId="5FD35039" w14:textId="77777777" w:rsidR="0087129D" w:rsidRPr="009120EC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8D4411">
              <w:rPr>
                <w:rFonts w:ascii="Arial Narrow" w:hAnsi="Arial Narrow"/>
              </w:rPr>
              <w:t>Veľkosť hniezdneho biotopu</w:t>
            </w:r>
          </w:p>
        </w:tc>
        <w:tc>
          <w:tcPr>
            <w:tcW w:w="2128" w:type="dxa"/>
            <w:shd w:val="clear" w:color="auto" w:fill="auto"/>
          </w:tcPr>
          <w:p w14:paraId="48B994C4" w14:textId="1AA6EDD2" w:rsidR="0087129D" w:rsidRPr="009120EC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8D4411">
              <w:rPr>
                <w:rFonts w:ascii="Arial Narrow" w:hAnsi="Arial Narrow"/>
              </w:rPr>
              <w:t>Počet kolmých stien v dĺžke 25</w:t>
            </w:r>
            <w:r>
              <w:rPr>
                <w:rFonts w:ascii="Arial Narrow" w:hAnsi="Arial Narrow"/>
              </w:rPr>
              <w:t xml:space="preserve"> </w:t>
            </w:r>
            <w:r w:rsidRPr="008D4411">
              <w:rPr>
                <w:rFonts w:ascii="Arial Narrow" w:hAnsi="Arial Narrow"/>
              </w:rPr>
              <w:t>m</w:t>
            </w:r>
          </w:p>
        </w:tc>
        <w:tc>
          <w:tcPr>
            <w:tcW w:w="1770" w:type="dxa"/>
            <w:shd w:val="clear" w:color="auto" w:fill="auto"/>
          </w:tcPr>
          <w:p w14:paraId="128D0463" w14:textId="40154FC4" w:rsidR="0087129D" w:rsidRPr="009120EC" w:rsidRDefault="00634AD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color w:val="000000"/>
              </w:rPr>
              <w:t xml:space="preserve">Minimálne </w:t>
            </w:r>
            <w:r w:rsidR="00441117">
              <w:rPr>
                <w:rFonts w:ascii="Arial Narrow" w:hAnsi="Arial Narrow"/>
                <w:color w:val="000000"/>
              </w:rPr>
              <w:t>40</w:t>
            </w:r>
            <w:r w:rsidR="0087129D" w:rsidRPr="008D4411">
              <w:rPr>
                <w:rFonts w:ascii="Arial Narrow" w:hAnsi="Arial Narrow"/>
                <w:color w:val="000000"/>
              </w:rPr>
              <w:t>kolmých hlinitých stien v dĺžke</w:t>
            </w:r>
            <w:r w:rsidR="0087129D" w:rsidRPr="008D4411">
              <w:rPr>
                <w:rFonts w:ascii="Arial Narrow" w:hAnsi="Arial Narrow"/>
                <w:color w:val="000000"/>
              </w:rPr>
              <w:br/>
              <w:t>&gt; 25 m na tokoch vzdialených každá od seba minimálne kilometer</w:t>
            </w:r>
          </w:p>
        </w:tc>
        <w:tc>
          <w:tcPr>
            <w:tcW w:w="3222" w:type="dxa"/>
            <w:shd w:val="clear" w:color="auto" w:fill="auto"/>
          </w:tcPr>
          <w:p w14:paraId="46EE13FE" w14:textId="054F96C7" w:rsidR="0087129D" w:rsidRPr="009120EC" w:rsidRDefault="0087129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8D4411">
              <w:rPr>
                <w:rFonts w:ascii="Arial Narrow" w:hAnsi="Arial Narrow"/>
              </w:rPr>
              <w:t>Zabezpečenie veľkosti vhod</w:t>
            </w:r>
            <w:r w:rsidR="00441117">
              <w:rPr>
                <w:rFonts w:ascii="Arial Narrow" w:hAnsi="Arial Narrow"/>
              </w:rPr>
              <w:t>ného hniezdneho biotopu na 40</w:t>
            </w:r>
            <w:r w:rsidR="005A2B3A">
              <w:rPr>
                <w:rFonts w:ascii="Arial Narrow" w:hAnsi="Arial Narrow"/>
              </w:rPr>
              <w:t xml:space="preserve"> </w:t>
            </w:r>
            <w:r w:rsidRPr="008D4411">
              <w:rPr>
                <w:rFonts w:ascii="Arial Narrow" w:hAnsi="Arial Narrow"/>
              </w:rPr>
              <w:t>kolmých hlinitých stenách v dĺžke min. 25 m na tokoch vzdialených každá od seba minimálne kilometer.</w:t>
            </w:r>
          </w:p>
        </w:tc>
      </w:tr>
    </w:tbl>
    <w:p w14:paraId="04C10B72" w14:textId="5B457047" w:rsidR="00747455" w:rsidRPr="00747455" w:rsidRDefault="000E394B" w:rsidP="00747455">
      <w:pPr>
        <w:tabs>
          <w:tab w:val="left" w:pos="851"/>
        </w:tabs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Zvýšiť a u</w:t>
      </w:r>
      <w:r w:rsidR="00747455" w:rsidRPr="00747455">
        <w:rPr>
          <w:rFonts w:ascii="Arial Narrow" w:hAnsi="Arial Narrow" w:cs="Arial"/>
        </w:rPr>
        <w:t>držať populáciu bociana čierneho (</w:t>
      </w:r>
      <w:proofErr w:type="spellStart"/>
      <w:r w:rsidR="00747455" w:rsidRPr="00747455">
        <w:rPr>
          <w:rFonts w:ascii="Arial Narrow" w:hAnsi="Arial Narrow" w:cs="Arial"/>
          <w:i/>
        </w:rPr>
        <w:t>Ciconia</w:t>
      </w:r>
      <w:proofErr w:type="spellEnd"/>
      <w:r w:rsidR="00747455" w:rsidRPr="00747455">
        <w:rPr>
          <w:rFonts w:ascii="Arial Narrow" w:hAnsi="Arial Narrow" w:cs="Arial"/>
          <w:i/>
        </w:rPr>
        <w:t xml:space="preserve"> </w:t>
      </w:r>
      <w:proofErr w:type="spellStart"/>
      <w:r w:rsidR="00747455" w:rsidRPr="00747455">
        <w:rPr>
          <w:rFonts w:ascii="Arial Narrow" w:hAnsi="Arial Narrow" w:cs="Arial"/>
          <w:i/>
        </w:rPr>
        <w:t>nigra</w:t>
      </w:r>
      <w:proofErr w:type="spellEnd"/>
      <w:r w:rsidR="00747455" w:rsidRPr="00747455">
        <w:rPr>
          <w:rFonts w:ascii="Arial Narrow" w:hAnsi="Arial Narrow" w:cs="Arial"/>
        </w:rPr>
        <w:t>) za splnenia nasledovných parametrov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684"/>
        <w:gridCol w:w="2015"/>
        <w:gridCol w:w="3714"/>
      </w:tblGrid>
      <w:tr w:rsidR="00747455" w:rsidRPr="00FA1C5B" w14:paraId="1ED0EFB6" w14:textId="77777777" w:rsidTr="005A2B3A">
        <w:tc>
          <w:tcPr>
            <w:tcW w:w="2226" w:type="dxa"/>
            <w:shd w:val="clear" w:color="auto" w:fill="auto"/>
          </w:tcPr>
          <w:p w14:paraId="7CE0D347" w14:textId="77777777" w:rsidR="00747455" w:rsidRPr="00FA1C5B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684" w:type="dxa"/>
            <w:shd w:val="clear" w:color="auto" w:fill="auto"/>
          </w:tcPr>
          <w:p w14:paraId="581633D7" w14:textId="77777777" w:rsidR="00747455" w:rsidRPr="00FA1C5B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2015" w:type="dxa"/>
            <w:shd w:val="clear" w:color="auto" w:fill="auto"/>
          </w:tcPr>
          <w:p w14:paraId="66CFB26B" w14:textId="77777777" w:rsidR="00747455" w:rsidRPr="00FA1C5B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3714" w:type="dxa"/>
            <w:shd w:val="clear" w:color="auto" w:fill="auto"/>
          </w:tcPr>
          <w:p w14:paraId="48FCA19D" w14:textId="77777777" w:rsidR="00747455" w:rsidRPr="00FA1C5B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747455" w:rsidRPr="00FA1C5B" w14:paraId="44FC111D" w14:textId="77777777" w:rsidTr="005A2B3A">
        <w:tc>
          <w:tcPr>
            <w:tcW w:w="2226" w:type="dxa"/>
            <w:shd w:val="clear" w:color="auto" w:fill="auto"/>
          </w:tcPr>
          <w:p w14:paraId="5088CD44" w14:textId="77777777" w:rsidR="00747455" w:rsidRPr="00FA1C5B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1684" w:type="dxa"/>
            <w:shd w:val="clear" w:color="auto" w:fill="auto"/>
          </w:tcPr>
          <w:p w14:paraId="2B3793BA" w14:textId="77777777" w:rsidR="00747455" w:rsidRPr="00FA1C5B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2015" w:type="dxa"/>
            <w:shd w:val="clear" w:color="auto" w:fill="auto"/>
          </w:tcPr>
          <w:p w14:paraId="0E2B213D" w14:textId="2430037F" w:rsidR="00747455" w:rsidRPr="00FA1C5B" w:rsidRDefault="000E394B" w:rsidP="00747455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634ADD">
              <w:rPr>
                <w:rFonts w:ascii="Arial Narrow" w:hAnsi="Arial Narrow" w:cs="Arial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14:paraId="27A6CC65" w14:textId="6102D78E" w:rsidR="00747455" w:rsidRPr="00FA1C5B" w:rsidRDefault="00747455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Udržať</w:t>
            </w:r>
            <w:r w:rsidR="009B66AF">
              <w:rPr>
                <w:rFonts w:ascii="Arial Narrow" w:hAnsi="Arial Narrow" w:cs="Arial"/>
              </w:rPr>
              <w:t xml:space="preserve"> a zvýšiť</w:t>
            </w:r>
            <w:r w:rsidRPr="00FA1C5B">
              <w:rPr>
                <w:rFonts w:ascii="Arial Narrow" w:hAnsi="Arial Narrow" w:cs="Arial"/>
              </w:rPr>
              <w:t xml:space="preserve"> populáciu bociana </w:t>
            </w:r>
            <w:r>
              <w:rPr>
                <w:rFonts w:ascii="Arial Narrow" w:hAnsi="Arial Narrow" w:cs="Arial"/>
              </w:rPr>
              <w:t xml:space="preserve">čierneho </w:t>
            </w:r>
            <w:r w:rsidR="009B66AF">
              <w:rPr>
                <w:rFonts w:ascii="Arial Narrow" w:hAnsi="Arial Narrow" w:cs="Arial"/>
              </w:rPr>
              <w:t xml:space="preserve">na minimálnej úrovni </w:t>
            </w:r>
            <w:r w:rsidR="00634ADD">
              <w:rPr>
                <w:rFonts w:ascii="Arial Narrow" w:hAnsi="Arial Narrow" w:cs="Arial"/>
              </w:rPr>
              <w:t>5</w:t>
            </w:r>
            <w:r w:rsidRPr="00FA1C5B">
              <w:rPr>
                <w:rFonts w:ascii="Arial Narrow" w:hAnsi="Arial Narrow" w:cs="Arial"/>
              </w:rPr>
              <w:t xml:space="preserve"> hniezdnych párov</w:t>
            </w:r>
          </w:p>
        </w:tc>
      </w:tr>
      <w:tr w:rsidR="00747455" w:rsidRPr="00FA1C5B" w14:paraId="11A98B1F" w14:textId="77777777" w:rsidTr="005A2B3A">
        <w:tc>
          <w:tcPr>
            <w:tcW w:w="2226" w:type="dxa"/>
            <w:shd w:val="clear" w:color="auto" w:fill="auto"/>
          </w:tcPr>
          <w:p w14:paraId="152957E2" w14:textId="3F18B1DB" w:rsidR="00747455" w:rsidRPr="009120EC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8D4411">
              <w:rPr>
                <w:rFonts w:ascii="Arial Narrow" w:hAnsi="Arial Narrow"/>
              </w:rPr>
              <w:t>Veľkosť hniezdneho</w:t>
            </w:r>
            <w:r>
              <w:rPr>
                <w:rFonts w:ascii="Arial Narrow" w:hAnsi="Arial Narrow"/>
              </w:rPr>
              <w:t xml:space="preserve"> a potravného </w:t>
            </w:r>
            <w:r w:rsidRPr="008D4411">
              <w:rPr>
                <w:rFonts w:ascii="Arial Narrow" w:hAnsi="Arial Narrow"/>
              </w:rPr>
              <w:t xml:space="preserve"> biotopu</w:t>
            </w:r>
          </w:p>
        </w:tc>
        <w:tc>
          <w:tcPr>
            <w:tcW w:w="1684" w:type="dxa"/>
            <w:shd w:val="clear" w:color="auto" w:fill="auto"/>
          </w:tcPr>
          <w:p w14:paraId="6E1D447A" w14:textId="2E5B6C6A" w:rsidR="00747455" w:rsidRPr="005A2B3A" w:rsidDel="0057346C" w:rsidRDefault="00747455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5A2B3A">
              <w:rPr>
                <w:rFonts w:ascii="Arial Narrow" w:hAnsi="Arial Narrow"/>
              </w:rPr>
              <w:t xml:space="preserve">Výmera (ha) lesných porastov nad </w:t>
            </w:r>
            <w:r w:rsidR="005A2B3A" w:rsidRPr="005A2B3A">
              <w:rPr>
                <w:rFonts w:ascii="Arial Narrow" w:hAnsi="Arial Narrow"/>
              </w:rPr>
              <w:t>5</w:t>
            </w:r>
            <w:r w:rsidR="00634ADD" w:rsidRPr="005A2B3A">
              <w:rPr>
                <w:rFonts w:ascii="Arial Narrow" w:hAnsi="Arial Narrow"/>
              </w:rPr>
              <w:t xml:space="preserve">0 </w:t>
            </w:r>
            <w:r w:rsidRPr="005A2B3A">
              <w:rPr>
                <w:rFonts w:ascii="Arial Narrow" w:hAnsi="Arial Narrow"/>
              </w:rPr>
              <w:t xml:space="preserve">rokov alebo fragmentov starých lesných porastov </w:t>
            </w:r>
          </w:p>
        </w:tc>
        <w:tc>
          <w:tcPr>
            <w:tcW w:w="2015" w:type="dxa"/>
            <w:shd w:val="clear" w:color="auto" w:fill="auto"/>
          </w:tcPr>
          <w:p w14:paraId="73D8F22E" w14:textId="045ADD14" w:rsidR="00747455" w:rsidRPr="005A2B3A" w:rsidRDefault="009B66AF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5A2B3A">
              <w:rPr>
                <w:rFonts w:ascii="Arial Narrow" w:hAnsi="Arial Narrow"/>
                <w:color w:val="000000"/>
              </w:rPr>
              <w:t xml:space="preserve">Minimálne </w:t>
            </w:r>
            <w:r w:rsidR="00634ADD" w:rsidRPr="005A2B3A">
              <w:rPr>
                <w:rFonts w:ascii="Arial Narrow" w:hAnsi="Arial Narrow"/>
                <w:color w:val="000000"/>
              </w:rPr>
              <w:t> </w:t>
            </w:r>
            <w:r w:rsidR="007910AE" w:rsidRPr="005A2B3A">
              <w:rPr>
                <w:rFonts w:ascii="Arial Narrow" w:hAnsi="Arial Narrow"/>
                <w:color w:val="000000"/>
              </w:rPr>
              <w:t>1400</w:t>
            </w:r>
            <w:r w:rsidR="00747455" w:rsidRPr="005A2B3A">
              <w:rPr>
                <w:rFonts w:ascii="Arial Narrow" w:hAnsi="Arial Narrow"/>
                <w:color w:val="000000"/>
              </w:rPr>
              <w:t xml:space="preserve"> ha</w:t>
            </w:r>
          </w:p>
        </w:tc>
        <w:tc>
          <w:tcPr>
            <w:tcW w:w="3714" w:type="dxa"/>
            <w:shd w:val="clear" w:color="auto" w:fill="auto"/>
          </w:tcPr>
          <w:p w14:paraId="64CFC446" w14:textId="634ACC2A" w:rsidR="00747455" w:rsidRPr="005A2B3A" w:rsidRDefault="00747455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  <w:color w:val="000000"/>
              </w:rPr>
            </w:pPr>
            <w:r w:rsidRPr="005A2B3A">
              <w:rPr>
                <w:rFonts w:ascii="Arial Narrow" w:hAnsi="Arial Narrow"/>
              </w:rPr>
              <w:t>Zabezpečenie minimálnej výmery hniezdneho biotopu na rozlohe min</w:t>
            </w:r>
            <w:r w:rsidR="000E394B" w:rsidRPr="005A2B3A">
              <w:rPr>
                <w:rFonts w:ascii="Arial Narrow" w:hAnsi="Arial Narrow"/>
              </w:rPr>
              <w:t xml:space="preserve">.     </w:t>
            </w:r>
            <w:r w:rsidR="007910AE" w:rsidRPr="005A2B3A">
              <w:rPr>
                <w:rFonts w:ascii="Arial Narrow" w:hAnsi="Arial Narrow"/>
              </w:rPr>
              <w:t>1400</w:t>
            </w:r>
            <w:r w:rsidRPr="005A2B3A">
              <w:rPr>
                <w:rFonts w:ascii="Arial Narrow" w:hAnsi="Arial Narrow"/>
              </w:rPr>
              <w:t xml:space="preserve"> ha</w:t>
            </w:r>
            <w:r w:rsidR="008F4426">
              <w:rPr>
                <w:rFonts w:ascii="Arial Narrow" w:hAnsi="Arial Narrow"/>
              </w:rPr>
              <w:t xml:space="preserve"> starších porastov nad 50 rokov so zastúpením pôvodných druhov lužných lesov (dubov, vŕb a topoľov)</w:t>
            </w:r>
            <w:r w:rsidRPr="005A2B3A">
              <w:rPr>
                <w:rFonts w:ascii="Arial Narrow" w:hAnsi="Arial Narrow"/>
              </w:rPr>
              <w:t>, ktorý poskytuje aj primerané potravné možnosti</w:t>
            </w:r>
            <w:r w:rsidR="008F4426">
              <w:rPr>
                <w:rFonts w:ascii="Arial Narrow" w:hAnsi="Arial Narrow"/>
              </w:rPr>
              <w:t xml:space="preserve"> pre druh</w:t>
            </w:r>
            <w:r w:rsidRPr="005A2B3A">
              <w:rPr>
                <w:rFonts w:ascii="Arial Narrow" w:hAnsi="Arial Narrow"/>
              </w:rPr>
              <w:t>.</w:t>
            </w:r>
          </w:p>
        </w:tc>
      </w:tr>
    </w:tbl>
    <w:p w14:paraId="62499E4A" w14:textId="5DFC84C1" w:rsidR="0052690D" w:rsidRPr="0052690D" w:rsidRDefault="00634ADD" w:rsidP="0052690D">
      <w:pPr>
        <w:tabs>
          <w:tab w:val="left" w:pos="851"/>
          <w:tab w:val="left" w:pos="1418"/>
        </w:tabs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Udržať</w:t>
      </w:r>
      <w:r w:rsidRPr="0052690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populáciu</w:t>
      </w:r>
      <w:r w:rsidRPr="0052690D">
        <w:rPr>
          <w:rFonts w:ascii="Arial Narrow" w:hAnsi="Arial Narrow" w:cs="Arial"/>
        </w:rPr>
        <w:t xml:space="preserve"> </w:t>
      </w:r>
      <w:r w:rsidR="0052690D" w:rsidRPr="0052690D">
        <w:rPr>
          <w:rFonts w:ascii="Arial Narrow" w:hAnsi="Arial Narrow" w:cs="Arial"/>
        </w:rPr>
        <w:t xml:space="preserve">chochlačky </w:t>
      </w:r>
      <w:r w:rsidR="0052690D">
        <w:rPr>
          <w:rFonts w:ascii="Arial Narrow" w:hAnsi="Arial Narrow" w:cs="Arial"/>
        </w:rPr>
        <w:t xml:space="preserve">sivej </w:t>
      </w:r>
      <w:r w:rsidR="0052690D" w:rsidRPr="0052690D">
        <w:rPr>
          <w:rFonts w:ascii="Arial Narrow" w:hAnsi="Arial Narrow" w:cs="Arial"/>
          <w:i/>
          <w:color w:val="000000" w:themeColor="text1"/>
        </w:rPr>
        <w:t>(</w:t>
      </w:r>
      <w:proofErr w:type="spellStart"/>
      <w:r w:rsidR="0052690D" w:rsidRPr="0052690D">
        <w:rPr>
          <w:rFonts w:ascii="Arial Narrow" w:hAnsi="Arial Narrow" w:cs="Arial"/>
          <w:i/>
          <w:color w:val="000000" w:themeColor="text1"/>
          <w:shd w:val="clear" w:color="auto" w:fill="FFFFFF"/>
        </w:rPr>
        <w:t>Aythya</w:t>
      </w:r>
      <w:proofErr w:type="spellEnd"/>
      <w:r w:rsidR="0052690D" w:rsidRPr="0052690D">
        <w:rPr>
          <w:rFonts w:ascii="Arial Narrow" w:hAnsi="Arial Narrow" w:cs="Arial"/>
          <w:i/>
          <w:color w:val="000000" w:themeColor="text1"/>
          <w:shd w:val="clear" w:color="auto" w:fill="FFFFFF"/>
        </w:rPr>
        <w:t xml:space="preserve"> </w:t>
      </w:r>
      <w:proofErr w:type="spellStart"/>
      <w:r w:rsidR="0052690D" w:rsidRPr="0052690D">
        <w:rPr>
          <w:rFonts w:ascii="Arial Narrow" w:hAnsi="Arial Narrow" w:cs="Arial"/>
          <w:i/>
          <w:color w:val="000000" w:themeColor="text1"/>
          <w:shd w:val="clear" w:color="auto" w:fill="FFFFFF"/>
        </w:rPr>
        <w:t>ferina</w:t>
      </w:r>
      <w:proofErr w:type="spellEnd"/>
      <w:r w:rsidR="0052690D" w:rsidRPr="0052690D">
        <w:rPr>
          <w:rFonts w:ascii="Arial Narrow" w:hAnsi="Arial Narrow" w:cs="Arial"/>
          <w:i/>
          <w:color w:val="000000" w:themeColor="text1"/>
          <w:shd w:val="clear" w:color="auto" w:fill="FFFFFF"/>
        </w:rPr>
        <w:t>)</w:t>
      </w:r>
      <w:r w:rsidR="0052690D" w:rsidRPr="0052690D">
        <w:rPr>
          <w:rFonts w:ascii="Arial Narrow" w:hAnsi="Arial Narrow" w:cs="Arial"/>
        </w:rPr>
        <w:t xml:space="preserve"> za splnenia nasledovných parametrov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701"/>
        <w:gridCol w:w="1673"/>
        <w:gridCol w:w="3827"/>
      </w:tblGrid>
      <w:tr w:rsidR="0052690D" w:rsidRPr="00FA1C5B" w14:paraId="0FCF784D" w14:textId="77777777" w:rsidTr="008F4426">
        <w:tc>
          <w:tcPr>
            <w:tcW w:w="2268" w:type="dxa"/>
            <w:shd w:val="clear" w:color="auto" w:fill="auto"/>
          </w:tcPr>
          <w:p w14:paraId="3D4A737F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701" w:type="dxa"/>
            <w:shd w:val="clear" w:color="auto" w:fill="auto"/>
          </w:tcPr>
          <w:p w14:paraId="6C3D9737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673" w:type="dxa"/>
            <w:shd w:val="clear" w:color="auto" w:fill="auto"/>
          </w:tcPr>
          <w:p w14:paraId="11DF0F25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Cieľová hodnota</w:t>
            </w:r>
          </w:p>
        </w:tc>
        <w:tc>
          <w:tcPr>
            <w:tcW w:w="3827" w:type="dxa"/>
            <w:shd w:val="clear" w:color="auto" w:fill="auto"/>
          </w:tcPr>
          <w:p w14:paraId="3554C327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077009" w:rsidRPr="00FA1C5B" w14:paraId="72F0B229" w14:textId="77777777" w:rsidTr="008F4426">
        <w:tc>
          <w:tcPr>
            <w:tcW w:w="2268" w:type="dxa"/>
            <w:shd w:val="clear" w:color="auto" w:fill="auto"/>
          </w:tcPr>
          <w:p w14:paraId="40597DDC" w14:textId="5B29BEC0" w:rsidR="00077009" w:rsidRPr="00FA1C5B" w:rsidRDefault="00077009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 zimujúcej populácie</w:t>
            </w:r>
          </w:p>
        </w:tc>
        <w:tc>
          <w:tcPr>
            <w:tcW w:w="1701" w:type="dxa"/>
            <w:shd w:val="clear" w:color="auto" w:fill="auto"/>
          </w:tcPr>
          <w:p w14:paraId="443E49D2" w14:textId="61F51B84" w:rsidR="00077009" w:rsidRPr="00FA1C5B" w:rsidRDefault="00077009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Počet jedincov</w:t>
            </w:r>
          </w:p>
        </w:tc>
        <w:tc>
          <w:tcPr>
            <w:tcW w:w="1673" w:type="dxa"/>
            <w:shd w:val="clear" w:color="auto" w:fill="auto"/>
          </w:tcPr>
          <w:p w14:paraId="24A2E285" w14:textId="5C32372C" w:rsidR="00077009" w:rsidRPr="00FA1C5B" w:rsidRDefault="007D5870" w:rsidP="0052690D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Min. </w:t>
            </w:r>
            <w:r w:rsidR="00634ADD">
              <w:rPr>
                <w:rFonts w:ascii="Arial Narrow" w:hAnsi="Arial Narrow" w:cs="Arial"/>
              </w:rPr>
              <w:t>8000</w:t>
            </w:r>
          </w:p>
        </w:tc>
        <w:tc>
          <w:tcPr>
            <w:tcW w:w="3827" w:type="dxa"/>
            <w:shd w:val="clear" w:color="auto" w:fill="auto"/>
          </w:tcPr>
          <w:p w14:paraId="17D8CB01" w14:textId="4F2A2D1B" w:rsidR="00077009" w:rsidRPr="00FA1C5B" w:rsidRDefault="00077009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Dosiahnuť </w:t>
            </w:r>
            <w:r w:rsidR="007D5870">
              <w:rPr>
                <w:rFonts w:ascii="Arial Narrow" w:hAnsi="Arial Narrow" w:cs="Arial"/>
              </w:rPr>
              <w:t xml:space="preserve">udržanie početnosti </w:t>
            </w:r>
            <w:r w:rsidR="00634ADD">
              <w:rPr>
                <w:rFonts w:ascii="Arial Narrow" w:hAnsi="Arial Narrow" w:cs="Arial"/>
              </w:rPr>
              <w:t>zimujúcej či migrujúcej populácie na 8000</w:t>
            </w:r>
            <w:r>
              <w:rPr>
                <w:rFonts w:ascii="Arial Narrow" w:hAnsi="Arial Narrow" w:cs="Arial"/>
              </w:rPr>
              <w:t xml:space="preserve"> jedincov</w:t>
            </w:r>
          </w:p>
        </w:tc>
      </w:tr>
      <w:tr w:rsidR="00634ADD" w:rsidRPr="00FA1C5B" w14:paraId="6643B85A" w14:textId="77777777" w:rsidTr="008F4426">
        <w:trPr>
          <w:trHeight w:val="1381"/>
        </w:trPr>
        <w:tc>
          <w:tcPr>
            <w:tcW w:w="2268" w:type="dxa"/>
            <w:shd w:val="clear" w:color="auto" w:fill="auto"/>
          </w:tcPr>
          <w:p w14:paraId="7CE6EB88" w14:textId="1A9A811E" w:rsidR="00634ADD" w:rsidDel="00634ADD" w:rsidRDefault="00634AD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 potravného biotopu</w:t>
            </w:r>
          </w:p>
        </w:tc>
        <w:tc>
          <w:tcPr>
            <w:tcW w:w="1701" w:type="dxa"/>
            <w:shd w:val="clear" w:color="auto" w:fill="auto"/>
          </w:tcPr>
          <w:p w14:paraId="41E6C674" w14:textId="5D8F42A6" w:rsidR="00634ADD" w:rsidDel="00634ADD" w:rsidRDefault="00634AD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Rozloha biotopu</w:t>
            </w:r>
          </w:p>
        </w:tc>
        <w:tc>
          <w:tcPr>
            <w:tcW w:w="1673" w:type="dxa"/>
            <w:shd w:val="clear" w:color="auto" w:fill="auto"/>
          </w:tcPr>
          <w:p w14:paraId="4D582855" w14:textId="733B0AB3" w:rsidR="00634ADD" w:rsidDel="00634ADD" w:rsidRDefault="00634AD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</w:t>
            </w:r>
            <w:r w:rsidR="00E31B5D">
              <w:rPr>
                <w:rFonts w:ascii="Arial Narrow" w:hAnsi="Arial Narrow" w:cs="Arial"/>
              </w:rPr>
              <w:t xml:space="preserve"> 2500 ha</w:t>
            </w:r>
          </w:p>
        </w:tc>
        <w:tc>
          <w:tcPr>
            <w:tcW w:w="3827" w:type="dxa"/>
            <w:shd w:val="clear" w:color="auto" w:fill="auto"/>
          </w:tcPr>
          <w:p w14:paraId="4A1016B3" w14:textId="4C30E620" w:rsidR="00634ADD" w:rsidRPr="00FA1C5B" w:rsidDel="00634ADD" w:rsidRDefault="00E31B5D" w:rsidP="00077009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Rozloha minimálne 2500 ha stojatých alebo pomaly tečúcich vodných plôch, z toho 1500 ha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zdrži, z čoho min 1000 ha s hĺbkou do 3 m s bohatým zastúpením lastúrnikov</w:t>
            </w:r>
          </w:p>
        </w:tc>
      </w:tr>
    </w:tbl>
    <w:p w14:paraId="6A49C9BD" w14:textId="65798ADB" w:rsidR="0052690D" w:rsidRPr="0052690D" w:rsidRDefault="00E31B5D" w:rsidP="0052690D">
      <w:pPr>
        <w:tabs>
          <w:tab w:val="left" w:pos="851"/>
          <w:tab w:val="left" w:pos="1418"/>
        </w:tabs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Udržanie populácie</w:t>
      </w:r>
      <w:r w:rsidR="0052690D">
        <w:rPr>
          <w:rFonts w:ascii="Arial Narrow" w:hAnsi="Arial Narrow" w:cs="Arial"/>
        </w:rPr>
        <w:t xml:space="preserve"> chochlačky vrkočatej </w:t>
      </w:r>
      <w:r w:rsidR="0052690D" w:rsidRPr="0052690D">
        <w:rPr>
          <w:rFonts w:ascii="Arial Narrow" w:hAnsi="Arial Narrow" w:cs="Arial"/>
          <w:i/>
          <w:color w:val="000000" w:themeColor="text1"/>
        </w:rPr>
        <w:t>(</w:t>
      </w:r>
      <w:proofErr w:type="spellStart"/>
      <w:r w:rsidR="0052690D">
        <w:rPr>
          <w:rFonts w:ascii="Arial Narrow" w:hAnsi="Arial Narrow" w:cs="Arial"/>
          <w:i/>
          <w:color w:val="000000" w:themeColor="text1"/>
          <w:shd w:val="clear" w:color="auto" w:fill="FFFFFF"/>
        </w:rPr>
        <w:t>Aythya</w:t>
      </w:r>
      <w:proofErr w:type="spellEnd"/>
      <w:r w:rsidR="0052690D">
        <w:rPr>
          <w:rFonts w:ascii="Arial Narrow" w:hAnsi="Arial Narrow" w:cs="Arial"/>
          <w:i/>
          <w:color w:val="000000" w:themeColor="text1"/>
          <w:shd w:val="clear" w:color="auto" w:fill="FFFFFF"/>
        </w:rPr>
        <w:t xml:space="preserve"> </w:t>
      </w:r>
      <w:proofErr w:type="spellStart"/>
      <w:r w:rsidR="0052690D">
        <w:rPr>
          <w:rFonts w:ascii="Arial Narrow" w:hAnsi="Arial Narrow" w:cs="Arial"/>
          <w:i/>
          <w:color w:val="000000" w:themeColor="text1"/>
          <w:shd w:val="clear" w:color="auto" w:fill="FFFFFF"/>
        </w:rPr>
        <w:t>fuligula</w:t>
      </w:r>
      <w:proofErr w:type="spellEnd"/>
      <w:r w:rsidR="0052690D" w:rsidRPr="0052690D">
        <w:rPr>
          <w:rFonts w:ascii="Arial Narrow" w:hAnsi="Arial Narrow" w:cs="Arial"/>
          <w:i/>
          <w:color w:val="000000" w:themeColor="text1"/>
          <w:shd w:val="clear" w:color="auto" w:fill="FFFFFF"/>
        </w:rPr>
        <w:t>)</w:t>
      </w:r>
      <w:r w:rsidR="0052690D" w:rsidRPr="0052690D">
        <w:rPr>
          <w:rFonts w:ascii="Arial Narrow" w:hAnsi="Arial Narrow" w:cs="Arial"/>
        </w:rPr>
        <w:t xml:space="preserve">  za splnenia nasledovných parametrov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1701"/>
        <w:gridCol w:w="1564"/>
        <w:gridCol w:w="3827"/>
      </w:tblGrid>
      <w:tr w:rsidR="0052690D" w:rsidRPr="00FA1C5B" w14:paraId="782A6D90" w14:textId="77777777" w:rsidTr="008F4426">
        <w:tc>
          <w:tcPr>
            <w:tcW w:w="2377" w:type="dxa"/>
            <w:shd w:val="clear" w:color="auto" w:fill="auto"/>
          </w:tcPr>
          <w:p w14:paraId="2BCD34A6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701" w:type="dxa"/>
            <w:shd w:val="clear" w:color="auto" w:fill="auto"/>
          </w:tcPr>
          <w:p w14:paraId="7A6987BD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564" w:type="dxa"/>
            <w:shd w:val="clear" w:color="auto" w:fill="auto"/>
          </w:tcPr>
          <w:p w14:paraId="3D8949C8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Cieľová hodnota</w:t>
            </w:r>
          </w:p>
        </w:tc>
        <w:tc>
          <w:tcPr>
            <w:tcW w:w="3827" w:type="dxa"/>
            <w:shd w:val="clear" w:color="auto" w:fill="auto"/>
          </w:tcPr>
          <w:p w14:paraId="56E05BB1" w14:textId="77777777" w:rsidR="0052690D" w:rsidRPr="00FA1C5B" w:rsidRDefault="0052690D" w:rsidP="00054DE8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077009" w:rsidRPr="00FA1C5B" w14:paraId="45AAAD35" w14:textId="77777777" w:rsidTr="008F4426">
        <w:tc>
          <w:tcPr>
            <w:tcW w:w="2377" w:type="dxa"/>
            <w:shd w:val="clear" w:color="auto" w:fill="auto"/>
          </w:tcPr>
          <w:p w14:paraId="15A57A12" w14:textId="6D7C0F83" w:rsidR="00077009" w:rsidRPr="00FA1C5B" w:rsidRDefault="00077009" w:rsidP="00077009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 zimujúcej populácie</w:t>
            </w:r>
          </w:p>
        </w:tc>
        <w:tc>
          <w:tcPr>
            <w:tcW w:w="1701" w:type="dxa"/>
            <w:shd w:val="clear" w:color="auto" w:fill="auto"/>
          </w:tcPr>
          <w:p w14:paraId="0848BB8A" w14:textId="4B6BF8D8" w:rsidR="00077009" w:rsidRPr="00FA1C5B" w:rsidRDefault="00077009" w:rsidP="00077009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Počet jedincov</w:t>
            </w:r>
          </w:p>
        </w:tc>
        <w:tc>
          <w:tcPr>
            <w:tcW w:w="1564" w:type="dxa"/>
            <w:shd w:val="clear" w:color="auto" w:fill="auto"/>
          </w:tcPr>
          <w:p w14:paraId="694F5D0B" w14:textId="3C2A9476" w:rsidR="00077009" w:rsidRPr="00FA1C5B" w:rsidRDefault="007D5870" w:rsidP="00077009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Min. </w:t>
            </w:r>
            <w:r w:rsidR="00E31B5D">
              <w:rPr>
                <w:rFonts w:ascii="Arial Narrow" w:hAnsi="Arial Narrow" w:cs="Arial"/>
              </w:rPr>
              <w:t>10 000</w:t>
            </w:r>
          </w:p>
        </w:tc>
        <w:tc>
          <w:tcPr>
            <w:tcW w:w="3827" w:type="dxa"/>
            <w:shd w:val="clear" w:color="auto" w:fill="auto"/>
          </w:tcPr>
          <w:p w14:paraId="24B16CE1" w14:textId="65E80EEA" w:rsidR="00077009" w:rsidRPr="00FA1C5B" w:rsidRDefault="00077009" w:rsidP="00077009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Dosiahnuť </w:t>
            </w:r>
            <w:r w:rsidR="007D5870">
              <w:rPr>
                <w:rFonts w:ascii="Arial Narrow" w:hAnsi="Arial Narrow" w:cs="Arial"/>
              </w:rPr>
              <w:t xml:space="preserve">udržanie početnosti </w:t>
            </w:r>
            <w:r w:rsidR="00E31B5D">
              <w:rPr>
                <w:rFonts w:ascii="Arial Narrow" w:hAnsi="Arial Narrow" w:cs="Arial"/>
              </w:rPr>
              <w:t>10</w:t>
            </w:r>
            <w:r w:rsidR="007D5870">
              <w:rPr>
                <w:rFonts w:ascii="Arial Narrow" w:hAnsi="Arial Narrow" w:cs="Arial"/>
              </w:rPr>
              <w:t xml:space="preserve"> 000</w:t>
            </w:r>
            <w:r>
              <w:rPr>
                <w:rFonts w:ascii="Arial Narrow" w:hAnsi="Arial Narrow" w:cs="Arial"/>
              </w:rPr>
              <w:t xml:space="preserve"> zimujúcich jedincov</w:t>
            </w:r>
          </w:p>
        </w:tc>
      </w:tr>
      <w:tr w:rsidR="00487465" w:rsidRPr="00FA1C5B" w14:paraId="576DE1AA" w14:textId="77777777" w:rsidTr="008F4426">
        <w:trPr>
          <w:trHeight w:val="1381"/>
        </w:trPr>
        <w:tc>
          <w:tcPr>
            <w:tcW w:w="2377" w:type="dxa"/>
            <w:shd w:val="clear" w:color="auto" w:fill="auto"/>
          </w:tcPr>
          <w:p w14:paraId="620ABE89" w14:textId="77777777" w:rsidR="00487465" w:rsidDel="00634ADD" w:rsidRDefault="00487465" w:rsidP="00DE4FF3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 potravného biotopu</w:t>
            </w:r>
          </w:p>
        </w:tc>
        <w:tc>
          <w:tcPr>
            <w:tcW w:w="1701" w:type="dxa"/>
            <w:shd w:val="clear" w:color="auto" w:fill="auto"/>
          </w:tcPr>
          <w:p w14:paraId="513C6D87" w14:textId="77777777" w:rsidR="00487465" w:rsidDel="00634ADD" w:rsidRDefault="00487465" w:rsidP="00DE4FF3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Rozloha biotopu</w:t>
            </w:r>
          </w:p>
        </w:tc>
        <w:tc>
          <w:tcPr>
            <w:tcW w:w="1564" w:type="dxa"/>
            <w:shd w:val="clear" w:color="auto" w:fill="auto"/>
          </w:tcPr>
          <w:p w14:paraId="1642B321" w14:textId="77777777" w:rsidR="00487465" w:rsidDel="00634ADD" w:rsidRDefault="00487465" w:rsidP="00DE4FF3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2500 ha</w:t>
            </w:r>
          </w:p>
        </w:tc>
        <w:tc>
          <w:tcPr>
            <w:tcW w:w="3827" w:type="dxa"/>
            <w:shd w:val="clear" w:color="auto" w:fill="auto"/>
          </w:tcPr>
          <w:p w14:paraId="17DEBFB9" w14:textId="56E15739" w:rsidR="00487465" w:rsidRPr="00FA1C5B" w:rsidDel="00634ADD" w:rsidRDefault="00487465" w:rsidP="00DE4FF3">
            <w:pPr>
              <w:tabs>
                <w:tab w:val="left" w:pos="851"/>
                <w:tab w:val="left" w:pos="1418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Rozloha minimálne 2500 ha stojatých alebo pomaly tečúcich vodných plôch, z toho 1500 ha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zdrži, z čoho min 500 ha s hĺbkou nad 5 m s bohatým zastúpením lastúrnikov</w:t>
            </w:r>
          </w:p>
        </w:tc>
      </w:tr>
    </w:tbl>
    <w:p w14:paraId="4A52201B" w14:textId="7C785982" w:rsidR="00FB429B" w:rsidRPr="00BF0094" w:rsidRDefault="00487465" w:rsidP="00FB429B">
      <w:pPr>
        <w:spacing w:before="100" w:beforeAutospacing="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U</w:t>
      </w:r>
      <w:r w:rsidR="00FB429B" w:rsidRPr="00BF0094">
        <w:rPr>
          <w:rFonts w:ascii="Arial Narrow" w:hAnsi="Arial Narrow" w:cs="Arial"/>
        </w:rPr>
        <w:t>držať populáciu ka</w:t>
      </w:r>
      <w:r w:rsidR="00FB429B">
        <w:rPr>
          <w:rFonts w:ascii="Arial Narrow" w:hAnsi="Arial Narrow" w:cs="Arial"/>
        </w:rPr>
        <w:t>čice chri</w:t>
      </w:r>
      <w:r w:rsidR="00FB429B" w:rsidRPr="00BF0094">
        <w:rPr>
          <w:rFonts w:ascii="Arial Narrow" w:hAnsi="Arial Narrow" w:cs="Arial"/>
        </w:rPr>
        <w:t xml:space="preserve">pľavej </w:t>
      </w:r>
      <w:r w:rsidR="00FB429B" w:rsidRPr="00FB429B">
        <w:rPr>
          <w:rFonts w:ascii="Arial Narrow" w:hAnsi="Arial Narrow" w:cs="Arial"/>
        </w:rPr>
        <w:t>(</w:t>
      </w:r>
      <w:proofErr w:type="spellStart"/>
      <w:r w:rsidR="00FB429B" w:rsidRPr="00FB429B">
        <w:rPr>
          <w:rFonts w:ascii="Arial Narrow" w:hAnsi="Arial Narrow" w:cs="Arial"/>
          <w:i/>
          <w:iCs/>
          <w:color w:val="202122"/>
          <w:shd w:val="clear" w:color="auto" w:fill="FFFFFF"/>
        </w:rPr>
        <w:t>Mareca</w:t>
      </w:r>
      <w:proofErr w:type="spellEnd"/>
      <w:r w:rsidR="00FB429B" w:rsidRPr="00FB429B">
        <w:rPr>
          <w:rFonts w:ascii="Arial Narrow" w:hAnsi="Arial Narrow" w:cs="Arial"/>
          <w:i/>
          <w:iCs/>
          <w:color w:val="202122"/>
          <w:shd w:val="clear" w:color="auto" w:fill="FFFFFF"/>
        </w:rPr>
        <w:t xml:space="preserve"> </w:t>
      </w:r>
      <w:proofErr w:type="spellStart"/>
      <w:r w:rsidR="00FB429B" w:rsidRPr="00FB429B">
        <w:rPr>
          <w:rFonts w:ascii="Arial Narrow" w:hAnsi="Arial Narrow" w:cs="Arial"/>
          <w:i/>
          <w:iCs/>
          <w:color w:val="202122"/>
          <w:shd w:val="clear" w:color="auto" w:fill="FFFFFF"/>
        </w:rPr>
        <w:t>strepera</w:t>
      </w:r>
      <w:proofErr w:type="spellEnd"/>
      <w:r w:rsidR="00FB429B" w:rsidRPr="00BF0094">
        <w:rPr>
          <w:rFonts w:ascii="Arial Narrow" w:hAnsi="Arial Narrow" w:cs="Arial"/>
        </w:rPr>
        <w:t>) za splnenia nasledovných parametrov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063"/>
        <w:gridCol w:w="1488"/>
        <w:gridCol w:w="4069"/>
      </w:tblGrid>
      <w:tr w:rsidR="00FB429B" w:rsidRPr="00FA1C5B" w14:paraId="612B6E8C" w14:textId="77777777" w:rsidTr="008F4426">
        <w:tc>
          <w:tcPr>
            <w:tcW w:w="1873" w:type="dxa"/>
            <w:shd w:val="clear" w:color="auto" w:fill="auto"/>
          </w:tcPr>
          <w:p w14:paraId="4BA68E0A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063" w:type="dxa"/>
            <w:shd w:val="clear" w:color="auto" w:fill="auto"/>
          </w:tcPr>
          <w:p w14:paraId="4FA3F47E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488" w:type="dxa"/>
            <w:shd w:val="clear" w:color="auto" w:fill="auto"/>
          </w:tcPr>
          <w:p w14:paraId="5FE75DF6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4069" w:type="dxa"/>
            <w:shd w:val="clear" w:color="auto" w:fill="auto"/>
          </w:tcPr>
          <w:p w14:paraId="4A0C9E8D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FB429B" w:rsidRPr="00FA1C5B" w14:paraId="1E939BFB" w14:textId="77777777" w:rsidTr="008F4426">
        <w:tc>
          <w:tcPr>
            <w:tcW w:w="1873" w:type="dxa"/>
            <w:shd w:val="clear" w:color="auto" w:fill="auto"/>
          </w:tcPr>
          <w:p w14:paraId="5A3CDD34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2063" w:type="dxa"/>
            <w:shd w:val="clear" w:color="auto" w:fill="auto"/>
          </w:tcPr>
          <w:p w14:paraId="6BFF06C1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488" w:type="dxa"/>
            <w:shd w:val="clear" w:color="auto" w:fill="auto"/>
          </w:tcPr>
          <w:p w14:paraId="31B30569" w14:textId="44C06DE0" w:rsidR="00FB429B" w:rsidRPr="00FA1C5B" w:rsidRDefault="007A4D2C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487465">
              <w:rPr>
                <w:rFonts w:ascii="Arial Narrow" w:hAnsi="Arial Narrow" w:cs="Arial"/>
              </w:rPr>
              <w:t>20</w:t>
            </w:r>
            <w:r w:rsidR="00487465" w:rsidRPr="00FA1C5B">
              <w:rPr>
                <w:rFonts w:ascii="Arial Narrow" w:hAnsi="Arial Narrow" w:cs="Arial"/>
              </w:rPr>
              <w:t xml:space="preserve"> </w:t>
            </w:r>
            <w:r w:rsidR="00FB429B" w:rsidRPr="00FA1C5B">
              <w:rPr>
                <w:rFonts w:ascii="Arial Narrow" w:hAnsi="Arial Narrow" w:cs="Arial"/>
              </w:rPr>
              <w:t>hniezdnych párov</w:t>
            </w:r>
          </w:p>
        </w:tc>
        <w:tc>
          <w:tcPr>
            <w:tcW w:w="4069" w:type="dxa"/>
            <w:shd w:val="clear" w:color="auto" w:fill="auto"/>
          </w:tcPr>
          <w:p w14:paraId="3BE36B2E" w14:textId="1CE8D54C" w:rsidR="00FB429B" w:rsidRPr="00FA1C5B" w:rsidRDefault="00487465" w:rsidP="00054DE8">
            <w:pPr>
              <w:spacing w:before="100" w:beforeAutospacing="1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U</w:t>
            </w:r>
            <w:r w:rsidR="00FB429B" w:rsidRPr="00FA1C5B">
              <w:rPr>
                <w:rFonts w:ascii="Arial Narrow" w:hAnsi="Arial Narrow" w:cs="Arial"/>
              </w:rPr>
              <w:t>držať populáciu na priemernej úrovni</w:t>
            </w:r>
            <w:r w:rsidR="007A4D2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20</w:t>
            </w:r>
            <w:r w:rsidR="00FB429B" w:rsidRPr="00FA1C5B">
              <w:rPr>
                <w:rFonts w:ascii="Arial Narrow" w:hAnsi="Arial Narrow" w:cs="Arial"/>
              </w:rPr>
              <w:t xml:space="preserve"> hniezdnych párov</w:t>
            </w:r>
          </w:p>
        </w:tc>
      </w:tr>
      <w:tr w:rsidR="00487465" w:rsidRPr="00FA1C5B" w14:paraId="6DB42647" w14:textId="77777777" w:rsidTr="008F4426">
        <w:tc>
          <w:tcPr>
            <w:tcW w:w="1873" w:type="dxa"/>
            <w:shd w:val="clear" w:color="auto" w:fill="auto"/>
          </w:tcPr>
          <w:p w14:paraId="18B8C824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Veľkosť </w:t>
            </w:r>
            <w:r w:rsidRPr="00FA1C5B">
              <w:rPr>
                <w:rFonts w:ascii="Arial Narrow" w:hAnsi="Arial Narrow" w:cs="Arial"/>
              </w:rPr>
              <w:t>hniezdneho biotopu</w:t>
            </w:r>
          </w:p>
        </w:tc>
        <w:tc>
          <w:tcPr>
            <w:tcW w:w="2063" w:type="dxa"/>
            <w:shd w:val="clear" w:color="auto" w:fill="auto"/>
          </w:tcPr>
          <w:p w14:paraId="03E2C37B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Dĺžka brehov s </w:t>
            </w:r>
            <w:proofErr w:type="spellStart"/>
            <w:r>
              <w:rPr>
                <w:rFonts w:ascii="Arial Narrow" w:hAnsi="Arial Narrow" w:cs="Arial"/>
              </w:rPr>
              <w:t>litorálnou</w:t>
            </w:r>
            <w:proofErr w:type="spellEnd"/>
            <w:r>
              <w:rPr>
                <w:rFonts w:ascii="Arial Narrow" w:hAnsi="Arial Narrow" w:cs="Arial"/>
              </w:rPr>
              <w:t xml:space="preserve"> vegetáciou</w:t>
            </w:r>
          </w:p>
        </w:tc>
        <w:tc>
          <w:tcPr>
            <w:tcW w:w="1488" w:type="dxa"/>
            <w:shd w:val="clear" w:color="auto" w:fill="auto"/>
          </w:tcPr>
          <w:p w14:paraId="2D71F437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 5 km</w:t>
            </w:r>
          </w:p>
        </w:tc>
        <w:tc>
          <w:tcPr>
            <w:tcW w:w="4069" w:type="dxa"/>
            <w:shd w:val="clear" w:color="auto" w:fill="auto"/>
          </w:tcPr>
          <w:p w14:paraId="07B2B41B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Dĺžka brehov vodných plôch a tokov so súvislými porastami pálky, trstiny alebo inej </w:t>
            </w:r>
            <w:proofErr w:type="spellStart"/>
            <w:r>
              <w:rPr>
                <w:rFonts w:ascii="Arial Narrow" w:hAnsi="Arial Narrow" w:cs="Arial"/>
              </w:rPr>
              <w:t>litorálnej</w:t>
            </w:r>
            <w:proofErr w:type="spellEnd"/>
            <w:r>
              <w:rPr>
                <w:rFonts w:ascii="Arial Narrow" w:hAnsi="Arial Narrow" w:cs="Arial"/>
              </w:rPr>
              <w:t xml:space="preserve"> vegetácie, pričom ide o brehy priliehajúce k plytším častiam vodných tokov a plôch . Z týchto 5 km sa nachádzajú minimálne 4 km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zdrži.</w:t>
            </w:r>
          </w:p>
        </w:tc>
      </w:tr>
    </w:tbl>
    <w:p w14:paraId="3C29CF82" w14:textId="2039987E" w:rsidR="00FB429B" w:rsidRPr="00BF0094" w:rsidRDefault="00487465" w:rsidP="00FB429B">
      <w:pPr>
        <w:spacing w:before="100" w:beforeAutospacing="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U</w:t>
      </w:r>
      <w:r w:rsidR="00FB429B" w:rsidRPr="00BF0094">
        <w:rPr>
          <w:rFonts w:ascii="Arial Narrow" w:hAnsi="Arial Narrow" w:cs="Arial"/>
        </w:rPr>
        <w:t xml:space="preserve">držať populáciu </w:t>
      </w:r>
      <w:proofErr w:type="spellStart"/>
      <w:r w:rsidR="00FB429B">
        <w:rPr>
          <w:rFonts w:ascii="Arial Narrow" w:hAnsi="Arial Narrow" w:cs="Arial"/>
        </w:rPr>
        <w:t>hrdzavky</w:t>
      </w:r>
      <w:proofErr w:type="spellEnd"/>
      <w:r w:rsidR="00FB429B">
        <w:rPr>
          <w:rFonts w:ascii="Arial Narrow" w:hAnsi="Arial Narrow" w:cs="Arial"/>
        </w:rPr>
        <w:t xml:space="preserve"> </w:t>
      </w:r>
      <w:proofErr w:type="spellStart"/>
      <w:r w:rsidR="00FB429B">
        <w:rPr>
          <w:rFonts w:ascii="Arial Narrow" w:hAnsi="Arial Narrow" w:cs="Arial"/>
        </w:rPr>
        <w:t>potápavej</w:t>
      </w:r>
      <w:proofErr w:type="spellEnd"/>
      <w:r w:rsidR="00FB429B">
        <w:rPr>
          <w:rFonts w:ascii="Arial Narrow" w:hAnsi="Arial Narrow" w:cs="Arial"/>
        </w:rPr>
        <w:t xml:space="preserve"> </w:t>
      </w:r>
      <w:r w:rsidR="00FB429B" w:rsidRPr="00FB429B">
        <w:rPr>
          <w:rFonts w:ascii="Arial Narrow" w:hAnsi="Arial Narrow" w:cs="Arial"/>
        </w:rPr>
        <w:t>(</w:t>
      </w:r>
      <w:proofErr w:type="spellStart"/>
      <w:r w:rsidR="00FB429B" w:rsidRPr="00FB429B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Netta</w:t>
      </w:r>
      <w:proofErr w:type="spellEnd"/>
      <w:r w:rsidR="00FB429B" w:rsidRPr="00FB429B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FB429B" w:rsidRPr="00FB429B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rufina</w:t>
      </w:r>
      <w:proofErr w:type="spellEnd"/>
      <w:r w:rsidR="00FB429B" w:rsidRPr="00BF0094">
        <w:rPr>
          <w:rFonts w:ascii="Arial Narrow" w:hAnsi="Arial Narrow" w:cs="Arial"/>
        </w:rPr>
        <w:t>) za splnenia nasledovných parametrov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063"/>
        <w:gridCol w:w="1488"/>
        <w:gridCol w:w="4069"/>
      </w:tblGrid>
      <w:tr w:rsidR="00FB429B" w:rsidRPr="00FA1C5B" w14:paraId="00F9998D" w14:textId="77777777" w:rsidTr="008F4426">
        <w:tc>
          <w:tcPr>
            <w:tcW w:w="1873" w:type="dxa"/>
            <w:shd w:val="clear" w:color="auto" w:fill="auto"/>
          </w:tcPr>
          <w:p w14:paraId="2B0A91CF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063" w:type="dxa"/>
            <w:shd w:val="clear" w:color="auto" w:fill="auto"/>
          </w:tcPr>
          <w:p w14:paraId="4F887509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488" w:type="dxa"/>
            <w:shd w:val="clear" w:color="auto" w:fill="auto"/>
          </w:tcPr>
          <w:p w14:paraId="40FEB502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4069" w:type="dxa"/>
            <w:shd w:val="clear" w:color="auto" w:fill="auto"/>
          </w:tcPr>
          <w:p w14:paraId="0672E64C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FB429B" w:rsidRPr="00FA1C5B" w14:paraId="72EBB8B3" w14:textId="77777777" w:rsidTr="008F4426">
        <w:tc>
          <w:tcPr>
            <w:tcW w:w="1873" w:type="dxa"/>
            <w:shd w:val="clear" w:color="auto" w:fill="auto"/>
          </w:tcPr>
          <w:p w14:paraId="02846296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2063" w:type="dxa"/>
            <w:shd w:val="clear" w:color="auto" w:fill="auto"/>
          </w:tcPr>
          <w:p w14:paraId="2BC6B5FD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488" w:type="dxa"/>
            <w:shd w:val="clear" w:color="auto" w:fill="auto"/>
          </w:tcPr>
          <w:p w14:paraId="0140714F" w14:textId="61265606" w:rsidR="00FB429B" w:rsidRPr="00FA1C5B" w:rsidRDefault="0057570F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487465">
              <w:rPr>
                <w:rFonts w:ascii="Arial Narrow" w:hAnsi="Arial Narrow" w:cs="Arial"/>
              </w:rPr>
              <w:t>20</w:t>
            </w:r>
            <w:r w:rsidR="00487465" w:rsidRPr="00FA1C5B">
              <w:rPr>
                <w:rFonts w:ascii="Arial Narrow" w:hAnsi="Arial Narrow" w:cs="Arial"/>
              </w:rPr>
              <w:t xml:space="preserve"> </w:t>
            </w:r>
            <w:r w:rsidR="00FB429B" w:rsidRPr="00FA1C5B">
              <w:rPr>
                <w:rFonts w:ascii="Arial Narrow" w:hAnsi="Arial Narrow" w:cs="Arial"/>
              </w:rPr>
              <w:t>hniezdnych párov</w:t>
            </w:r>
          </w:p>
        </w:tc>
        <w:tc>
          <w:tcPr>
            <w:tcW w:w="4069" w:type="dxa"/>
            <w:shd w:val="clear" w:color="auto" w:fill="auto"/>
          </w:tcPr>
          <w:p w14:paraId="204785FB" w14:textId="14E905E6" w:rsidR="00FB429B" w:rsidRPr="00FA1C5B" w:rsidRDefault="00487465" w:rsidP="00054DE8">
            <w:pPr>
              <w:spacing w:before="100" w:beforeAutospacing="1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U</w:t>
            </w:r>
            <w:r w:rsidR="00FB429B" w:rsidRPr="00FA1C5B">
              <w:rPr>
                <w:rFonts w:ascii="Arial Narrow" w:hAnsi="Arial Narrow" w:cs="Arial"/>
              </w:rPr>
              <w:t>držať populáciu na priemernej úrovni</w:t>
            </w:r>
            <w:r w:rsidR="0057570F">
              <w:rPr>
                <w:rFonts w:ascii="Arial Narrow" w:hAnsi="Arial Narrow" w:cs="Arial"/>
              </w:rPr>
              <w:t xml:space="preserve"> 20</w:t>
            </w:r>
            <w:r w:rsidR="00FB429B" w:rsidRPr="00FA1C5B">
              <w:rPr>
                <w:rFonts w:ascii="Arial Narrow" w:hAnsi="Arial Narrow" w:cs="Arial"/>
              </w:rPr>
              <w:t xml:space="preserve"> hniezdnych párov</w:t>
            </w:r>
          </w:p>
        </w:tc>
      </w:tr>
      <w:tr w:rsidR="00487465" w:rsidRPr="00FA1C5B" w14:paraId="434FA0C7" w14:textId="77777777" w:rsidTr="008F4426">
        <w:tc>
          <w:tcPr>
            <w:tcW w:w="1873" w:type="dxa"/>
            <w:shd w:val="clear" w:color="auto" w:fill="auto"/>
          </w:tcPr>
          <w:p w14:paraId="1679B8C5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Veľkosť </w:t>
            </w:r>
            <w:r w:rsidRPr="00FA1C5B">
              <w:rPr>
                <w:rFonts w:ascii="Arial Narrow" w:hAnsi="Arial Narrow" w:cs="Arial"/>
              </w:rPr>
              <w:t>hniezdneho biotopu</w:t>
            </w:r>
          </w:p>
        </w:tc>
        <w:tc>
          <w:tcPr>
            <w:tcW w:w="2063" w:type="dxa"/>
            <w:shd w:val="clear" w:color="auto" w:fill="auto"/>
          </w:tcPr>
          <w:p w14:paraId="56B225B9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Dĺžka brehov s </w:t>
            </w:r>
            <w:proofErr w:type="spellStart"/>
            <w:r>
              <w:rPr>
                <w:rFonts w:ascii="Arial Narrow" w:hAnsi="Arial Narrow" w:cs="Arial"/>
              </w:rPr>
              <w:t>litorálnou</w:t>
            </w:r>
            <w:proofErr w:type="spellEnd"/>
            <w:r>
              <w:rPr>
                <w:rFonts w:ascii="Arial Narrow" w:hAnsi="Arial Narrow" w:cs="Arial"/>
              </w:rPr>
              <w:t xml:space="preserve"> vegetáciou</w:t>
            </w:r>
          </w:p>
        </w:tc>
        <w:tc>
          <w:tcPr>
            <w:tcW w:w="1488" w:type="dxa"/>
            <w:shd w:val="clear" w:color="auto" w:fill="auto"/>
          </w:tcPr>
          <w:p w14:paraId="0B5E00FA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 5 km</w:t>
            </w:r>
          </w:p>
        </w:tc>
        <w:tc>
          <w:tcPr>
            <w:tcW w:w="4069" w:type="dxa"/>
            <w:shd w:val="clear" w:color="auto" w:fill="auto"/>
          </w:tcPr>
          <w:p w14:paraId="30583756" w14:textId="77777777" w:rsidR="00487465" w:rsidRPr="00FA1C5B" w:rsidRDefault="00487465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Dĺžka brehov vodných plôch a tokov so súvislými porastami pálky, trstiny alebo inej </w:t>
            </w:r>
            <w:proofErr w:type="spellStart"/>
            <w:r>
              <w:rPr>
                <w:rFonts w:ascii="Arial Narrow" w:hAnsi="Arial Narrow" w:cs="Arial"/>
              </w:rPr>
              <w:t>litorálnej</w:t>
            </w:r>
            <w:proofErr w:type="spellEnd"/>
            <w:r>
              <w:rPr>
                <w:rFonts w:ascii="Arial Narrow" w:hAnsi="Arial Narrow" w:cs="Arial"/>
              </w:rPr>
              <w:t xml:space="preserve"> vegetácie, pričom ide o brehy priliehajúce k plytším častiam vodných tokov a plôch . Z týchto 5 km sa nachádzajú minimálne 4 km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zdrži.</w:t>
            </w:r>
          </w:p>
        </w:tc>
      </w:tr>
    </w:tbl>
    <w:p w14:paraId="2D367820" w14:textId="77777777" w:rsidR="008F4426" w:rsidRDefault="008F4426" w:rsidP="00FB429B">
      <w:pPr>
        <w:spacing w:before="100" w:beforeAutospacing="1"/>
        <w:jc w:val="both"/>
        <w:rPr>
          <w:rFonts w:ascii="Arial Narrow" w:hAnsi="Arial Narrow" w:cs="Arial"/>
        </w:rPr>
      </w:pPr>
    </w:p>
    <w:p w14:paraId="4A0376B3" w14:textId="77777777" w:rsidR="008F4426" w:rsidRDefault="008F4426" w:rsidP="00FB429B">
      <w:pPr>
        <w:spacing w:before="100" w:beforeAutospacing="1"/>
        <w:jc w:val="both"/>
        <w:rPr>
          <w:rFonts w:ascii="Arial Narrow" w:hAnsi="Arial Narrow" w:cs="Arial"/>
        </w:rPr>
      </w:pPr>
    </w:p>
    <w:p w14:paraId="6622AC15" w14:textId="1DAB26FD" w:rsidR="00FB429B" w:rsidRPr="00BF0094" w:rsidRDefault="00487465" w:rsidP="00FB429B">
      <w:pPr>
        <w:spacing w:before="100" w:beforeAutospacing="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U</w:t>
      </w:r>
      <w:r w:rsidR="00FB429B" w:rsidRPr="00BF0094">
        <w:rPr>
          <w:rFonts w:ascii="Arial Narrow" w:hAnsi="Arial Narrow" w:cs="Arial"/>
        </w:rPr>
        <w:t xml:space="preserve">držať populáciu </w:t>
      </w:r>
      <w:proofErr w:type="spellStart"/>
      <w:r w:rsidR="00271272">
        <w:rPr>
          <w:rFonts w:ascii="Arial Narrow" w:hAnsi="Arial Narrow" w:cs="Arial"/>
        </w:rPr>
        <w:t>hlaholky</w:t>
      </w:r>
      <w:proofErr w:type="spellEnd"/>
      <w:r w:rsidR="00271272">
        <w:rPr>
          <w:rFonts w:ascii="Arial Narrow" w:hAnsi="Arial Narrow" w:cs="Arial"/>
        </w:rPr>
        <w:t xml:space="preserve"> severskej </w:t>
      </w:r>
      <w:r w:rsidR="00FB429B" w:rsidRPr="00FB429B">
        <w:rPr>
          <w:rFonts w:ascii="Arial Narrow" w:hAnsi="Arial Narrow" w:cs="Arial"/>
        </w:rPr>
        <w:t>(</w:t>
      </w:r>
      <w:proofErr w:type="spellStart"/>
      <w:r w:rsidR="00FB429B" w:rsidRPr="002439BD">
        <w:rPr>
          <w:rFonts w:ascii="Arial Narrow" w:hAnsi="Arial Narrow" w:cs="Arial"/>
          <w:i/>
          <w:iCs/>
          <w:color w:val="202122"/>
          <w:sz w:val="21"/>
          <w:szCs w:val="21"/>
          <w:shd w:val="clear" w:color="auto" w:fill="FFFFFF"/>
        </w:rPr>
        <w:t>Bucephala</w:t>
      </w:r>
      <w:proofErr w:type="spellEnd"/>
      <w:r w:rsidR="00FB429B" w:rsidRPr="002439BD">
        <w:rPr>
          <w:rFonts w:ascii="Arial Narrow" w:hAnsi="Arial Narrow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FB429B" w:rsidRPr="002439BD">
        <w:rPr>
          <w:rFonts w:ascii="Arial Narrow" w:hAnsi="Arial Narrow" w:cs="Arial"/>
          <w:i/>
          <w:iCs/>
          <w:color w:val="202122"/>
          <w:sz w:val="21"/>
          <w:szCs w:val="21"/>
          <w:shd w:val="clear" w:color="auto" w:fill="FFFFFF"/>
        </w:rPr>
        <w:t>clangula</w:t>
      </w:r>
      <w:proofErr w:type="spellEnd"/>
      <w:r w:rsidR="00FB429B" w:rsidRPr="00BF0094">
        <w:rPr>
          <w:rFonts w:ascii="Arial Narrow" w:hAnsi="Arial Narrow" w:cs="Arial"/>
        </w:rPr>
        <w:t>) za splnenia nasledovných parametrov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063"/>
        <w:gridCol w:w="1488"/>
        <w:gridCol w:w="4210"/>
      </w:tblGrid>
      <w:tr w:rsidR="00FB429B" w:rsidRPr="00FA1C5B" w14:paraId="626F152D" w14:textId="77777777" w:rsidTr="008F4426">
        <w:tc>
          <w:tcPr>
            <w:tcW w:w="1873" w:type="dxa"/>
            <w:shd w:val="clear" w:color="auto" w:fill="auto"/>
          </w:tcPr>
          <w:p w14:paraId="5B30A234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063" w:type="dxa"/>
            <w:shd w:val="clear" w:color="auto" w:fill="auto"/>
          </w:tcPr>
          <w:p w14:paraId="73CB9967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488" w:type="dxa"/>
            <w:shd w:val="clear" w:color="auto" w:fill="auto"/>
          </w:tcPr>
          <w:p w14:paraId="64C8EF90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4210" w:type="dxa"/>
            <w:shd w:val="clear" w:color="auto" w:fill="auto"/>
          </w:tcPr>
          <w:p w14:paraId="0B9B5DED" w14:textId="77777777" w:rsidR="00FB429B" w:rsidRPr="00FA1C5B" w:rsidRDefault="00FB429B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077009" w:rsidRPr="00FA1C5B" w14:paraId="4F461B29" w14:textId="77777777" w:rsidTr="008F4426">
        <w:tc>
          <w:tcPr>
            <w:tcW w:w="1873" w:type="dxa"/>
            <w:shd w:val="clear" w:color="auto" w:fill="auto"/>
          </w:tcPr>
          <w:p w14:paraId="462A1D49" w14:textId="2C330C26" w:rsidR="00077009" w:rsidRPr="00FA1C5B" w:rsidRDefault="00077009" w:rsidP="00077009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Veľkosť </w:t>
            </w:r>
            <w:r>
              <w:rPr>
                <w:rFonts w:ascii="Arial Narrow" w:hAnsi="Arial Narrow" w:cs="Arial"/>
              </w:rPr>
              <w:t xml:space="preserve">zimujúcej </w:t>
            </w:r>
            <w:r w:rsidRPr="00FA1C5B">
              <w:rPr>
                <w:rFonts w:ascii="Arial Narrow" w:hAnsi="Arial Narrow" w:cs="Arial"/>
              </w:rPr>
              <w:t>populácie</w:t>
            </w:r>
          </w:p>
        </w:tc>
        <w:tc>
          <w:tcPr>
            <w:tcW w:w="2063" w:type="dxa"/>
            <w:shd w:val="clear" w:color="auto" w:fill="auto"/>
          </w:tcPr>
          <w:p w14:paraId="58B24CFD" w14:textId="11261FEE" w:rsidR="00077009" w:rsidRPr="00FA1C5B" w:rsidRDefault="00077009" w:rsidP="00077009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Počet jedincov</w:t>
            </w:r>
          </w:p>
        </w:tc>
        <w:tc>
          <w:tcPr>
            <w:tcW w:w="1488" w:type="dxa"/>
            <w:shd w:val="clear" w:color="auto" w:fill="auto"/>
          </w:tcPr>
          <w:p w14:paraId="4B406D16" w14:textId="6505C17F" w:rsidR="00077009" w:rsidRDefault="0057570F" w:rsidP="00077009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Min. </w:t>
            </w:r>
            <w:r w:rsidR="00271272">
              <w:rPr>
                <w:rFonts w:ascii="Arial Narrow" w:hAnsi="Arial Narrow" w:cs="Arial"/>
              </w:rPr>
              <w:t>9 0</w:t>
            </w: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4210" w:type="dxa"/>
            <w:shd w:val="clear" w:color="auto" w:fill="auto"/>
          </w:tcPr>
          <w:p w14:paraId="01A5C368" w14:textId="452DE074" w:rsidR="00077009" w:rsidRPr="00FA1C5B" w:rsidRDefault="00271272" w:rsidP="008D3754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077009" w:rsidRPr="00FA1C5B">
              <w:rPr>
                <w:rFonts w:ascii="Arial Narrow" w:hAnsi="Arial Narrow" w:cs="Arial"/>
              </w:rPr>
              <w:t>držať populáciu na minimálnej úrovni</w:t>
            </w:r>
            <w:r w:rsidR="0007700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9 000</w:t>
            </w:r>
            <w:r w:rsidR="00077009" w:rsidRPr="00FA1C5B">
              <w:rPr>
                <w:rFonts w:ascii="Arial Narrow" w:hAnsi="Arial Narrow" w:cs="Arial"/>
              </w:rPr>
              <w:t xml:space="preserve"> </w:t>
            </w:r>
            <w:r w:rsidR="008D3754">
              <w:rPr>
                <w:rFonts w:ascii="Arial Narrow" w:hAnsi="Arial Narrow" w:cs="Arial"/>
              </w:rPr>
              <w:t>zimujúcich jedincov</w:t>
            </w:r>
          </w:p>
        </w:tc>
      </w:tr>
      <w:tr w:rsidR="00271272" w:rsidRPr="00FA1C5B" w14:paraId="12C7CF47" w14:textId="77777777" w:rsidTr="008F4426">
        <w:tc>
          <w:tcPr>
            <w:tcW w:w="1873" w:type="dxa"/>
            <w:shd w:val="clear" w:color="auto" w:fill="auto"/>
          </w:tcPr>
          <w:p w14:paraId="362D28CC" w14:textId="71F38A50" w:rsidR="00271272" w:rsidDel="00271272" w:rsidRDefault="00271272" w:rsidP="00077009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 potravného biotopu</w:t>
            </w:r>
          </w:p>
        </w:tc>
        <w:tc>
          <w:tcPr>
            <w:tcW w:w="2063" w:type="dxa"/>
            <w:shd w:val="clear" w:color="auto" w:fill="auto"/>
          </w:tcPr>
          <w:p w14:paraId="7D82FCC9" w14:textId="190969B1" w:rsidR="00271272" w:rsidDel="00271272" w:rsidRDefault="00271272" w:rsidP="00077009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Rozloha biotopu</w:t>
            </w:r>
          </w:p>
        </w:tc>
        <w:tc>
          <w:tcPr>
            <w:tcW w:w="1488" w:type="dxa"/>
            <w:shd w:val="clear" w:color="auto" w:fill="auto"/>
          </w:tcPr>
          <w:p w14:paraId="2528B3B1" w14:textId="594920D4" w:rsidR="00271272" w:rsidDel="00271272" w:rsidRDefault="00271272" w:rsidP="00077009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7000 ha</w:t>
            </w:r>
          </w:p>
        </w:tc>
        <w:tc>
          <w:tcPr>
            <w:tcW w:w="4210" w:type="dxa"/>
            <w:shd w:val="clear" w:color="auto" w:fill="auto"/>
          </w:tcPr>
          <w:p w14:paraId="25824CC4" w14:textId="283FF719" w:rsidR="00271272" w:rsidRPr="0033472A" w:rsidRDefault="00271272" w:rsidP="00077009">
            <w:pPr>
              <w:spacing w:before="100" w:beforeAutospacing="1" w:line="240" w:lineRule="auto"/>
              <w:rPr>
                <w:rFonts w:ascii="Arial Narrow" w:hAnsi="Arial Narrow" w:cs="Arial"/>
                <w:lang w:val="x-none"/>
              </w:rPr>
            </w:pPr>
            <w:r>
              <w:rPr>
                <w:rFonts w:ascii="Arial Narrow" w:hAnsi="Arial Narrow" w:cs="Arial"/>
              </w:rPr>
              <w:t xml:space="preserve">Rozloha minimálne 7000 ha stojatých alebo tečúcich vodných plôch, z toho 2400 ha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zdrži, z čoho min 500 ha s hĺbkou nad 5 m s bohatým zastúpením lastúrnikov</w:t>
            </w:r>
          </w:p>
        </w:tc>
      </w:tr>
    </w:tbl>
    <w:p w14:paraId="33F36901" w14:textId="77777777" w:rsidR="002439BD" w:rsidRDefault="002439BD" w:rsidP="002439B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60977D" w14:textId="7DE9C78C" w:rsidR="002439BD" w:rsidRPr="00BF0094" w:rsidRDefault="00271272" w:rsidP="002439BD">
      <w:pPr>
        <w:spacing w:before="100" w:beforeAutospacing="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U</w:t>
      </w:r>
      <w:r w:rsidR="002439BD" w:rsidRPr="002439BD">
        <w:rPr>
          <w:rFonts w:ascii="Arial Narrow" w:hAnsi="Arial Narrow" w:cs="Arial"/>
        </w:rPr>
        <w:t>držať populáciu potápača bieleho (</w:t>
      </w:r>
      <w:proofErr w:type="spellStart"/>
      <w:r w:rsidR="002439BD" w:rsidRPr="002439BD">
        <w:rPr>
          <w:rFonts w:ascii="Arial Narrow" w:hAnsi="Arial Narrow" w:cs="Arial"/>
          <w:i/>
          <w:iCs/>
          <w:color w:val="202122"/>
          <w:sz w:val="21"/>
          <w:szCs w:val="21"/>
          <w:shd w:val="clear" w:color="auto" w:fill="FFFFFF"/>
        </w:rPr>
        <w:t>Mergellus</w:t>
      </w:r>
      <w:proofErr w:type="spellEnd"/>
      <w:r w:rsidR="002439BD" w:rsidRPr="002439BD">
        <w:rPr>
          <w:rFonts w:ascii="Arial Narrow" w:hAnsi="Arial Narrow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2439BD" w:rsidRPr="002439BD">
        <w:rPr>
          <w:rFonts w:ascii="Arial Narrow" w:hAnsi="Arial Narrow" w:cs="Arial"/>
          <w:i/>
          <w:iCs/>
          <w:color w:val="202122"/>
          <w:sz w:val="21"/>
          <w:szCs w:val="21"/>
          <w:shd w:val="clear" w:color="auto" w:fill="FFFFFF"/>
        </w:rPr>
        <w:t>albellus</w:t>
      </w:r>
      <w:proofErr w:type="spellEnd"/>
      <w:r w:rsidR="002439BD" w:rsidRPr="00BF0094">
        <w:rPr>
          <w:rFonts w:ascii="Arial Narrow" w:hAnsi="Arial Narrow" w:cs="Arial"/>
        </w:rPr>
        <w:t>) za splnenia nasledovných parametrov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063"/>
        <w:gridCol w:w="1488"/>
        <w:gridCol w:w="4210"/>
      </w:tblGrid>
      <w:tr w:rsidR="002439BD" w:rsidRPr="00FA1C5B" w14:paraId="2EEA7E5A" w14:textId="77777777" w:rsidTr="008F4426">
        <w:tc>
          <w:tcPr>
            <w:tcW w:w="1873" w:type="dxa"/>
            <w:shd w:val="clear" w:color="auto" w:fill="auto"/>
          </w:tcPr>
          <w:p w14:paraId="76A07498" w14:textId="77777777" w:rsidR="002439BD" w:rsidRPr="00FA1C5B" w:rsidRDefault="002439BD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063" w:type="dxa"/>
            <w:shd w:val="clear" w:color="auto" w:fill="auto"/>
          </w:tcPr>
          <w:p w14:paraId="04A5D16D" w14:textId="77777777" w:rsidR="002439BD" w:rsidRPr="00FA1C5B" w:rsidRDefault="002439BD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488" w:type="dxa"/>
            <w:shd w:val="clear" w:color="auto" w:fill="auto"/>
          </w:tcPr>
          <w:p w14:paraId="685FECC8" w14:textId="77777777" w:rsidR="002439BD" w:rsidRPr="00FA1C5B" w:rsidRDefault="002439BD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4210" w:type="dxa"/>
            <w:shd w:val="clear" w:color="auto" w:fill="auto"/>
          </w:tcPr>
          <w:p w14:paraId="430B989C" w14:textId="77777777" w:rsidR="002439BD" w:rsidRPr="00FA1C5B" w:rsidRDefault="002439BD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1C7602" w:rsidRPr="00FA1C5B" w14:paraId="397CD4C5" w14:textId="77777777" w:rsidTr="008F4426">
        <w:tc>
          <w:tcPr>
            <w:tcW w:w="1873" w:type="dxa"/>
            <w:shd w:val="clear" w:color="auto" w:fill="auto"/>
          </w:tcPr>
          <w:p w14:paraId="71D058C4" w14:textId="361F6532" w:rsidR="001C7602" w:rsidRPr="00FA1C5B" w:rsidRDefault="001C7602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 zimujúcej populácie</w:t>
            </w:r>
          </w:p>
        </w:tc>
        <w:tc>
          <w:tcPr>
            <w:tcW w:w="2063" w:type="dxa"/>
            <w:shd w:val="clear" w:color="auto" w:fill="auto"/>
          </w:tcPr>
          <w:p w14:paraId="60EA3DA1" w14:textId="0E23C635" w:rsidR="001C7602" w:rsidRPr="00FA1C5B" w:rsidRDefault="001C7602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Počet jedincov</w:t>
            </w:r>
          </w:p>
        </w:tc>
        <w:tc>
          <w:tcPr>
            <w:tcW w:w="1488" w:type="dxa"/>
            <w:shd w:val="clear" w:color="auto" w:fill="auto"/>
          </w:tcPr>
          <w:p w14:paraId="154B2F05" w14:textId="10AA5F22" w:rsidR="001C7602" w:rsidRDefault="00E43E7D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Min. </w:t>
            </w:r>
            <w:r w:rsidR="00C252B8">
              <w:rPr>
                <w:rFonts w:ascii="Arial Narrow" w:hAnsi="Arial Narrow" w:cs="Arial"/>
              </w:rPr>
              <w:t>400</w:t>
            </w:r>
          </w:p>
        </w:tc>
        <w:tc>
          <w:tcPr>
            <w:tcW w:w="4210" w:type="dxa"/>
            <w:shd w:val="clear" w:color="auto" w:fill="auto"/>
          </w:tcPr>
          <w:p w14:paraId="00578B04" w14:textId="6ACF493B" w:rsidR="001C7602" w:rsidRPr="00FA1C5B" w:rsidRDefault="00E5449A" w:rsidP="00054DE8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1C7602" w:rsidRPr="00FA1C5B">
              <w:rPr>
                <w:rFonts w:ascii="Arial Narrow" w:hAnsi="Arial Narrow" w:cs="Arial"/>
              </w:rPr>
              <w:t>držať populáciu na minimálnej úrovni</w:t>
            </w:r>
            <w:r w:rsidR="00E43E7D">
              <w:rPr>
                <w:rFonts w:ascii="Arial Narrow" w:hAnsi="Arial Narrow" w:cs="Arial"/>
              </w:rPr>
              <w:t xml:space="preserve"> </w:t>
            </w:r>
            <w:r w:rsidR="00C252B8">
              <w:rPr>
                <w:rFonts w:ascii="Arial Narrow" w:hAnsi="Arial Narrow" w:cs="Arial"/>
              </w:rPr>
              <w:t>400</w:t>
            </w:r>
            <w:r w:rsidR="001C7602">
              <w:rPr>
                <w:rFonts w:ascii="Arial Narrow" w:hAnsi="Arial Narrow" w:cs="Arial"/>
              </w:rPr>
              <w:t xml:space="preserve"> zimujúcich jedincov</w:t>
            </w:r>
          </w:p>
        </w:tc>
      </w:tr>
      <w:tr w:rsidR="00271272" w:rsidRPr="00FA1C5B" w14:paraId="2B518DF0" w14:textId="77777777" w:rsidTr="008F4426">
        <w:tc>
          <w:tcPr>
            <w:tcW w:w="1873" w:type="dxa"/>
            <w:shd w:val="clear" w:color="auto" w:fill="auto"/>
          </w:tcPr>
          <w:p w14:paraId="00F49002" w14:textId="77777777" w:rsidR="00271272" w:rsidDel="00271272" w:rsidRDefault="00271272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 potravného biotopu</w:t>
            </w:r>
          </w:p>
        </w:tc>
        <w:tc>
          <w:tcPr>
            <w:tcW w:w="2063" w:type="dxa"/>
            <w:shd w:val="clear" w:color="auto" w:fill="auto"/>
          </w:tcPr>
          <w:p w14:paraId="41455DEA" w14:textId="77777777" w:rsidR="00271272" w:rsidDel="00271272" w:rsidRDefault="00271272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Rozloha biotopu</w:t>
            </w:r>
          </w:p>
        </w:tc>
        <w:tc>
          <w:tcPr>
            <w:tcW w:w="1488" w:type="dxa"/>
            <w:shd w:val="clear" w:color="auto" w:fill="auto"/>
          </w:tcPr>
          <w:p w14:paraId="1D30B4E6" w14:textId="77777777" w:rsidR="00271272" w:rsidDel="00271272" w:rsidRDefault="00271272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7000 ha</w:t>
            </w:r>
          </w:p>
        </w:tc>
        <w:tc>
          <w:tcPr>
            <w:tcW w:w="4210" w:type="dxa"/>
            <w:shd w:val="clear" w:color="auto" w:fill="auto"/>
          </w:tcPr>
          <w:p w14:paraId="7098A728" w14:textId="699BE9A1" w:rsidR="00271272" w:rsidRPr="00DE4FF3" w:rsidRDefault="00271272" w:rsidP="00DE4FF3">
            <w:pPr>
              <w:spacing w:before="100" w:beforeAutospacing="1" w:line="240" w:lineRule="auto"/>
              <w:rPr>
                <w:rFonts w:ascii="Arial Narrow" w:hAnsi="Arial Narrow" w:cs="Arial"/>
                <w:lang w:val="x-none"/>
              </w:rPr>
            </w:pPr>
            <w:r>
              <w:rPr>
                <w:rFonts w:ascii="Arial Narrow" w:hAnsi="Arial Narrow" w:cs="Arial"/>
              </w:rPr>
              <w:t xml:space="preserve">Rozloha minimálne 7000 ha stojatých alebo tečúcich vodných plôch, z toho 2400 ha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zdrži, z čoho min 500 ha</w:t>
            </w:r>
            <w:r w:rsidR="0049725B">
              <w:rPr>
                <w:rFonts w:ascii="Arial Narrow" w:hAnsi="Arial Narrow" w:cs="Arial"/>
              </w:rPr>
              <w:t>, z čoho min 500 ha s hĺbkou nad 5 m</w:t>
            </w:r>
          </w:p>
        </w:tc>
      </w:tr>
    </w:tbl>
    <w:p w14:paraId="4B00F9AD" w14:textId="51F2667D" w:rsidR="002439BD" w:rsidRPr="00747455" w:rsidRDefault="002439BD" w:rsidP="002439BD">
      <w:pPr>
        <w:tabs>
          <w:tab w:val="left" w:pos="851"/>
        </w:tabs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Pr="00747455">
        <w:rPr>
          <w:rFonts w:ascii="Arial Narrow" w:hAnsi="Arial Narrow" w:cs="Arial"/>
        </w:rPr>
        <w:t xml:space="preserve">držať populáciu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orliaka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morského</w:t>
      </w:r>
      <w:r w:rsidRPr="00747455">
        <w:rPr>
          <w:rFonts w:ascii="Arial Narrow" w:hAnsi="Arial Narrow" w:cs="Arial"/>
        </w:rPr>
        <w:t xml:space="preserve"> (</w:t>
      </w:r>
      <w:proofErr w:type="spellStart"/>
      <w:r w:rsidRPr="002439BD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Haliaeetus</w:t>
      </w:r>
      <w:proofErr w:type="spellEnd"/>
      <w:r w:rsidRPr="002439BD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2439BD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albicilla</w:t>
      </w:r>
      <w:proofErr w:type="spellEnd"/>
      <w:r w:rsidRPr="00747455">
        <w:rPr>
          <w:rFonts w:ascii="Arial Narrow" w:hAnsi="Arial Narrow" w:cs="Arial"/>
        </w:rPr>
        <w:t>) za splnenia nasledovných parametrov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684"/>
        <w:gridCol w:w="2015"/>
        <w:gridCol w:w="3856"/>
      </w:tblGrid>
      <w:tr w:rsidR="002439BD" w:rsidRPr="00FA1C5B" w14:paraId="4238532F" w14:textId="77777777" w:rsidTr="008F4426">
        <w:tc>
          <w:tcPr>
            <w:tcW w:w="2226" w:type="dxa"/>
            <w:shd w:val="clear" w:color="auto" w:fill="auto"/>
          </w:tcPr>
          <w:p w14:paraId="7F7736BD" w14:textId="77777777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684" w:type="dxa"/>
            <w:shd w:val="clear" w:color="auto" w:fill="auto"/>
          </w:tcPr>
          <w:p w14:paraId="1B7BE926" w14:textId="77777777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2015" w:type="dxa"/>
            <w:shd w:val="clear" w:color="auto" w:fill="auto"/>
          </w:tcPr>
          <w:p w14:paraId="7BAC0D46" w14:textId="77777777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3856" w:type="dxa"/>
            <w:shd w:val="clear" w:color="auto" w:fill="auto"/>
          </w:tcPr>
          <w:p w14:paraId="128638A8" w14:textId="77777777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2439BD" w:rsidRPr="00FA1C5B" w14:paraId="0D78C80D" w14:textId="77777777" w:rsidTr="008F4426">
        <w:tc>
          <w:tcPr>
            <w:tcW w:w="2226" w:type="dxa"/>
            <w:shd w:val="clear" w:color="auto" w:fill="auto"/>
          </w:tcPr>
          <w:p w14:paraId="05DBF6DD" w14:textId="77777777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</w:t>
            </w:r>
          </w:p>
        </w:tc>
        <w:tc>
          <w:tcPr>
            <w:tcW w:w="1684" w:type="dxa"/>
            <w:shd w:val="clear" w:color="auto" w:fill="auto"/>
          </w:tcPr>
          <w:p w14:paraId="629A2605" w14:textId="77777777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2015" w:type="dxa"/>
            <w:shd w:val="clear" w:color="auto" w:fill="auto"/>
          </w:tcPr>
          <w:p w14:paraId="4EB16E53" w14:textId="2BFADF94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</w:t>
            </w:r>
            <w:r w:rsidR="00E43E7D">
              <w:rPr>
                <w:rFonts w:ascii="Arial Narrow" w:hAnsi="Arial Narrow" w:cs="Arial"/>
              </w:rPr>
              <w:t xml:space="preserve">málne </w:t>
            </w:r>
            <w:r w:rsidR="0049725B">
              <w:rPr>
                <w:rFonts w:ascii="Arial Narrow" w:hAnsi="Arial Narrow" w:cs="Arial"/>
              </w:rPr>
              <w:t>5</w:t>
            </w:r>
          </w:p>
        </w:tc>
        <w:tc>
          <w:tcPr>
            <w:tcW w:w="3856" w:type="dxa"/>
            <w:shd w:val="clear" w:color="auto" w:fill="auto"/>
          </w:tcPr>
          <w:p w14:paraId="07E23E32" w14:textId="525FEDD5" w:rsidR="002439BD" w:rsidRPr="00FA1C5B" w:rsidRDefault="002439BD" w:rsidP="00054DE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Udržať populáciu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orliaka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morského</w:t>
            </w:r>
            <w:r w:rsidR="00E43E7D">
              <w:rPr>
                <w:rFonts w:ascii="Arial Narrow" w:hAnsi="Arial Narrow" w:cs="Arial"/>
              </w:rPr>
              <w:t xml:space="preserve"> na minimálnej úrovni 5</w:t>
            </w:r>
            <w:r w:rsidRPr="00FA1C5B">
              <w:rPr>
                <w:rFonts w:ascii="Arial Narrow" w:hAnsi="Arial Narrow" w:cs="Arial"/>
              </w:rPr>
              <w:t xml:space="preserve"> hniezdnych párov</w:t>
            </w:r>
          </w:p>
        </w:tc>
      </w:tr>
      <w:tr w:rsidR="002439BD" w:rsidRPr="00FA1C5B" w14:paraId="61EDA457" w14:textId="77777777" w:rsidTr="008F4426">
        <w:tc>
          <w:tcPr>
            <w:tcW w:w="2226" w:type="dxa"/>
            <w:shd w:val="clear" w:color="auto" w:fill="auto"/>
          </w:tcPr>
          <w:p w14:paraId="6D9F63ED" w14:textId="77777777" w:rsidR="002439BD" w:rsidRPr="008F4426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8F4426">
              <w:rPr>
                <w:rFonts w:ascii="Arial Narrow" w:hAnsi="Arial Narrow"/>
              </w:rPr>
              <w:t>Veľkosť hniezdneho a potravného  biotopu</w:t>
            </w:r>
          </w:p>
        </w:tc>
        <w:tc>
          <w:tcPr>
            <w:tcW w:w="1684" w:type="dxa"/>
            <w:shd w:val="clear" w:color="auto" w:fill="auto"/>
          </w:tcPr>
          <w:p w14:paraId="16C966B3" w14:textId="7FBFEE10" w:rsidR="002439BD" w:rsidRPr="008F4426" w:rsidDel="0057346C" w:rsidRDefault="002439BD" w:rsidP="00054DE8">
            <w:pPr>
              <w:tabs>
                <w:tab w:val="left" w:pos="851"/>
              </w:tabs>
              <w:spacing w:before="100" w:beforeAutospacing="1" w:line="240" w:lineRule="auto"/>
              <w:jc w:val="both"/>
              <w:rPr>
                <w:rFonts w:ascii="Arial Narrow" w:hAnsi="Arial Narrow" w:cs="Arial"/>
              </w:rPr>
            </w:pPr>
            <w:r w:rsidRPr="008F4426">
              <w:rPr>
                <w:rFonts w:ascii="Arial Narrow" w:hAnsi="Arial Narrow"/>
              </w:rPr>
              <w:t xml:space="preserve">Výmera (ha) lesných porastov nad </w:t>
            </w:r>
            <w:r w:rsidR="008F4426" w:rsidRPr="008F4426">
              <w:rPr>
                <w:rFonts w:ascii="Arial Narrow" w:hAnsi="Arial Narrow"/>
              </w:rPr>
              <w:t>5</w:t>
            </w:r>
            <w:r w:rsidR="0049725B" w:rsidRPr="008F4426">
              <w:rPr>
                <w:rFonts w:ascii="Arial Narrow" w:hAnsi="Arial Narrow"/>
              </w:rPr>
              <w:t xml:space="preserve">0 </w:t>
            </w:r>
            <w:r w:rsidRPr="008F4426">
              <w:rPr>
                <w:rFonts w:ascii="Arial Narrow" w:hAnsi="Arial Narrow"/>
              </w:rPr>
              <w:t xml:space="preserve">rokov alebo fragmentov starých lesných porastov </w:t>
            </w:r>
          </w:p>
        </w:tc>
        <w:tc>
          <w:tcPr>
            <w:tcW w:w="2015" w:type="dxa"/>
            <w:shd w:val="clear" w:color="auto" w:fill="auto"/>
          </w:tcPr>
          <w:p w14:paraId="47758E35" w14:textId="011CE636" w:rsidR="002439BD" w:rsidRPr="008F4426" w:rsidRDefault="00E43E7D" w:rsidP="00423278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8F4426">
              <w:rPr>
                <w:rFonts w:ascii="Arial Narrow" w:hAnsi="Arial Narrow"/>
                <w:color w:val="000000"/>
              </w:rPr>
              <w:t xml:space="preserve">Minimálne </w:t>
            </w:r>
            <w:r w:rsidR="0049725B" w:rsidRPr="008F4426">
              <w:rPr>
                <w:rFonts w:ascii="Arial Narrow" w:hAnsi="Arial Narrow"/>
                <w:color w:val="000000"/>
              </w:rPr>
              <w:t> </w:t>
            </w:r>
            <w:r w:rsidR="007910AE" w:rsidRPr="008F4426">
              <w:rPr>
                <w:rFonts w:ascii="Arial Narrow" w:hAnsi="Arial Narrow"/>
                <w:color w:val="000000"/>
              </w:rPr>
              <w:t>1400</w:t>
            </w:r>
            <w:r w:rsidR="002439BD" w:rsidRPr="008F4426">
              <w:rPr>
                <w:rFonts w:ascii="Arial Narrow" w:hAnsi="Arial Narrow"/>
                <w:color w:val="000000"/>
              </w:rPr>
              <w:t xml:space="preserve"> ha</w:t>
            </w:r>
          </w:p>
        </w:tc>
        <w:tc>
          <w:tcPr>
            <w:tcW w:w="3856" w:type="dxa"/>
            <w:shd w:val="clear" w:color="auto" w:fill="auto"/>
          </w:tcPr>
          <w:p w14:paraId="03DD7567" w14:textId="4B7973D1" w:rsidR="002439BD" w:rsidRPr="008F4426" w:rsidRDefault="002439BD" w:rsidP="008F4426">
            <w:pPr>
              <w:tabs>
                <w:tab w:val="left" w:pos="851"/>
              </w:tabs>
              <w:spacing w:before="100" w:beforeAutospacing="1" w:line="240" w:lineRule="auto"/>
              <w:rPr>
                <w:rFonts w:ascii="Arial Narrow" w:hAnsi="Arial Narrow" w:cs="Arial"/>
                <w:color w:val="000000"/>
              </w:rPr>
            </w:pPr>
            <w:r w:rsidRPr="008F4426">
              <w:rPr>
                <w:rFonts w:ascii="Arial Narrow" w:hAnsi="Arial Narrow"/>
              </w:rPr>
              <w:t>Zabezpečenie minimálnej výmery hniezdneho biotopu na rozlohe min</w:t>
            </w:r>
            <w:r w:rsidR="00E43E7D" w:rsidRPr="008F4426">
              <w:rPr>
                <w:rFonts w:ascii="Arial Narrow" w:hAnsi="Arial Narrow"/>
              </w:rPr>
              <w:t xml:space="preserve">. </w:t>
            </w:r>
            <w:r w:rsidR="007910AE" w:rsidRPr="008F4426">
              <w:rPr>
                <w:rFonts w:ascii="Arial Narrow" w:hAnsi="Arial Narrow"/>
              </w:rPr>
              <w:t>1400</w:t>
            </w:r>
            <w:r w:rsidR="00E43E7D" w:rsidRPr="008F4426">
              <w:rPr>
                <w:rFonts w:ascii="Arial Narrow" w:hAnsi="Arial Narrow"/>
              </w:rPr>
              <w:t xml:space="preserve"> </w:t>
            </w:r>
            <w:r w:rsidRPr="008F4426">
              <w:rPr>
                <w:rFonts w:ascii="Arial Narrow" w:hAnsi="Arial Narrow"/>
              </w:rPr>
              <w:t>ha</w:t>
            </w:r>
            <w:r w:rsidR="008F4426">
              <w:rPr>
                <w:rFonts w:ascii="Arial Narrow" w:hAnsi="Arial Narrow"/>
              </w:rPr>
              <w:t xml:space="preserve"> starších porastov vo veku nad 50 rokov so </w:t>
            </w:r>
            <w:proofErr w:type="spellStart"/>
            <w:r w:rsidR="008F4426">
              <w:rPr>
                <w:rFonts w:ascii="Arial Narrow" w:hAnsi="Arial Narrow"/>
              </w:rPr>
              <w:t>zastúoením</w:t>
            </w:r>
            <w:proofErr w:type="spellEnd"/>
            <w:r w:rsidR="008F4426">
              <w:rPr>
                <w:rFonts w:ascii="Arial Narrow" w:hAnsi="Arial Narrow"/>
              </w:rPr>
              <w:t xml:space="preserve"> pôvodných druhov lužných lesov</w:t>
            </w:r>
            <w:r w:rsidRPr="008F4426">
              <w:rPr>
                <w:rFonts w:ascii="Arial Narrow" w:hAnsi="Arial Narrow"/>
              </w:rPr>
              <w:t>, ktorý poskytuje aj primerané potravné možnosti</w:t>
            </w:r>
            <w:r w:rsidR="008F4426">
              <w:rPr>
                <w:rFonts w:ascii="Arial Narrow" w:hAnsi="Arial Narrow"/>
              </w:rPr>
              <w:t xml:space="preserve"> pre druh</w:t>
            </w:r>
            <w:r w:rsidRPr="008F4426">
              <w:rPr>
                <w:rFonts w:ascii="Arial Narrow" w:hAnsi="Arial Narrow"/>
              </w:rPr>
              <w:t>.</w:t>
            </w:r>
          </w:p>
        </w:tc>
      </w:tr>
    </w:tbl>
    <w:p w14:paraId="61314062" w14:textId="77777777" w:rsidR="00FB429B" w:rsidRPr="00FA1C5B" w:rsidRDefault="00FB429B" w:rsidP="00FB429B">
      <w:pPr>
        <w:pStyle w:val="Odsekzoznamu"/>
        <w:tabs>
          <w:tab w:val="left" w:pos="851"/>
          <w:tab w:val="left" w:pos="1418"/>
        </w:tabs>
        <w:spacing w:before="100" w:beforeAutospacing="1"/>
        <w:jc w:val="both"/>
        <w:rPr>
          <w:rFonts w:ascii="Arial Narrow" w:hAnsi="Arial Narrow" w:cs="Arial"/>
          <w:sz w:val="22"/>
          <w:szCs w:val="22"/>
        </w:rPr>
      </w:pPr>
    </w:p>
    <w:p w14:paraId="2690A1B2" w14:textId="2EEE858A" w:rsidR="002439BD" w:rsidRPr="00BF0094" w:rsidRDefault="0049725B" w:rsidP="002439B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="002439BD" w:rsidRPr="00BF0094">
        <w:rPr>
          <w:rFonts w:ascii="Arial Narrow" w:hAnsi="Arial Narrow" w:cs="Arial"/>
        </w:rPr>
        <w:t xml:space="preserve">držať stav populácie </w:t>
      </w:r>
      <w:r w:rsidR="002439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čajky </w:t>
      </w:r>
      <w:proofErr w:type="spellStart"/>
      <w:r w:rsidR="002439BD">
        <w:rPr>
          <w:rFonts w:ascii="Arial" w:hAnsi="Arial" w:cs="Arial"/>
          <w:color w:val="000000"/>
          <w:sz w:val="20"/>
          <w:szCs w:val="20"/>
          <w:shd w:val="clear" w:color="auto" w:fill="FFFFFF"/>
        </w:rPr>
        <w:t>čiernohlavej</w:t>
      </w:r>
      <w:proofErr w:type="spellEnd"/>
      <w:r w:rsidR="002439BD" w:rsidRPr="00BF0094">
        <w:rPr>
          <w:rFonts w:ascii="Arial Narrow" w:hAnsi="Arial Narrow" w:cs="Arial"/>
          <w:i/>
          <w:color w:val="000000" w:themeColor="text1"/>
        </w:rPr>
        <w:t xml:space="preserve"> (</w:t>
      </w:r>
      <w:proofErr w:type="spellStart"/>
      <w:r w:rsidR="002439BD" w:rsidRPr="002439BD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Ichthyaetus</w:t>
      </w:r>
      <w:proofErr w:type="spellEnd"/>
      <w:r w:rsidR="002439BD" w:rsidRPr="002439BD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2439BD" w:rsidRPr="002439BD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melanocephalus</w:t>
      </w:r>
      <w:proofErr w:type="spellEnd"/>
      <w:r w:rsidR="002439BD" w:rsidRPr="00BF0094">
        <w:rPr>
          <w:rFonts w:ascii="Arial Narrow" w:hAnsi="Arial Narrow" w:cs="Arial"/>
          <w:i/>
          <w:color w:val="000000" w:themeColor="text1"/>
        </w:rPr>
        <w:t>)</w:t>
      </w:r>
      <w:r w:rsidR="002439BD" w:rsidRPr="00BF0094">
        <w:rPr>
          <w:rFonts w:ascii="Arial Narrow" w:hAnsi="Arial Narrow" w:cs="Arial"/>
          <w:color w:val="000000" w:themeColor="text1"/>
        </w:rPr>
        <w:t xml:space="preserve"> </w:t>
      </w:r>
      <w:r w:rsidR="002439BD" w:rsidRPr="00BF0094">
        <w:rPr>
          <w:rFonts w:ascii="Arial Narrow" w:hAnsi="Arial Narrow" w:cs="Arial"/>
        </w:rPr>
        <w:t>za splnenia nasledovných parametrov: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569"/>
        <w:gridCol w:w="1875"/>
        <w:gridCol w:w="4220"/>
      </w:tblGrid>
      <w:tr w:rsidR="002439BD" w:rsidRPr="00FA1C5B" w14:paraId="3A65CB4E" w14:textId="77777777" w:rsidTr="008F4426">
        <w:tc>
          <w:tcPr>
            <w:tcW w:w="1970" w:type="dxa"/>
            <w:shd w:val="clear" w:color="auto" w:fill="auto"/>
          </w:tcPr>
          <w:p w14:paraId="1597F0C6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1569" w:type="dxa"/>
            <w:shd w:val="clear" w:color="auto" w:fill="auto"/>
          </w:tcPr>
          <w:p w14:paraId="00FC9DDF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875" w:type="dxa"/>
            <w:shd w:val="clear" w:color="auto" w:fill="auto"/>
          </w:tcPr>
          <w:p w14:paraId="7641217D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Cieľová hodnota</w:t>
            </w:r>
          </w:p>
        </w:tc>
        <w:tc>
          <w:tcPr>
            <w:tcW w:w="4220" w:type="dxa"/>
            <w:shd w:val="clear" w:color="auto" w:fill="auto"/>
          </w:tcPr>
          <w:p w14:paraId="3BAEC26E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2439BD" w:rsidRPr="00FA1C5B" w14:paraId="72DC9D4B" w14:textId="77777777" w:rsidTr="008F4426">
        <w:tc>
          <w:tcPr>
            <w:tcW w:w="1970" w:type="dxa"/>
            <w:shd w:val="clear" w:color="auto" w:fill="auto"/>
          </w:tcPr>
          <w:p w14:paraId="6E3544E7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Veľkosť populácie druhu</w:t>
            </w:r>
          </w:p>
        </w:tc>
        <w:tc>
          <w:tcPr>
            <w:tcW w:w="1569" w:type="dxa"/>
            <w:shd w:val="clear" w:color="auto" w:fill="auto"/>
          </w:tcPr>
          <w:p w14:paraId="0CA13C65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Počet hniezdnych párov</w:t>
            </w:r>
          </w:p>
        </w:tc>
        <w:tc>
          <w:tcPr>
            <w:tcW w:w="1875" w:type="dxa"/>
            <w:shd w:val="clear" w:color="auto" w:fill="auto"/>
          </w:tcPr>
          <w:p w14:paraId="2096A684" w14:textId="1C1B430E" w:rsidR="002439BD" w:rsidRPr="00FA1C5B" w:rsidRDefault="00BF5E2C" w:rsidP="00054DE8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Minimálne </w:t>
            </w:r>
            <w:r w:rsidR="0049725B">
              <w:rPr>
                <w:rFonts w:ascii="Arial Narrow" w:hAnsi="Arial Narrow" w:cs="Arial"/>
              </w:rPr>
              <w:t>350</w:t>
            </w:r>
            <w:r w:rsidR="0049725B" w:rsidRPr="00FA1C5B">
              <w:rPr>
                <w:rFonts w:ascii="Arial Narrow" w:hAnsi="Arial Narrow" w:cs="Arial"/>
              </w:rPr>
              <w:t xml:space="preserve">  </w:t>
            </w:r>
            <w:r w:rsidR="002439BD" w:rsidRPr="00FA1C5B">
              <w:rPr>
                <w:rFonts w:ascii="Arial Narrow" w:hAnsi="Arial Narrow" w:cs="Arial"/>
              </w:rPr>
              <w:t>hniezdnych párov</w:t>
            </w:r>
          </w:p>
        </w:tc>
        <w:tc>
          <w:tcPr>
            <w:tcW w:w="4220" w:type="dxa"/>
            <w:shd w:val="clear" w:color="auto" w:fill="auto"/>
          </w:tcPr>
          <w:p w14:paraId="4E7ED5CB" w14:textId="52F66279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Dosiahnuť </w:t>
            </w:r>
            <w:r w:rsidR="0049725B">
              <w:rPr>
                <w:rFonts w:ascii="Arial Narrow" w:hAnsi="Arial Narrow" w:cs="Arial"/>
              </w:rPr>
              <w:t>udržanie</w:t>
            </w:r>
            <w:r w:rsidR="0049725B" w:rsidRPr="00FA1C5B">
              <w:rPr>
                <w:rFonts w:ascii="Arial Narrow" w:hAnsi="Arial Narrow" w:cs="Arial"/>
              </w:rPr>
              <w:t xml:space="preserve"> </w:t>
            </w:r>
            <w:r w:rsidRPr="00FA1C5B">
              <w:rPr>
                <w:rFonts w:ascii="Arial Narrow" w:hAnsi="Arial Narrow" w:cs="Arial"/>
              </w:rPr>
              <w:t xml:space="preserve">početnosti populácie na minimálne </w:t>
            </w:r>
            <w:r w:rsidR="0049725B">
              <w:rPr>
                <w:rFonts w:ascii="Arial Narrow" w:hAnsi="Arial Narrow" w:cs="Arial"/>
              </w:rPr>
              <w:t>350</w:t>
            </w:r>
            <w:r w:rsidRPr="00FA1C5B">
              <w:rPr>
                <w:rFonts w:ascii="Arial Narrow" w:hAnsi="Arial Narrow" w:cs="Arial"/>
              </w:rPr>
              <w:t xml:space="preserve"> hniezdnych párov.</w:t>
            </w:r>
          </w:p>
        </w:tc>
      </w:tr>
      <w:tr w:rsidR="002439BD" w:rsidRPr="00FA1C5B" w14:paraId="02FC8DE2" w14:textId="77777777" w:rsidTr="008F4426">
        <w:tc>
          <w:tcPr>
            <w:tcW w:w="1970" w:type="dxa"/>
            <w:shd w:val="clear" w:color="auto" w:fill="auto"/>
          </w:tcPr>
          <w:p w14:paraId="148B2A34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</w:t>
            </w:r>
            <w:r w:rsidRPr="00FA1C5B">
              <w:rPr>
                <w:rFonts w:ascii="Arial Narrow" w:hAnsi="Arial Narrow" w:cs="Arial"/>
              </w:rPr>
              <w:t xml:space="preserve"> hniezdneho biotopu</w:t>
            </w:r>
          </w:p>
        </w:tc>
        <w:tc>
          <w:tcPr>
            <w:tcW w:w="1569" w:type="dxa"/>
            <w:shd w:val="clear" w:color="auto" w:fill="auto"/>
          </w:tcPr>
          <w:p w14:paraId="39DECC5B" w14:textId="77777777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Počet vhodných </w:t>
            </w:r>
            <w:r>
              <w:rPr>
                <w:rFonts w:ascii="Arial Narrow" w:hAnsi="Arial Narrow" w:cs="Arial"/>
              </w:rPr>
              <w:t xml:space="preserve">hniezdnych lokalít </w:t>
            </w:r>
          </w:p>
        </w:tc>
        <w:tc>
          <w:tcPr>
            <w:tcW w:w="1875" w:type="dxa"/>
            <w:shd w:val="clear" w:color="auto" w:fill="auto"/>
          </w:tcPr>
          <w:p w14:paraId="33529321" w14:textId="364AA6FB" w:rsidR="002439BD" w:rsidRPr="00FA1C5B" w:rsidRDefault="002439BD" w:rsidP="00054DE8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</w:t>
            </w:r>
            <w:r w:rsidR="00BF5E2C">
              <w:rPr>
                <w:rFonts w:ascii="Arial Narrow" w:hAnsi="Arial Narrow" w:cs="Arial"/>
              </w:rPr>
              <w:t xml:space="preserve">álne </w:t>
            </w:r>
            <w:r w:rsidR="0049725B">
              <w:rPr>
                <w:rFonts w:ascii="Arial Narrow" w:hAnsi="Arial Narrow" w:cs="Arial"/>
              </w:rPr>
              <w:t>10</w:t>
            </w:r>
          </w:p>
        </w:tc>
        <w:tc>
          <w:tcPr>
            <w:tcW w:w="4220" w:type="dxa"/>
            <w:shd w:val="clear" w:color="auto" w:fill="auto"/>
          </w:tcPr>
          <w:p w14:paraId="01E32B30" w14:textId="4339D729" w:rsidR="002439BD" w:rsidRPr="00FA1C5B" w:rsidRDefault="0049725B" w:rsidP="00054DE8">
            <w:pPr>
              <w:spacing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 xml:space="preserve">V území sa nachádza viac ako </w:t>
            </w:r>
            <w:r>
              <w:rPr>
                <w:rFonts w:ascii="Arial Narrow" w:hAnsi="Arial Narrow" w:cs="Arial"/>
              </w:rPr>
              <w:t>10</w:t>
            </w:r>
            <w:r w:rsidRPr="00FA1C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hniezdnych ostrovov bez vegetácie so zarovnaným štrkovým substrátom, vhodných pre hniezdenie druhu, z toho minimálne 7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zdrží.</w:t>
            </w:r>
          </w:p>
        </w:tc>
      </w:tr>
      <w:tr w:rsidR="0049725B" w:rsidRPr="00FA1C5B" w14:paraId="5C16FF24" w14:textId="77777777" w:rsidTr="008F4426">
        <w:tc>
          <w:tcPr>
            <w:tcW w:w="1970" w:type="dxa"/>
            <w:shd w:val="clear" w:color="auto" w:fill="auto"/>
          </w:tcPr>
          <w:p w14:paraId="67578ED7" w14:textId="30A9175D" w:rsidR="0049725B" w:rsidRDefault="0049725B" w:rsidP="00054DE8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Kvalita hniezdneho biotopu</w:t>
            </w:r>
          </w:p>
        </w:tc>
        <w:tc>
          <w:tcPr>
            <w:tcW w:w="1569" w:type="dxa"/>
            <w:shd w:val="clear" w:color="auto" w:fill="auto"/>
          </w:tcPr>
          <w:p w14:paraId="250FBE0D" w14:textId="718298D5" w:rsidR="0049725B" w:rsidRDefault="0049725B" w:rsidP="00054DE8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Rozloha vhodného biotopu na Vtáčom ostrove</w:t>
            </w:r>
          </w:p>
        </w:tc>
        <w:tc>
          <w:tcPr>
            <w:tcW w:w="1875" w:type="dxa"/>
            <w:shd w:val="clear" w:color="auto" w:fill="auto"/>
          </w:tcPr>
          <w:p w14:paraId="67FABA6F" w14:textId="78A9D72E" w:rsidR="0049725B" w:rsidRDefault="0049725B" w:rsidP="00054DE8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Minimálne 6 ha</w:t>
            </w:r>
          </w:p>
        </w:tc>
        <w:tc>
          <w:tcPr>
            <w:tcW w:w="4220" w:type="dxa"/>
            <w:shd w:val="clear" w:color="auto" w:fill="auto"/>
          </w:tcPr>
          <w:p w14:paraId="18CF19A1" w14:textId="0C38E458" w:rsidR="0049725B" w:rsidRDefault="0049725B" w:rsidP="00054DE8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Rozloha </w:t>
            </w:r>
            <w:r w:rsidR="00E5449A">
              <w:rPr>
                <w:rFonts w:ascii="Arial Narrow" w:hAnsi="Arial Narrow" w:cs="Arial"/>
              </w:rPr>
              <w:t xml:space="preserve">po hniezdnom období </w:t>
            </w:r>
            <w:r>
              <w:rPr>
                <w:rFonts w:ascii="Arial Narrow" w:hAnsi="Arial Narrow" w:cs="Arial"/>
              </w:rPr>
              <w:t>každoročne pokosenej časti Vtáčieho ostrova pri Šamoríne (6 ha je 95 % plochy</w:t>
            </w:r>
            <w:r w:rsidR="00E5449A">
              <w:rPr>
                <w:rFonts w:ascii="Arial Narrow" w:hAnsi="Arial Narrow" w:cs="Arial"/>
              </w:rPr>
              <w:t xml:space="preserve"> Vtáčieho ostrova) na ktorej došlo aj odstráneniu a odnoseniu vegetácie.</w:t>
            </w:r>
          </w:p>
        </w:tc>
      </w:tr>
    </w:tbl>
    <w:p w14:paraId="02CAAE23" w14:textId="755A8F71" w:rsidR="00E5449A" w:rsidRDefault="00E5449A" w:rsidP="00E5449A">
      <w:pPr>
        <w:jc w:val="both"/>
        <w:rPr>
          <w:rFonts w:ascii="Arial Narrow" w:hAnsi="Arial Narrow" w:cs="Arial"/>
        </w:rPr>
      </w:pPr>
    </w:p>
    <w:p w14:paraId="179F0378" w14:textId="0C67A987" w:rsidR="00E5449A" w:rsidRPr="00BF0094" w:rsidRDefault="00E5449A" w:rsidP="00E5449A">
      <w:pPr>
        <w:spacing w:before="100" w:beforeAutospacing="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U</w:t>
      </w:r>
      <w:r w:rsidRPr="002439BD">
        <w:rPr>
          <w:rFonts w:ascii="Arial Narrow" w:hAnsi="Arial Narrow" w:cs="Arial"/>
        </w:rPr>
        <w:t xml:space="preserve">držať populáciu </w:t>
      </w:r>
      <w:r>
        <w:rPr>
          <w:rFonts w:ascii="Arial Narrow" w:hAnsi="Arial Narrow" w:cs="Arial"/>
        </w:rPr>
        <w:t>sťahovavých vodných druhov vtákov</w:t>
      </w:r>
      <w:r w:rsidRPr="00BF0094">
        <w:rPr>
          <w:rFonts w:ascii="Arial Narrow" w:hAnsi="Arial Narrow" w:cs="Arial"/>
        </w:rPr>
        <w:t xml:space="preserve"> </w:t>
      </w:r>
      <w:r w:rsidR="005C1A9C">
        <w:rPr>
          <w:rFonts w:ascii="Arial Narrow" w:hAnsi="Arial Narrow" w:cs="Arial"/>
        </w:rPr>
        <w:t xml:space="preserve">- </w:t>
      </w:r>
      <w:r w:rsidR="005C1A9C">
        <w:rPr>
          <w:rFonts w:ascii="Arial Narrow" w:hAnsi="Arial Narrow" w:cs="Arial"/>
        </w:rPr>
        <w:t>potápača veľkého</w:t>
      </w:r>
      <w:r w:rsidR="005C1A9C" w:rsidRPr="002439BD">
        <w:rPr>
          <w:rFonts w:ascii="Arial Narrow" w:hAnsi="Arial Narrow" w:cs="Arial"/>
        </w:rPr>
        <w:t xml:space="preserve"> 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Mergus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merganser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potápača </w:t>
      </w:r>
      <w:proofErr w:type="spellStart"/>
      <w:r w:rsidR="005C1A9C">
        <w:rPr>
          <w:rFonts w:ascii="Arial Narrow" w:hAnsi="Arial Narrow" w:cs="Arial"/>
        </w:rPr>
        <w:t>dlhozobého</w:t>
      </w:r>
      <w:proofErr w:type="spellEnd"/>
      <w:r w:rsidR="005C1A9C" w:rsidRPr="002439BD">
        <w:rPr>
          <w:rFonts w:ascii="Arial Narrow" w:hAnsi="Arial Narrow" w:cs="Arial"/>
        </w:rPr>
        <w:t xml:space="preserve"> 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Mergus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serrator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kačice </w:t>
      </w:r>
      <w:proofErr w:type="spellStart"/>
      <w:r w:rsidR="005C1A9C">
        <w:rPr>
          <w:rFonts w:ascii="Arial Narrow" w:hAnsi="Arial Narrow" w:cs="Arial"/>
        </w:rPr>
        <w:t>ostrochvostej</w:t>
      </w:r>
      <w:proofErr w:type="spellEnd"/>
      <w:r w:rsidR="005C1A9C">
        <w:rPr>
          <w:rFonts w:ascii="Arial Narrow" w:hAnsi="Arial Narrow" w:cs="Arial"/>
        </w:rPr>
        <w:t xml:space="preserve">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Anas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acuta</w:t>
      </w:r>
      <w:proofErr w:type="spellEnd"/>
      <w:r w:rsidR="005C1A9C">
        <w:rPr>
          <w:rFonts w:ascii="Arial Narrow" w:hAnsi="Arial Narrow" w:cs="Arial"/>
        </w:rPr>
        <w:t xml:space="preserve">), </w:t>
      </w:r>
      <w:r w:rsidR="005C1A9C">
        <w:rPr>
          <w:rFonts w:ascii="Arial Narrow" w:hAnsi="Arial Narrow" w:cs="Arial"/>
        </w:rPr>
        <w:t xml:space="preserve">kačice </w:t>
      </w:r>
      <w:proofErr w:type="spellStart"/>
      <w:r w:rsidR="005C1A9C">
        <w:rPr>
          <w:rFonts w:ascii="Arial Narrow" w:hAnsi="Arial Narrow" w:cs="Arial"/>
        </w:rPr>
        <w:t>lyžičiarky</w:t>
      </w:r>
      <w:proofErr w:type="spellEnd"/>
      <w:r w:rsidR="005C1A9C">
        <w:rPr>
          <w:rFonts w:ascii="Arial Narrow" w:hAnsi="Arial Narrow" w:cs="Arial"/>
        </w:rPr>
        <w:t xml:space="preserve">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Anas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clypeata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kačice </w:t>
      </w:r>
      <w:proofErr w:type="spellStart"/>
      <w:r w:rsidR="005C1A9C">
        <w:rPr>
          <w:rFonts w:ascii="Arial Narrow" w:hAnsi="Arial Narrow" w:cs="Arial"/>
        </w:rPr>
        <w:t>chrapkavej</w:t>
      </w:r>
      <w:proofErr w:type="spellEnd"/>
      <w:r w:rsidR="005C1A9C">
        <w:rPr>
          <w:rFonts w:ascii="Arial Narrow" w:hAnsi="Arial Narrow" w:cs="Arial"/>
        </w:rPr>
        <w:t xml:space="preserve">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Anas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crecca</w:t>
      </w:r>
      <w:proofErr w:type="spellEnd"/>
      <w:r w:rsidR="005C1A9C">
        <w:rPr>
          <w:rFonts w:ascii="Arial Narrow" w:hAnsi="Arial Narrow" w:cs="Arial"/>
        </w:rPr>
        <w:t xml:space="preserve">), </w:t>
      </w:r>
      <w:r w:rsidR="005C1A9C">
        <w:rPr>
          <w:rFonts w:ascii="Arial Narrow" w:hAnsi="Arial Narrow" w:cs="Arial"/>
        </w:rPr>
        <w:t xml:space="preserve">kačice hvízdavej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Anas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penolope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kačice divej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Anas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platyrhynchos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husi </w:t>
      </w:r>
      <w:proofErr w:type="spellStart"/>
      <w:r w:rsidR="005C1A9C">
        <w:rPr>
          <w:rFonts w:ascii="Arial Narrow" w:hAnsi="Arial Narrow" w:cs="Arial"/>
        </w:rPr>
        <w:t>bieločelej</w:t>
      </w:r>
      <w:proofErr w:type="spellEnd"/>
      <w:r w:rsidR="005C1A9C">
        <w:rPr>
          <w:rFonts w:ascii="Arial Narrow" w:hAnsi="Arial Narrow" w:cs="Arial"/>
        </w:rPr>
        <w:t xml:space="preserve">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Anser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albifrons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husi divej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Anser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anser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husi </w:t>
      </w:r>
      <w:proofErr w:type="spellStart"/>
      <w:r w:rsidR="005C1A9C">
        <w:rPr>
          <w:rFonts w:ascii="Arial Narrow" w:hAnsi="Arial Narrow" w:cs="Arial"/>
        </w:rPr>
        <w:t>siatinnej</w:t>
      </w:r>
      <w:proofErr w:type="spellEnd"/>
      <w:r w:rsidR="005C1A9C">
        <w:rPr>
          <w:rFonts w:ascii="Arial Narrow" w:hAnsi="Arial Narrow" w:cs="Arial"/>
        </w:rPr>
        <w:t xml:space="preserve">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Anser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fabalis</w:t>
      </w:r>
      <w:proofErr w:type="spellEnd"/>
      <w:r w:rsidR="005C1A9C" w:rsidRPr="00BF0094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 w:rsidRPr="00054DE8">
        <w:rPr>
          <w:rFonts w:ascii="Arial Narrow" w:hAnsi="Arial Narrow" w:cs="Arial"/>
        </w:rPr>
        <w:t xml:space="preserve">volavky </w:t>
      </w:r>
      <w:r w:rsidR="005C1A9C">
        <w:rPr>
          <w:rFonts w:ascii="Arial Narrow" w:hAnsi="Arial Narrow" w:cs="Arial"/>
        </w:rPr>
        <w:t xml:space="preserve">popolavej </w:t>
      </w:r>
      <w:r w:rsidR="005C1A9C" w:rsidRPr="00054DE8">
        <w:rPr>
          <w:rFonts w:ascii="Arial Narrow" w:hAnsi="Arial Narrow" w:cs="Arial"/>
        </w:rPr>
        <w:t>(</w:t>
      </w:r>
      <w:proofErr w:type="spellStart"/>
      <w:r w:rsidR="005C1A9C">
        <w:rPr>
          <w:rFonts w:ascii="Arial Narrow" w:hAnsi="Arial Narrow" w:cs="Arial"/>
          <w:i/>
        </w:rPr>
        <w:t>Ardea</w:t>
      </w:r>
      <w:proofErr w:type="spellEnd"/>
      <w:r w:rsidR="005C1A9C">
        <w:rPr>
          <w:rFonts w:ascii="Arial Narrow" w:hAnsi="Arial Narrow" w:cs="Arial"/>
          <w:i/>
        </w:rPr>
        <w:t xml:space="preserve"> </w:t>
      </w:r>
      <w:proofErr w:type="spellStart"/>
      <w:r w:rsidR="005C1A9C">
        <w:rPr>
          <w:rFonts w:ascii="Arial Narrow" w:hAnsi="Arial Narrow" w:cs="Arial"/>
          <w:i/>
        </w:rPr>
        <w:t>cinerea</w:t>
      </w:r>
      <w:proofErr w:type="spellEnd"/>
      <w:r w:rsidR="005C1A9C" w:rsidRPr="00054DE8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 w:rsidRPr="00077009">
        <w:rPr>
          <w:rFonts w:ascii="Arial Narrow" w:hAnsi="Arial Narrow" w:cs="Arial"/>
        </w:rPr>
        <w:t>volavky bielej (</w:t>
      </w:r>
      <w:proofErr w:type="spellStart"/>
      <w:r w:rsidR="005C1A9C" w:rsidRPr="00077009">
        <w:rPr>
          <w:rFonts w:ascii="Arial Narrow" w:hAnsi="Arial Narrow" w:cs="Arial"/>
          <w:i/>
        </w:rPr>
        <w:t>Egretta</w:t>
      </w:r>
      <w:proofErr w:type="spellEnd"/>
      <w:r w:rsidR="005C1A9C" w:rsidRPr="00077009">
        <w:rPr>
          <w:rFonts w:ascii="Arial Narrow" w:hAnsi="Arial Narrow" w:cs="Arial"/>
          <w:i/>
        </w:rPr>
        <w:t xml:space="preserve"> </w:t>
      </w:r>
      <w:proofErr w:type="spellStart"/>
      <w:r w:rsidR="005C1A9C" w:rsidRPr="00077009">
        <w:rPr>
          <w:rFonts w:ascii="Arial Narrow" w:hAnsi="Arial Narrow" w:cs="Arial"/>
          <w:i/>
        </w:rPr>
        <w:t>alba</w:t>
      </w:r>
      <w:proofErr w:type="spellEnd"/>
      <w:r w:rsidR="005C1A9C" w:rsidRPr="00077009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kalužiaka riečneho </w:t>
      </w:r>
      <w:r w:rsidR="005C1A9C" w:rsidRPr="00077009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Actitis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hypoleucos</w:t>
      </w:r>
      <w:proofErr w:type="spellEnd"/>
      <w:r w:rsidR="005C1A9C" w:rsidRPr="00077009">
        <w:rPr>
          <w:rFonts w:ascii="Arial Narrow" w:hAnsi="Arial Narrow" w:cs="Arial"/>
        </w:rPr>
        <w:t>)</w:t>
      </w:r>
      <w:r w:rsidR="005C1A9C">
        <w:rPr>
          <w:rFonts w:ascii="Arial Narrow" w:hAnsi="Arial Narrow" w:cs="Arial"/>
        </w:rPr>
        <w:t xml:space="preserve">, </w:t>
      </w:r>
      <w:r w:rsidR="005C1A9C">
        <w:rPr>
          <w:rFonts w:ascii="Arial Narrow" w:hAnsi="Arial Narrow" w:cs="Arial"/>
        </w:rPr>
        <w:t xml:space="preserve">chochlačky morskej </w:t>
      </w:r>
      <w:r w:rsidR="005C1A9C" w:rsidRPr="002439BD">
        <w:rPr>
          <w:rFonts w:ascii="Arial Narrow" w:hAnsi="Arial Narrow" w:cs="Arial"/>
        </w:rPr>
        <w:t>(</w:t>
      </w:r>
      <w:proofErr w:type="spellStart"/>
      <w:r w:rsidR="005C1A9C">
        <w:rPr>
          <w:rFonts w:ascii="Arial" w:hAnsi="Arial" w:cs="Arial"/>
          <w:i/>
          <w:iCs/>
          <w:sz w:val="20"/>
          <w:szCs w:val="20"/>
        </w:rPr>
        <w:t>Aythya</w:t>
      </w:r>
      <w:proofErr w:type="spellEnd"/>
      <w:r w:rsidR="005C1A9C">
        <w:rPr>
          <w:rFonts w:ascii="Arial" w:hAnsi="Arial" w:cs="Arial"/>
          <w:i/>
          <w:iCs/>
          <w:sz w:val="20"/>
          <w:szCs w:val="20"/>
        </w:rPr>
        <w:t xml:space="preserve"> marila</w:t>
      </w:r>
      <w:r w:rsidR="005C1A9C" w:rsidRPr="00BF0094">
        <w:rPr>
          <w:rFonts w:ascii="Arial Narrow" w:hAnsi="Arial Narrow" w:cs="Arial"/>
        </w:rPr>
        <w:t xml:space="preserve">) </w:t>
      </w:r>
      <w:r w:rsidR="005C1A9C">
        <w:rPr>
          <w:rFonts w:ascii="Arial Narrow" w:hAnsi="Arial Narrow" w:cs="Arial"/>
        </w:rPr>
        <w:t xml:space="preserve">, </w:t>
      </w:r>
      <w:r w:rsidR="003D3597">
        <w:rPr>
          <w:rFonts w:ascii="Arial Narrow" w:hAnsi="Arial Narrow" w:cs="Arial"/>
        </w:rPr>
        <w:t xml:space="preserve">chochlačky </w:t>
      </w:r>
      <w:proofErr w:type="spellStart"/>
      <w:r w:rsidR="003D3597">
        <w:rPr>
          <w:rFonts w:ascii="Arial Narrow" w:hAnsi="Arial Narrow" w:cs="Arial"/>
        </w:rPr>
        <w:t>bielookej</w:t>
      </w:r>
      <w:proofErr w:type="spellEnd"/>
      <w:r w:rsidR="003D3597">
        <w:rPr>
          <w:rFonts w:ascii="Arial Narrow" w:hAnsi="Arial Narrow" w:cs="Arial"/>
        </w:rPr>
        <w:t xml:space="preserve"> </w:t>
      </w:r>
      <w:r w:rsidR="003D3597" w:rsidRPr="002439BD">
        <w:rPr>
          <w:rFonts w:ascii="Arial Narrow" w:hAnsi="Arial Narrow" w:cs="Arial"/>
        </w:rPr>
        <w:t>(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Aythya</w:t>
      </w:r>
      <w:proofErr w:type="spellEnd"/>
      <w:r w:rsidR="003D359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nyroca</w:t>
      </w:r>
      <w:proofErr w:type="spellEnd"/>
      <w:r w:rsidR="003D3597" w:rsidRPr="00BF0094">
        <w:rPr>
          <w:rFonts w:ascii="Arial Narrow" w:hAnsi="Arial Narrow" w:cs="Arial"/>
        </w:rPr>
        <w:t>)</w:t>
      </w:r>
      <w:r w:rsidR="003D3597">
        <w:rPr>
          <w:rFonts w:ascii="Arial Narrow" w:hAnsi="Arial Narrow" w:cs="Arial"/>
        </w:rPr>
        <w:t xml:space="preserve">, </w:t>
      </w:r>
      <w:proofErr w:type="spellStart"/>
      <w:r w:rsidR="003D3597">
        <w:rPr>
          <w:rFonts w:ascii="Arial Narrow" w:hAnsi="Arial Narrow" w:cs="Arial"/>
        </w:rPr>
        <w:t>turpana</w:t>
      </w:r>
      <w:proofErr w:type="spellEnd"/>
      <w:r w:rsidR="003D3597">
        <w:rPr>
          <w:rFonts w:ascii="Arial Narrow" w:hAnsi="Arial Narrow" w:cs="Arial"/>
        </w:rPr>
        <w:t xml:space="preserve"> čierneho </w:t>
      </w:r>
      <w:r w:rsidR="003D3597" w:rsidRPr="002439BD">
        <w:rPr>
          <w:rFonts w:ascii="Arial Narrow" w:hAnsi="Arial Narrow" w:cs="Arial"/>
        </w:rPr>
        <w:t>(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Melanitta</w:t>
      </w:r>
      <w:proofErr w:type="spellEnd"/>
      <w:r w:rsidR="003D359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nigra</w:t>
      </w:r>
      <w:proofErr w:type="spellEnd"/>
      <w:r w:rsidR="003D3597" w:rsidRPr="00BF0094">
        <w:rPr>
          <w:rFonts w:ascii="Arial Narrow" w:hAnsi="Arial Narrow" w:cs="Arial"/>
        </w:rPr>
        <w:t>)</w:t>
      </w:r>
      <w:r w:rsidR="003D3597">
        <w:rPr>
          <w:rFonts w:ascii="Arial Narrow" w:hAnsi="Arial Narrow" w:cs="Arial"/>
        </w:rPr>
        <w:t xml:space="preserve">, </w:t>
      </w:r>
      <w:proofErr w:type="spellStart"/>
      <w:r w:rsidR="003D3597">
        <w:rPr>
          <w:rFonts w:ascii="Arial Narrow" w:hAnsi="Arial Narrow" w:cs="Arial"/>
        </w:rPr>
        <w:t>turpana</w:t>
      </w:r>
      <w:proofErr w:type="spellEnd"/>
      <w:r w:rsidR="003D3597">
        <w:rPr>
          <w:rFonts w:ascii="Arial Narrow" w:hAnsi="Arial Narrow" w:cs="Arial"/>
        </w:rPr>
        <w:t xml:space="preserve"> tmavého </w:t>
      </w:r>
      <w:r w:rsidR="003D3597" w:rsidRPr="002439BD">
        <w:rPr>
          <w:rFonts w:ascii="Arial Narrow" w:hAnsi="Arial Narrow" w:cs="Arial"/>
        </w:rPr>
        <w:t>(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Melanitta</w:t>
      </w:r>
      <w:proofErr w:type="spellEnd"/>
      <w:r w:rsidR="003D359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fusca</w:t>
      </w:r>
      <w:proofErr w:type="spellEnd"/>
      <w:r w:rsidR="003D3597">
        <w:rPr>
          <w:rFonts w:ascii="Arial Narrow" w:hAnsi="Arial Narrow" w:cs="Arial"/>
        </w:rPr>
        <w:t xml:space="preserve">), </w:t>
      </w:r>
      <w:r w:rsidR="003D3597">
        <w:rPr>
          <w:rFonts w:ascii="Arial Narrow" w:hAnsi="Arial Narrow" w:cs="Arial"/>
        </w:rPr>
        <w:t xml:space="preserve">labute spevavej </w:t>
      </w:r>
      <w:r w:rsidR="003D3597" w:rsidRPr="002439BD">
        <w:rPr>
          <w:rFonts w:ascii="Arial Narrow" w:hAnsi="Arial Narrow" w:cs="Arial"/>
        </w:rPr>
        <w:t>(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Cygnus</w:t>
      </w:r>
      <w:proofErr w:type="spellEnd"/>
      <w:r w:rsidR="003D359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cygnus</w:t>
      </w:r>
      <w:proofErr w:type="spellEnd"/>
      <w:r w:rsidR="003D3597" w:rsidRPr="00BF0094">
        <w:rPr>
          <w:rFonts w:ascii="Arial Narrow" w:hAnsi="Arial Narrow" w:cs="Arial"/>
        </w:rPr>
        <w:t>)</w:t>
      </w:r>
      <w:r w:rsidR="003D3597">
        <w:rPr>
          <w:rFonts w:ascii="Arial Narrow" w:hAnsi="Arial Narrow" w:cs="Arial"/>
        </w:rPr>
        <w:t xml:space="preserve">, </w:t>
      </w:r>
      <w:r w:rsidR="003D3597">
        <w:rPr>
          <w:rFonts w:ascii="Arial Narrow" w:hAnsi="Arial Narrow" w:cs="Arial"/>
        </w:rPr>
        <w:t xml:space="preserve">labute </w:t>
      </w:r>
      <w:proofErr w:type="spellStart"/>
      <w:r w:rsidR="003D3597">
        <w:rPr>
          <w:rFonts w:ascii="Arial Narrow" w:hAnsi="Arial Narrow" w:cs="Arial"/>
        </w:rPr>
        <w:t>hrdozobej</w:t>
      </w:r>
      <w:proofErr w:type="spellEnd"/>
      <w:r w:rsidR="003D3597">
        <w:rPr>
          <w:rFonts w:ascii="Arial Narrow" w:hAnsi="Arial Narrow" w:cs="Arial"/>
        </w:rPr>
        <w:t xml:space="preserve"> </w:t>
      </w:r>
      <w:r w:rsidR="003D3597" w:rsidRPr="002439BD">
        <w:rPr>
          <w:rFonts w:ascii="Arial Narrow" w:hAnsi="Arial Narrow" w:cs="Arial"/>
        </w:rPr>
        <w:t>(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Cygnus</w:t>
      </w:r>
      <w:proofErr w:type="spellEnd"/>
      <w:r w:rsidR="003D359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D3597">
        <w:rPr>
          <w:rFonts w:ascii="Arial" w:hAnsi="Arial" w:cs="Arial"/>
          <w:i/>
          <w:iCs/>
          <w:sz w:val="20"/>
          <w:szCs w:val="20"/>
        </w:rPr>
        <w:t>olor</w:t>
      </w:r>
      <w:proofErr w:type="spellEnd"/>
      <w:r w:rsidR="003D3597" w:rsidRPr="00BF0094">
        <w:rPr>
          <w:rFonts w:ascii="Arial Narrow" w:hAnsi="Arial Narrow" w:cs="Arial"/>
        </w:rPr>
        <w:t>)</w:t>
      </w:r>
      <w:r w:rsidR="00A6145C">
        <w:rPr>
          <w:rFonts w:ascii="Arial Narrow" w:hAnsi="Arial Narrow" w:cs="Arial"/>
        </w:rPr>
        <w:t xml:space="preserve">, </w:t>
      </w:r>
      <w:r w:rsidR="00A6145C">
        <w:rPr>
          <w:rFonts w:ascii="Arial Narrow" w:hAnsi="Arial Narrow" w:cs="Arial"/>
        </w:rPr>
        <w:t xml:space="preserve">lysky čiernej </w:t>
      </w:r>
      <w:r w:rsidR="00A6145C" w:rsidRPr="00077009">
        <w:rPr>
          <w:rFonts w:ascii="Arial Narrow" w:hAnsi="Arial Narrow" w:cs="Arial"/>
        </w:rPr>
        <w:t>(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Fulica</w:t>
      </w:r>
      <w:proofErr w:type="spellEnd"/>
      <w:r w:rsidR="00A6145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atra</w:t>
      </w:r>
      <w:proofErr w:type="spellEnd"/>
      <w:r w:rsidR="00A6145C" w:rsidRPr="00077009">
        <w:rPr>
          <w:rFonts w:ascii="Arial Narrow" w:hAnsi="Arial Narrow" w:cs="Arial"/>
        </w:rPr>
        <w:t>)</w:t>
      </w:r>
      <w:r w:rsidR="00A6145C">
        <w:rPr>
          <w:rFonts w:ascii="Arial Narrow" w:hAnsi="Arial Narrow" w:cs="Arial"/>
        </w:rPr>
        <w:t xml:space="preserve">, </w:t>
      </w:r>
      <w:proofErr w:type="spellStart"/>
      <w:r w:rsidR="00A6145C">
        <w:rPr>
          <w:rFonts w:ascii="Arial Narrow" w:hAnsi="Arial Narrow" w:cs="Arial"/>
        </w:rPr>
        <w:t>močiarnice</w:t>
      </w:r>
      <w:proofErr w:type="spellEnd"/>
      <w:r w:rsidR="00A6145C">
        <w:rPr>
          <w:rFonts w:ascii="Arial Narrow" w:hAnsi="Arial Narrow" w:cs="Arial"/>
        </w:rPr>
        <w:t xml:space="preserve"> </w:t>
      </w:r>
      <w:proofErr w:type="spellStart"/>
      <w:r w:rsidR="00A6145C">
        <w:rPr>
          <w:rFonts w:ascii="Arial Narrow" w:hAnsi="Arial Narrow" w:cs="Arial"/>
        </w:rPr>
        <w:t>mekotavej</w:t>
      </w:r>
      <w:proofErr w:type="spellEnd"/>
      <w:r w:rsidR="00A6145C">
        <w:rPr>
          <w:rFonts w:ascii="Arial Narrow" w:hAnsi="Arial Narrow" w:cs="Arial"/>
        </w:rPr>
        <w:t xml:space="preserve"> </w:t>
      </w:r>
      <w:r w:rsidR="00A6145C" w:rsidRPr="00077009">
        <w:rPr>
          <w:rFonts w:ascii="Arial Narrow" w:hAnsi="Arial Narrow" w:cs="Arial"/>
        </w:rPr>
        <w:t>(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Gallinago</w:t>
      </w:r>
      <w:proofErr w:type="spellEnd"/>
      <w:r w:rsidR="00A6145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gallinago</w:t>
      </w:r>
      <w:proofErr w:type="spellEnd"/>
      <w:r w:rsidR="00A6145C" w:rsidRPr="00077009">
        <w:rPr>
          <w:rFonts w:ascii="Arial Narrow" w:hAnsi="Arial Narrow" w:cs="Arial"/>
        </w:rPr>
        <w:t>)</w:t>
      </w:r>
      <w:r w:rsidR="00A6145C">
        <w:rPr>
          <w:rFonts w:ascii="Arial Narrow" w:hAnsi="Arial Narrow" w:cs="Arial"/>
        </w:rPr>
        <w:t xml:space="preserve">, </w:t>
      </w:r>
      <w:proofErr w:type="spellStart"/>
      <w:r w:rsidR="00A6145C">
        <w:rPr>
          <w:rFonts w:ascii="Arial Narrow" w:hAnsi="Arial Narrow" w:cs="Arial"/>
        </w:rPr>
        <w:t>močiarnice</w:t>
      </w:r>
      <w:proofErr w:type="spellEnd"/>
      <w:r w:rsidR="00A6145C">
        <w:rPr>
          <w:rFonts w:ascii="Arial Narrow" w:hAnsi="Arial Narrow" w:cs="Arial"/>
        </w:rPr>
        <w:t xml:space="preserve"> </w:t>
      </w:r>
      <w:proofErr w:type="spellStart"/>
      <w:r w:rsidR="00A6145C">
        <w:rPr>
          <w:rFonts w:ascii="Arial Narrow" w:hAnsi="Arial Narrow" w:cs="Arial"/>
        </w:rPr>
        <w:t>zelenonohej</w:t>
      </w:r>
      <w:proofErr w:type="spellEnd"/>
      <w:r w:rsidR="00A6145C">
        <w:rPr>
          <w:rFonts w:ascii="Arial Narrow" w:hAnsi="Arial Narrow" w:cs="Arial"/>
        </w:rPr>
        <w:t xml:space="preserve"> </w:t>
      </w:r>
      <w:r w:rsidR="00A6145C" w:rsidRPr="00077009">
        <w:rPr>
          <w:rFonts w:ascii="Arial Narrow" w:hAnsi="Arial Narrow" w:cs="Arial"/>
        </w:rPr>
        <w:t>(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Gallinula</w:t>
      </w:r>
      <w:proofErr w:type="spellEnd"/>
      <w:r w:rsidR="00A6145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chloropus</w:t>
      </w:r>
      <w:proofErr w:type="spellEnd"/>
      <w:r w:rsidR="00A6145C" w:rsidRPr="00077009">
        <w:rPr>
          <w:rFonts w:ascii="Arial Narrow" w:hAnsi="Arial Narrow" w:cs="Arial"/>
        </w:rPr>
        <w:t>)</w:t>
      </w:r>
      <w:r w:rsidR="00A6145C">
        <w:rPr>
          <w:rFonts w:ascii="Arial Narrow" w:hAnsi="Arial Narrow" w:cs="Arial"/>
        </w:rPr>
        <w:t xml:space="preserve">, </w:t>
      </w:r>
      <w:proofErr w:type="spellStart"/>
      <w:r w:rsidR="00A6145C">
        <w:rPr>
          <w:rFonts w:ascii="Arial Narrow" w:hAnsi="Arial Narrow" w:cs="Arial"/>
        </w:rPr>
        <w:t>močiarnice</w:t>
      </w:r>
      <w:proofErr w:type="spellEnd"/>
      <w:r w:rsidR="00A6145C">
        <w:rPr>
          <w:rFonts w:ascii="Arial Narrow" w:hAnsi="Arial Narrow" w:cs="Arial"/>
        </w:rPr>
        <w:t xml:space="preserve"> tichej </w:t>
      </w:r>
      <w:r w:rsidR="00A6145C" w:rsidRPr="00077009">
        <w:rPr>
          <w:rFonts w:ascii="Arial Narrow" w:hAnsi="Arial Narrow" w:cs="Arial"/>
        </w:rPr>
        <w:t>(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Lymnocryptes</w:t>
      </w:r>
      <w:proofErr w:type="spellEnd"/>
      <w:r w:rsidR="00A6145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minimus</w:t>
      </w:r>
      <w:proofErr w:type="spellEnd"/>
      <w:r w:rsidR="00A6145C" w:rsidRPr="00077009">
        <w:rPr>
          <w:rFonts w:ascii="Arial Narrow" w:hAnsi="Arial Narrow" w:cs="Arial"/>
        </w:rPr>
        <w:t>)</w:t>
      </w:r>
      <w:r w:rsidR="00A6145C">
        <w:rPr>
          <w:rFonts w:ascii="Arial Narrow" w:hAnsi="Arial Narrow" w:cs="Arial"/>
        </w:rPr>
        <w:t xml:space="preserve">, </w:t>
      </w:r>
      <w:r w:rsidR="00A6145C">
        <w:rPr>
          <w:rFonts w:ascii="Arial Narrow" w:hAnsi="Arial Narrow" w:cs="Arial"/>
        </w:rPr>
        <w:t xml:space="preserve">chriašteľa vodného </w:t>
      </w:r>
      <w:r w:rsidR="00A6145C" w:rsidRPr="00077009">
        <w:rPr>
          <w:rFonts w:ascii="Arial Narrow" w:hAnsi="Arial Narrow" w:cs="Arial"/>
        </w:rPr>
        <w:t>(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Rallus</w:t>
      </w:r>
      <w:proofErr w:type="spellEnd"/>
      <w:r w:rsidR="00A6145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aquaticus</w:t>
      </w:r>
      <w:proofErr w:type="spellEnd"/>
      <w:r w:rsidR="00A6145C" w:rsidRPr="00077009">
        <w:rPr>
          <w:rFonts w:ascii="Arial Narrow" w:hAnsi="Arial Narrow" w:cs="Arial"/>
        </w:rPr>
        <w:t>)</w:t>
      </w:r>
      <w:r w:rsidR="00A6145C">
        <w:rPr>
          <w:rFonts w:ascii="Arial Narrow" w:hAnsi="Arial Narrow" w:cs="Arial"/>
        </w:rPr>
        <w:t xml:space="preserve">, </w:t>
      </w:r>
      <w:r w:rsidR="00A6145C">
        <w:rPr>
          <w:rFonts w:ascii="Arial Narrow" w:hAnsi="Arial Narrow" w:cs="Arial"/>
        </w:rPr>
        <w:t xml:space="preserve">kalužiaka </w:t>
      </w:r>
      <w:proofErr w:type="spellStart"/>
      <w:r w:rsidR="00A6145C">
        <w:rPr>
          <w:rFonts w:ascii="Arial Narrow" w:hAnsi="Arial Narrow" w:cs="Arial"/>
        </w:rPr>
        <w:t>perlavého</w:t>
      </w:r>
      <w:proofErr w:type="spellEnd"/>
      <w:r w:rsidR="00A6145C">
        <w:rPr>
          <w:rFonts w:ascii="Arial Narrow" w:hAnsi="Arial Narrow" w:cs="Arial"/>
        </w:rPr>
        <w:t xml:space="preserve"> </w:t>
      </w:r>
      <w:r w:rsidR="00A6145C" w:rsidRPr="00077009">
        <w:rPr>
          <w:rFonts w:ascii="Arial Narrow" w:hAnsi="Arial Narrow" w:cs="Arial"/>
        </w:rPr>
        <w:t>(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Tringa</w:t>
      </w:r>
      <w:proofErr w:type="spellEnd"/>
      <w:r w:rsidR="00A6145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6145C">
        <w:rPr>
          <w:rFonts w:ascii="Arial" w:hAnsi="Arial" w:cs="Arial"/>
          <w:i/>
          <w:iCs/>
          <w:sz w:val="20"/>
          <w:szCs w:val="20"/>
        </w:rPr>
        <w:t>ochropus</w:t>
      </w:r>
      <w:proofErr w:type="spellEnd"/>
      <w:r w:rsidR="00A6145C" w:rsidRPr="00077009">
        <w:rPr>
          <w:rFonts w:ascii="Arial Narrow" w:hAnsi="Arial Narrow" w:cs="Arial"/>
        </w:rPr>
        <w:t>)</w:t>
      </w:r>
      <w:r w:rsidR="00A6145C">
        <w:rPr>
          <w:rFonts w:ascii="Arial Narrow" w:hAnsi="Arial Narrow" w:cs="Arial"/>
        </w:rPr>
        <w:t xml:space="preserve">, </w:t>
      </w:r>
      <w:r w:rsidR="00DF50C4">
        <w:rPr>
          <w:rFonts w:ascii="Arial" w:hAnsi="Arial" w:cs="Arial"/>
          <w:color w:val="000000"/>
          <w:sz w:val="20"/>
          <w:szCs w:val="20"/>
          <w:shd w:val="clear" w:color="auto" w:fill="FFFFFF"/>
        </w:rPr>
        <w:t>čajky bielohlavej</w:t>
      </w:r>
      <w:r w:rsidR="00DF50C4" w:rsidRPr="00BF0094">
        <w:rPr>
          <w:rFonts w:ascii="Arial Narrow" w:hAnsi="Arial Narrow" w:cs="Arial"/>
          <w:i/>
          <w:color w:val="000000" w:themeColor="text1"/>
        </w:rPr>
        <w:t xml:space="preserve"> 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Larus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cachinnans</w:t>
      </w:r>
      <w:proofErr w:type="spellEnd"/>
      <w:r w:rsidR="00DF50C4" w:rsidRPr="00BF0094">
        <w:rPr>
          <w:rFonts w:ascii="Arial Narrow" w:hAnsi="Arial Narrow" w:cs="Arial"/>
          <w:i/>
          <w:color w:val="000000" w:themeColor="text1"/>
        </w:rPr>
        <w:t>)</w:t>
      </w:r>
      <w:r w:rsidR="00DF50C4">
        <w:rPr>
          <w:rFonts w:ascii="Arial Narrow" w:hAnsi="Arial Narrow" w:cs="Arial"/>
          <w:i/>
          <w:color w:val="000000" w:themeColor="text1"/>
        </w:rPr>
        <w:t xml:space="preserve">, </w:t>
      </w:r>
      <w:r w:rsidR="00DF50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čajky sivej </w:t>
      </w:r>
      <w:r w:rsidR="00DF50C4" w:rsidRPr="00BF0094">
        <w:rPr>
          <w:rFonts w:ascii="Arial Narrow" w:hAnsi="Arial Narrow" w:cs="Arial"/>
          <w:i/>
          <w:color w:val="000000" w:themeColor="text1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Larus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canus</w:t>
      </w:r>
      <w:proofErr w:type="spellEnd"/>
      <w:r w:rsidR="00DF50C4" w:rsidRPr="00BF0094">
        <w:rPr>
          <w:rFonts w:ascii="Arial Narrow" w:hAnsi="Arial Narrow" w:cs="Arial"/>
          <w:i/>
          <w:color w:val="000000" w:themeColor="text1"/>
        </w:rPr>
        <w:t>)</w:t>
      </w:r>
      <w:r w:rsidR="00DF50C4">
        <w:rPr>
          <w:rFonts w:ascii="Arial Narrow" w:hAnsi="Arial Narrow" w:cs="Arial"/>
          <w:i/>
          <w:color w:val="000000" w:themeColor="text1"/>
        </w:rPr>
        <w:t xml:space="preserve">, </w:t>
      </w:r>
      <w:r w:rsidR="00DF50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čajky </w:t>
      </w:r>
      <w:proofErr w:type="spellStart"/>
      <w:r w:rsidR="00DF50C4">
        <w:rPr>
          <w:rFonts w:ascii="Arial" w:hAnsi="Arial" w:cs="Arial"/>
          <w:color w:val="000000"/>
          <w:sz w:val="20"/>
          <w:szCs w:val="20"/>
          <w:shd w:val="clear" w:color="auto" w:fill="FFFFFF"/>
        </w:rPr>
        <w:t>smejivej</w:t>
      </w:r>
      <w:proofErr w:type="spellEnd"/>
      <w:r w:rsidR="00DF50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50C4" w:rsidRPr="00BF0094">
        <w:rPr>
          <w:rFonts w:ascii="Arial Narrow" w:hAnsi="Arial Narrow" w:cs="Arial"/>
          <w:i/>
          <w:color w:val="000000" w:themeColor="text1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Larus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ridibundus</w:t>
      </w:r>
      <w:proofErr w:type="spellEnd"/>
      <w:r w:rsidR="00DF50C4" w:rsidRPr="00BF0094">
        <w:rPr>
          <w:rFonts w:ascii="Arial Narrow" w:hAnsi="Arial Narrow" w:cs="Arial"/>
          <w:i/>
          <w:color w:val="000000" w:themeColor="text1"/>
        </w:rPr>
        <w:t>)</w:t>
      </w:r>
      <w:r w:rsidR="00DF50C4">
        <w:rPr>
          <w:rFonts w:ascii="Arial Narrow" w:hAnsi="Arial Narrow" w:cs="Arial"/>
          <w:i/>
          <w:color w:val="000000" w:themeColor="text1"/>
        </w:rPr>
        <w:t xml:space="preserve">, </w:t>
      </w:r>
      <w:proofErr w:type="spellStart"/>
      <w:r w:rsidR="00DF50C4">
        <w:rPr>
          <w:rFonts w:ascii="Arial Narrow" w:hAnsi="Arial Narrow" w:cs="Arial"/>
        </w:rPr>
        <w:t>potáplice</w:t>
      </w:r>
      <w:proofErr w:type="spellEnd"/>
      <w:r w:rsidR="00DF50C4">
        <w:rPr>
          <w:rFonts w:ascii="Arial Narrow" w:hAnsi="Arial Narrow" w:cs="Arial"/>
        </w:rPr>
        <w:t xml:space="preserve"> severskej </w:t>
      </w:r>
      <w:r w:rsidR="00DF50C4" w:rsidRPr="002439BD">
        <w:rPr>
          <w:rFonts w:ascii="Arial Narrow" w:hAnsi="Arial Narrow" w:cs="Arial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Gavia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arctica</w:t>
      </w:r>
      <w:proofErr w:type="spellEnd"/>
      <w:r w:rsidR="00DF50C4" w:rsidRPr="00BF0094">
        <w:rPr>
          <w:rFonts w:ascii="Arial Narrow" w:hAnsi="Arial Narrow" w:cs="Arial"/>
        </w:rPr>
        <w:t>)</w:t>
      </w:r>
      <w:r w:rsidR="00DF50C4">
        <w:rPr>
          <w:rFonts w:ascii="Arial Narrow" w:hAnsi="Arial Narrow" w:cs="Arial"/>
        </w:rPr>
        <w:t xml:space="preserve">, </w:t>
      </w:r>
      <w:proofErr w:type="spellStart"/>
      <w:r w:rsidR="00DF50C4">
        <w:rPr>
          <w:rFonts w:ascii="Arial Narrow" w:hAnsi="Arial Narrow" w:cs="Arial"/>
        </w:rPr>
        <w:t>potáplice</w:t>
      </w:r>
      <w:proofErr w:type="spellEnd"/>
      <w:r w:rsidR="00DF50C4">
        <w:rPr>
          <w:rFonts w:ascii="Arial Narrow" w:hAnsi="Arial Narrow" w:cs="Arial"/>
        </w:rPr>
        <w:t xml:space="preserve"> </w:t>
      </w:r>
      <w:proofErr w:type="spellStart"/>
      <w:r w:rsidR="00DF50C4">
        <w:rPr>
          <w:rFonts w:ascii="Arial Narrow" w:hAnsi="Arial Narrow" w:cs="Arial"/>
        </w:rPr>
        <w:t>štíhlozobej</w:t>
      </w:r>
      <w:proofErr w:type="spellEnd"/>
      <w:r w:rsidR="00DF50C4">
        <w:rPr>
          <w:rFonts w:ascii="Arial Narrow" w:hAnsi="Arial Narrow" w:cs="Arial"/>
        </w:rPr>
        <w:t xml:space="preserve"> </w:t>
      </w:r>
      <w:r w:rsidR="00DF50C4" w:rsidRPr="002439BD">
        <w:rPr>
          <w:rFonts w:ascii="Arial Narrow" w:hAnsi="Arial Narrow" w:cs="Arial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Gavia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stellata</w:t>
      </w:r>
      <w:proofErr w:type="spellEnd"/>
      <w:r w:rsidR="00DF50C4" w:rsidRPr="00BF0094">
        <w:rPr>
          <w:rFonts w:ascii="Arial Narrow" w:hAnsi="Arial Narrow" w:cs="Arial"/>
        </w:rPr>
        <w:t>)</w:t>
      </w:r>
      <w:r w:rsidR="00DF50C4">
        <w:rPr>
          <w:rFonts w:ascii="Arial Narrow" w:hAnsi="Arial Narrow" w:cs="Arial"/>
        </w:rPr>
        <w:t xml:space="preserve">, </w:t>
      </w:r>
      <w:r w:rsidR="00DF50C4">
        <w:rPr>
          <w:rFonts w:ascii="Arial Narrow" w:hAnsi="Arial Narrow" w:cs="Arial"/>
        </w:rPr>
        <w:t xml:space="preserve">potápky chochlatej </w:t>
      </w:r>
      <w:r w:rsidR="00DF50C4" w:rsidRPr="002439BD">
        <w:rPr>
          <w:rFonts w:ascii="Arial Narrow" w:hAnsi="Arial Narrow" w:cs="Arial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Podiceps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cristatus</w:t>
      </w:r>
      <w:proofErr w:type="spellEnd"/>
      <w:r w:rsidR="00DF50C4" w:rsidRPr="00BF0094">
        <w:rPr>
          <w:rFonts w:ascii="Arial Narrow" w:hAnsi="Arial Narrow" w:cs="Arial"/>
        </w:rPr>
        <w:t>)</w:t>
      </w:r>
      <w:r w:rsidR="00DF50C4">
        <w:rPr>
          <w:rFonts w:ascii="Arial Narrow" w:hAnsi="Arial Narrow" w:cs="Arial"/>
        </w:rPr>
        <w:t xml:space="preserve">, </w:t>
      </w:r>
      <w:r w:rsidR="00DF50C4">
        <w:rPr>
          <w:rFonts w:ascii="Arial Narrow" w:hAnsi="Arial Narrow" w:cs="Arial"/>
        </w:rPr>
        <w:t xml:space="preserve">potápky </w:t>
      </w:r>
      <w:proofErr w:type="spellStart"/>
      <w:r w:rsidR="00DF50C4">
        <w:rPr>
          <w:rFonts w:ascii="Arial Narrow" w:hAnsi="Arial Narrow" w:cs="Arial"/>
        </w:rPr>
        <w:t>červenokrkej</w:t>
      </w:r>
      <w:proofErr w:type="spellEnd"/>
      <w:r w:rsidR="00DF50C4">
        <w:rPr>
          <w:rFonts w:ascii="Arial Narrow" w:hAnsi="Arial Narrow" w:cs="Arial"/>
        </w:rPr>
        <w:t xml:space="preserve"> </w:t>
      </w:r>
      <w:r w:rsidR="00DF50C4" w:rsidRPr="002439BD">
        <w:rPr>
          <w:rFonts w:ascii="Arial Narrow" w:hAnsi="Arial Narrow" w:cs="Arial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Podiceps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grisegena</w:t>
      </w:r>
      <w:proofErr w:type="spellEnd"/>
      <w:r w:rsidR="00DF50C4" w:rsidRPr="00BF0094">
        <w:rPr>
          <w:rFonts w:ascii="Arial Narrow" w:hAnsi="Arial Narrow" w:cs="Arial"/>
        </w:rPr>
        <w:t>)</w:t>
      </w:r>
      <w:r w:rsidR="00DF50C4">
        <w:rPr>
          <w:rFonts w:ascii="Arial Narrow" w:hAnsi="Arial Narrow" w:cs="Arial"/>
        </w:rPr>
        <w:t xml:space="preserve">, </w:t>
      </w:r>
      <w:r w:rsidR="00DF50C4">
        <w:rPr>
          <w:rFonts w:ascii="Arial Narrow" w:hAnsi="Arial Narrow" w:cs="Arial"/>
        </w:rPr>
        <w:t xml:space="preserve">potápky </w:t>
      </w:r>
      <w:proofErr w:type="spellStart"/>
      <w:r w:rsidR="00DF50C4">
        <w:rPr>
          <w:rFonts w:ascii="Arial Narrow" w:hAnsi="Arial Narrow" w:cs="Arial"/>
        </w:rPr>
        <w:t>čiernokrkej</w:t>
      </w:r>
      <w:proofErr w:type="spellEnd"/>
      <w:r w:rsidR="00DF50C4">
        <w:rPr>
          <w:rFonts w:ascii="Arial Narrow" w:hAnsi="Arial Narrow" w:cs="Arial"/>
        </w:rPr>
        <w:t xml:space="preserve"> </w:t>
      </w:r>
      <w:r w:rsidR="00DF50C4" w:rsidRPr="002439BD">
        <w:rPr>
          <w:rFonts w:ascii="Arial Narrow" w:hAnsi="Arial Narrow" w:cs="Arial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Podiceps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nigricollis</w:t>
      </w:r>
      <w:proofErr w:type="spellEnd"/>
      <w:r w:rsidR="00DF50C4" w:rsidRPr="00BF0094">
        <w:rPr>
          <w:rFonts w:ascii="Arial Narrow" w:hAnsi="Arial Narrow" w:cs="Arial"/>
        </w:rPr>
        <w:t>)</w:t>
      </w:r>
      <w:r w:rsidR="00DF50C4">
        <w:rPr>
          <w:rFonts w:ascii="Arial Narrow" w:hAnsi="Arial Narrow" w:cs="Arial"/>
        </w:rPr>
        <w:t xml:space="preserve">, </w:t>
      </w:r>
      <w:r w:rsidR="00DF50C4">
        <w:rPr>
          <w:rFonts w:ascii="Arial Narrow" w:hAnsi="Arial Narrow" w:cs="Arial"/>
        </w:rPr>
        <w:t xml:space="preserve">potápky hnedej </w:t>
      </w:r>
      <w:r w:rsidR="00DF50C4" w:rsidRPr="002439BD">
        <w:rPr>
          <w:rFonts w:ascii="Arial Narrow" w:hAnsi="Arial Narrow" w:cs="Arial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Tachybaptus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ruficollis</w:t>
      </w:r>
      <w:proofErr w:type="spellEnd"/>
      <w:r w:rsidR="00DF50C4" w:rsidRPr="00BF0094">
        <w:rPr>
          <w:rFonts w:ascii="Arial Narrow" w:hAnsi="Arial Narrow" w:cs="Arial"/>
        </w:rPr>
        <w:t>)</w:t>
      </w:r>
      <w:r w:rsidR="00DF50C4">
        <w:rPr>
          <w:rFonts w:ascii="Arial Narrow" w:hAnsi="Arial Narrow" w:cs="Arial"/>
        </w:rPr>
        <w:t xml:space="preserve">, </w:t>
      </w:r>
      <w:r w:rsidR="00DF50C4">
        <w:rPr>
          <w:rFonts w:ascii="Arial Narrow" w:hAnsi="Arial Narrow" w:cs="Arial"/>
        </w:rPr>
        <w:t xml:space="preserve">kormorána veľkého </w:t>
      </w:r>
      <w:r w:rsidR="00DF50C4" w:rsidRPr="002439BD">
        <w:rPr>
          <w:rFonts w:ascii="Arial Narrow" w:hAnsi="Arial Narrow" w:cs="Arial"/>
        </w:rPr>
        <w:t>(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Phalacrocorax</w:t>
      </w:r>
      <w:proofErr w:type="spellEnd"/>
      <w:r w:rsidR="00DF50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50C4">
        <w:rPr>
          <w:rFonts w:ascii="Arial" w:hAnsi="Arial" w:cs="Arial"/>
          <w:i/>
          <w:iCs/>
          <w:sz w:val="20"/>
          <w:szCs w:val="20"/>
        </w:rPr>
        <w:t>carbo</w:t>
      </w:r>
      <w:proofErr w:type="spellEnd"/>
      <w:r w:rsidR="00DF50C4" w:rsidRPr="00BF0094">
        <w:rPr>
          <w:rFonts w:ascii="Arial Narrow" w:hAnsi="Arial Narrow" w:cs="Arial"/>
        </w:rPr>
        <w:t xml:space="preserve">) </w:t>
      </w:r>
      <w:r w:rsidR="00DF50C4">
        <w:rPr>
          <w:rFonts w:ascii="Arial Narrow" w:hAnsi="Arial Narrow" w:cs="Arial"/>
        </w:rPr>
        <w:t>– z</w:t>
      </w:r>
      <w:r w:rsidRPr="00BF0094">
        <w:rPr>
          <w:rFonts w:ascii="Arial Narrow" w:hAnsi="Arial Narrow" w:cs="Arial"/>
        </w:rPr>
        <w:t>a splnenia nasledovných parametrov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063"/>
        <w:gridCol w:w="1488"/>
        <w:gridCol w:w="4210"/>
      </w:tblGrid>
      <w:tr w:rsidR="00E5449A" w:rsidRPr="00FA1C5B" w14:paraId="721DB79E" w14:textId="77777777" w:rsidTr="008F4426">
        <w:tc>
          <w:tcPr>
            <w:tcW w:w="1873" w:type="dxa"/>
            <w:shd w:val="clear" w:color="auto" w:fill="auto"/>
          </w:tcPr>
          <w:p w14:paraId="4A54CBFD" w14:textId="77777777" w:rsidR="00E5449A" w:rsidRPr="00FA1C5B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Parameter</w:t>
            </w:r>
          </w:p>
        </w:tc>
        <w:tc>
          <w:tcPr>
            <w:tcW w:w="2063" w:type="dxa"/>
            <w:shd w:val="clear" w:color="auto" w:fill="auto"/>
          </w:tcPr>
          <w:p w14:paraId="322287FF" w14:textId="77777777" w:rsidR="00E5449A" w:rsidRPr="00FA1C5B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Merateľnosť</w:t>
            </w:r>
          </w:p>
        </w:tc>
        <w:tc>
          <w:tcPr>
            <w:tcW w:w="1488" w:type="dxa"/>
            <w:shd w:val="clear" w:color="auto" w:fill="auto"/>
          </w:tcPr>
          <w:p w14:paraId="71C8085E" w14:textId="77777777" w:rsidR="00E5449A" w:rsidRPr="00FA1C5B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Cieľový stav</w:t>
            </w:r>
          </w:p>
        </w:tc>
        <w:tc>
          <w:tcPr>
            <w:tcW w:w="4210" w:type="dxa"/>
            <w:shd w:val="clear" w:color="auto" w:fill="auto"/>
          </w:tcPr>
          <w:p w14:paraId="21F5E9F9" w14:textId="77777777" w:rsidR="00E5449A" w:rsidRPr="00FA1C5B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 w:rsidRPr="00FA1C5B">
              <w:rPr>
                <w:rFonts w:ascii="Arial Narrow" w:hAnsi="Arial Narrow" w:cs="Arial"/>
              </w:rPr>
              <w:t>Doplnkové informácie</w:t>
            </w:r>
          </w:p>
        </w:tc>
      </w:tr>
      <w:tr w:rsidR="00E5449A" w:rsidRPr="00FA1C5B" w14:paraId="733ECFBD" w14:textId="77777777" w:rsidTr="008F4426">
        <w:tc>
          <w:tcPr>
            <w:tcW w:w="1873" w:type="dxa"/>
            <w:shd w:val="clear" w:color="auto" w:fill="auto"/>
          </w:tcPr>
          <w:p w14:paraId="5CDD3EB0" w14:textId="77777777" w:rsidR="00E5449A" w:rsidRPr="00FA1C5B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Veľkosť zimujúcej populácie</w:t>
            </w:r>
          </w:p>
        </w:tc>
        <w:tc>
          <w:tcPr>
            <w:tcW w:w="2063" w:type="dxa"/>
            <w:shd w:val="clear" w:color="auto" w:fill="auto"/>
          </w:tcPr>
          <w:p w14:paraId="2EBADC53" w14:textId="77777777" w:rsidR="00E5449A" w:rsidRPr="00FA1C5B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Počet jedincov</w:t>
            </w:r>
          </w:p>
        </w:tc>
        <w:tc>
          <w:tcPr>
            <w:tcW w:w="1488" w:type="dxa"/>
            <w:shd w:val="clear" w:color="auto" w:fill="auto"/>
          </w:tcPr>
          <w:p w14:paraId="51A335B1" w14:textId="1BB2F3D6" w:rsidR="00E5449A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20 000</w:t>
            </w:r>
          </w:p>
        </w:tc>
        <w:tc>
          <w:tcPr>
            <w:tcW w:w="4210" w:type="dxa"/>
            <w:shd w:val="clear" w:color="auto" w:fill="auto"/>
          </w:tcPr>
          <w:p w14:paraId="7D4FA376" w14:textId="2FC3D591" w:rsidR="00E5449A" w:rsidRPr="00FA1C5B" w:rsidRDefault="00E5449A" w:rsidP="005C1A9C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Udržať</w:t>
            </w:r>
            <w:r w:rsidRPr="00FA1C5B">
              <w:rPr>
                <w:rFonts w:ascii="Arial Narrow" w:hAnsi="Arial Narrow" w:cs="Arial"/>
              </w:rPr>
              <w:t xml:space="preserve"> populáciu na minimálnej úrovni</w:t>
            </w:r>
            <w:r>
              <w:rPr>
                <w:rFonts w:ascii="Arial Narrow" w:hAnsi="Arial Narrow" w:cs="Arial"/>
              </w:rPr>
              <w:t xml:space="preserve"> 20 000 zimujúcich jedincov</w:t>
            </w:r>
            <w:r w:rsidR="008F4426">
              <w:rPr>
                <w:rFonts w:ascii="Arial Narrow" w:hAnsi="Arial Narrow" w:cs="Arial"/>
              </w:rPr>
              <w:t xml:space="preserve"> </w:t>
            </w:r>
            <w:r w:rsidR="005C1A9C">
              <w:rPr>
                <w:rFonts w:ascii="Arial Narrow" w:hAnsi="Arial Narrow" w:cs="Arial"/>
              </w:rPr>
              <w:t>na zimovisku (početnosť sa týka všetkých zimujúcich druhov spolu)</w:t>
            </w:r>
          </w:p>
        </w:tc>
      </w:tr>
      <w:tr w:rsidR="00E5449A" w:rsidRPr="00FA1C5B" w14:paraId="74AB711E" w14:textId="77777777" w:rsidTr="008F4426">
        <w:tc>
          <w:tcPr>
            <w:tcW w:w="1873" w:type="dxa"/>
            <w:shd w:val="clear" w:color="auto" w:fill="auto"/>
          </w:tcPr>
          <w:p w14:paraId="4BB478D3" w14:textId="77777777" w:rsidR="00E5449A" w:rsidDel="00271272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Štruktúra potravného biotopu</w:t>
            </w:r>
          </w:p>
        </w:tc>
        <w:tc>
          <w:tcPr>
            <w:tcW w:w="2063" w:type="dxa"/>
            <w:shd w:val="clear" w:color="auto" w:fill="auto"/>
          </w:tcPr>
          <w:p w14:paraId="658C1788" w14:textId="77777777" w:rsidR="00E5449A" w:rsidDel="00271272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Rozloha biotopu</w:t>
            </w:r>
          </w:p>
        </w:tc>
        <w:tc>
          <w:tcPr>
            <w:tcW w:w="1488" w:type="dxa"/>
            <w:shd w:val="clear" w:color="auto" w:fill="auto"/>
          </w:tcPr>
          <w:p w14:paraId="4A6FB74A" w14:textId="77777777" w:rsidR="00E5449A" w:rsidDel="00271272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7000 ha</w:t>
            </w:r>
          </w:p>
        </w:tc>
        <w:tc>
          <w:tcPr>
            <w:tcW w:w="4210" w:type="dxa"/>
            <w:shd w:val="clear" w:color="auto" w:fill="auto"/>
          </w:tcPr>
          <w:p w14:paraId="3AD76787" w14:textId="4D2B93F3" w:rsidR="00E5449A" w:rsidRPr="00DE4FF3" w:rsidRDefault="00E5449A" w:rsidP="00DE4FF3">
            <w:pPr>
              <w:spacing w:before="100" w:beforeAutospacing="1" w:line="240" w:lineRule="auto"/>
              <w:rPr>
                <w:rFonts w:ascii="Arial Narrow" w:hAnsi="Arial Narrow" w:cs="Arial"/>
                <w:lang w:val="x-none"/>
              </w:rPr>
            </w:pPr>
            <w:r>
              <w:rPr>
                <w:rFonts w:ascii="Arial Narrow" w:hAnsi="Arial Narrow" w:cs="Arial"/>
              </w:rPr>
              <w:t xml:space="preserve">Rozloha minimálne 7000 ha stojatých alebo tečúcich vodných plôch, z toho 2400 ha na </w:t>
            </w:r>
            <w:proofErr w:type="spellStart"/>
            <w:r>
              <w:rPr>
                <w:rFonts w:ascii="Arial Narrow" w:hAnsi="Arial Narrow" w:cs="Arial"/>
              </w:rPr>
              <w:t>Hrušovskej</w:t>
            </w:r>
            <w:proofErr w:type="spellEnd"/>
            <w:r>
              <w:rPr>
                <w:rFonts w:ascii="Arial Narrow" w:hAnsi="Arial Narrow" w:cs="Arial"/>
              </w:rPr>
              <w:t xml:space="preserve"> zdrži</w:t>
            </w:r>
          </w:p>
        </w:tc>
      </w:tr>
    </w:tbl>
    <w:p w14:paraId="2E3DE5A0" w14:textId="77777777" w:rsidR="00E5449A" w:rsidRPr="001D0005" w:rsidRDefault="00E5449A" w:rsidP="001D0005">
      <w:pPr>
        <w:jc w:val="both"/>
        <w:rPr>
          <w:rFonts w:ascii="Arial Narrow" w:hAnsi="Arial Narrow" w:cs="Arial"/>
        </w:rPr>
      </w:pPr>
    </w:p>
    <w:p w14:paraId="0F8F76AB" w14:textId="77777777" w:rsidR="00766B59" w:rsidRDefault="00DF2327" w:rsidP="00766B59">
      <w:pPr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Použitá literatúra:</w:t>
      </w:r>
      <w:r w:rsidR="00766B59" w:rsidRPr="00766B59">
        <w:rPr>
          <w:rFonts w:ascii="Arial Narrow" w:hAnsi="Arial Narrow" w:cs="Arial"/>
        </w:rPr>
        <w:t xml:space="preserve"> </w:t>
      </w:r>
    </w:p>
    <w:p w14:paraId="7DFF9E08" w14:textId="3F28FED1" w:rsidR="00766B59" w:rsidRDefault="00766B59" w:rsidP="00766B59">
      <w:pPr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Baláž M. et al. 2020: Správa zo zimného sčítania vodného vtáctva na Slovensku 2017/18, SOS/</w:t>
      </w:r>
      <w:proofErr w:type="spellStart"/>
      <w:r>
        <w:rPr>
          <w:rFonts w:ascii="Arial Narrow" w:hAnsi="Arial Narrow" w:cs="Arial"/>
        </w:rPr>
        <w:t>BirdLife</w:t>
      </w:r>
      <w:proofErr w:type="spellEnd"/>
      <w:r>
        <w:rPr>
          <w:rFonts w:ascii="Arial Narrow" w:hAnsi="Arial Narrow" w:cs="Arial"/>
        </w:rPr>
        <w:t xml:space="preserve"> Slovensko, Bratislava, 162 str. </w:t>
      </w:r>
    </w:p>
    <w:p w14:paraId="563F8037" w14:textId="10AFEB46" w:rsidR="00DF2327" w:rsidRDefault="00DF2327" w:rsidP="002C5EDE">
      <w:pPr>
        <w:spacing w:before="100" w:beforeAutospacing="1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Gúgh</w:t>
      </w:r>
      <w:proofErr w:type="spellEnd"/>
      <w:r>
        <w:rPr>
          <w:rFonts w:ascii="Arial Narrow" w:hAnsi="Arial Narrow" w:cs="Arial"/>
        </w:rPr>
        <w:t xml:space="preserve"> A. , Trnka A., Karaska D., Ridzoň J. 2015: Zásady ochrany európsky významných druhov vtákov a ich biotopov. Štátna ochrana prírody SR, Banská Bystrica, 332 str.</w:t>
      </w:r>
    </w:p>
    <w:p w14:paraId="7823CE58" w14:textId="7EB1BAF9" w:rsidR="00DF2327" w:rsidRDefault="00766B59" w:rsidP="002C5EDE">
      <w:pPr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Karaska, D., Trnka A., </w:t>
      </w:r>
      <w:proofErr w:type="spellStart"/>
      <w:r>
        <w:rPr>
          <w:rFonts w:ascii="Arial Narrow" w:hAnsi="Arial Narrow" w:cs="Arial"/>
        </w:rPr>
        <w:t>Krištín</w:t>
      </w:r>
      <w:proofErr w:type="spellEnd"/>
      <w:r>
        <w:rPr>
          <w:rFonts w:ascii="Arial Narrow" w:hAnsi="Arial Narrow" w:cs="Arial"/>
        </w:rPr>
        <w:t xml:space="preserve"> A., &amp; Ridzoň J. 2015: Chránené vtáčie územia Slovenska. Štátna ochrana prírody SR, Banská Bystrica, 380 str.</w:t>
      </w:r>
    </w:p>
    <w:p w14:paraId="22C45B5D" w14:textId="60374B23" w:rsidR="00766B59" w:rsidRDefault="00766B59" w:rsidP="002C5EDE">
      <w:pPr>
        <w:spacing w:before="100" w:before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Online databáza </w:t>
      </w:r>
      <w:proofErr w:type="spellStart"/>
      <w:r>
        <w:rPr>
          <w:rFonts w:ascii="Arial Narrow" w:hAnsi="Arial Narrow" w:cs="Arial"/>
        </w:rPr>
        <w:t>Aves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Symfony</w:t>
      </w:r>
      <w:proofErr w:type="spellEnd"/>
    </w:p>
    <w:p w14:paraId="491F8062" w14:textId="77777777" w:rsidR="00766B59" w:rsidRDefault="00766B59" w:rsidP="002C5EDE">
      <w:pPr>
        <w:spacing w:before="100" w:beforeAutospacing="1"/>
        <w:jc w:val="both"/>
        <w:rPr>
          <w:rFonts w:ascii="Arial Narrow" w:hAnsi="Arial Narrow" w:cs="Arial"/>
        </w:rPr>
      </w:pPr>
    </w:p>
    <w:p w14:paraId="581A8FBB" w14:textId="77777777" w:rsidR="00766B59" w:rsidRDefault="00766B59">
      <w:pPr>
        <w:spacing w:before="100" w:beforeAutospacing="1"/>
        <w:jc w:val="both"/>
        <w:rPr>
          <w:rFonts w:ascii="Arial Narrow" w:hAnsi="Arial Narrow" w:cs="Arial"/>
        </w:rPr>
      </w:pPr>
    </w:p>
    <w:sectPr w:rsidR="0076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A056" w16cex:dateUtc="2021-08-31T10:34:00Z"/>
  <w16cex:commentExtensible w16cex:durableId="24E1E861" w16cex:dateUtc="2021-09-07T11:32:00Z"/>
  <w16cex:commentExtensible w16cex:durableId="24D8A826" w16cex:dateUtc="2021-08-31T11:07:00Z"/>
  <w16cex:commentExtensible w16cex:durableId="24D8B357" w16cex:dateUtc="2021-08-31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5E9155" w16cid:durableId="24D8A056"/>
  <w16cid:commentId w16cid:paraId="625F1D2D" w16cid:durableId="24E1E861"/>
  <w16cid:commentId w16cid:paraId="1977EB05" w16cid:durableId="24D8A826"/>
  <w16cid:commentId w16cid:paraId="5E73021E" w16cid:durableId="24D8B3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7DB"/>
    <w:multiLevelType w:val="hybridMultilevel"/>
    <w:tmpl w:val="0ADAC2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B59"/>
    <w:multiLevelType w:val="hybridMultilevel"/>
    <w:tmpl w:val="BCFE00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1FF0"/>
    <w:multiLevelType w:val="multilevel"/>
    <w:tmpl w:val="F3B276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2C40F0"/>
    <w:multiLevelType w:val="hybridMultilevel"/>
    <w:tmpl w:val="F5E28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630"/>
    <w:multiLevelType w:val="hybridMultilevel"/>
    <w:tmpl w:val="DB0E4390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D6AC6"/>
    <w:multiLevelType w:val="multilevel"/>
    <w:tmpl w:val="DFECE50A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5463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10926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6029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2149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2659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32058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-28375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-22912" w:hanging="180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12D11B67"/>
    <w:multiLevelType w:val="hybridMultilevel"/>
    <w:tmpl w:val="B11CF828"/>
    <w:lvl w:ilvl="0" w:tplc="F56CB4AC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61A3E"/>
    <w:multiLevelType w:val="multilevel"/>
    <w:tmpl w:val="4A18F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1155" w:hanging="11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155"/>
      </w:pPr>
      <w:rPr>
        <w:rFonts w:hint="default"/>
      </w:rPr>
    </w:lvl>
    <w:lvl w:ilvl="4">
      <w:start w:val="4"/>
      <w:numFmt w:val="decimal"/>
      <w:isLgl/>
      <w:lvlText w:val="%1.%2.%3.%4.%5.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C6035"/>
    <w:multiLevelType w:val="hybridMultilevel"/>
    <w:tmpl w:val="B0785862"/>
    <w:lvl w:ilvl="0" w:tplc="0AF0DB4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C5ABD"/>
    <w:multiLevelType w:val="hybridMultilevel"/>
    <w:tmpl w:val="ADD41DC0"/>
    <w:lvl w:ilvl="0" w:tplc="852EC97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3594"/>
    <w:multiLevelType w:val="hybridMultilevel"/>
    <w:tmpl w:val="45F4F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C7782"/>
    <w:multiLevelType w:val="hybridMultilevel"/>
    <w:tmpl w:val="EC6A37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7EAC"/>
    <w:multiLevelType w:val="singleLevel"/>
    <w:tmpl w:val="A78EA1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275C86"/>
    <w:multiLevelType w:val="hybridMultilevel"/>
    <w:tmpl w:val="A90806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A5B67"/>
    <w:multiLevelType w:val="multilevel"/>
    <w:tmpl w:val="80CA679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1607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3214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4461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6068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731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8922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169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776" w:hanging="1800"/>
      </w:pPr>
      <w:rPr>
        <w:rFonts w:ascii="Arial" w:hAnsi="Arial" w:cs="Arial" w:hint="default"/>
        <w:sz w:val="22"/>
      </w:rPr>
    </w:lvl>
  </w:abstractNum>
  <w:abstractNum w:abstractNumId="15" w15:restartNumberingAfterBreak="0">
    <w:nsid w:val="229B5F02"/>
    <w:multiLevelType w:val="multilevel"/>
    <w:tmpl w:val="0CCC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4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35705DD"/>
    <w:multiLevelType w:val="hybridMultilevel"/>
    <w:tmpl w:val="34283D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E2D39"/>
    <w:multiLevelType w:val="hybridMultilevel"/>
    <w:tmpl w:val="227EA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82A42"/>
    <w:multiLevelType w:val="multilevel"/>
    <w:tmpl w:val="C628A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9710997"/>
    <w:multiLevelType w:val="hybridMultilevel"/>
    <w:tmpl w:val="FA2E38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B3622D"/>
    <w:multiLevelType w:val="hybridMultilevel"/>
    <w:tmpl w:val="351003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47128"/>
    <w:multiLevelType w:val="hybridMultilevel"/>
    <w:tmpl w:val="DB04D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D30BE"/>
    <w:multiLevelType w:val="multilevel"/>
    <w:tmpl w:val="F3B276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A7238E"/>
    <w:multiLevelType w:val="multilevel"/>
    <w:tmpl w:val="79C05C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3D053113"/>
    <w:multiLevelType w:val="multilevel"/>
    <w:tmpl w:val="C628A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3E4800B5"/>
    <w:multiLevelType w:val="multilevel"/>
    <w:tmpl w:val="55006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1155" w:hanging="11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155"/>
      </w:pPr>
      <w:rPr>
        <w:rFonts w:hint="default"/>
      </w:rPr>
    </w:lvl>
    <w:lvl w:ilvl="4">
      <w:start w:val="3"/>
      <w:numFmt w:val="decimal"/>
      <w:isLgl/>
      <w:lvlText w:val="%1.%2.%3.%4.%5.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1B346E"/>
    <w:multiLevelType w:val="hybridMultilevel"/>
    <w:tmpl w:val="4B9895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647B2"/>
    <w:multiLevelType w:val="hybridMultilevel"/>
    <w:tmpl w:val="56C2EA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2B328D"/>
    <w:multiLevelType w:val="hybridMultilevel"/>
    <w:tmpl w:val="AF2C9FCE"/>
    <w:lvl w:ilvl="0" w:tplc="878433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376C"/>
    <w:multiLevelType w:val="multilevel"/>
    <w:tmpl w:val="F3A6B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12" w:hanging="1800"/>
      </w:pPr>
      <w:rPr>
        <w:rFonts w:hint="default"/>
      </w:rPr>
    </w:lvl>
  </w:abstractNum>
  <w:abstractNum w:abstractNumId="30" w15:restartNumberingAfterBreak="0">
    <w:nsid w:val="52C76C9F"/>
    <w:multiLevelType w:val="hybridMultilevel"/>
    <w:tmpl w:val="97DA2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C0E53"/>
    <w:multiLevelType w:val="multilevel"/>
    <w:tmpl w:val="6FAEE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D059F0"/>
    <w:multiLevelType w:val="multilevel"/>
    <w:tmpl w:val="F3B276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DC1952"/>
    <w:multiLevelType w:val="multilevel"/>
    <w:tmpl w:val="E5D82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870585"/>
    <w:multiLevelType w:val="multilevel"/>
    <w:tmpl w:val="0B94A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5" w:hanging="432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E52E60"/>
    <w:multiLevelType w:val="multilevel"/>
    <w:tmpl w:val="B134C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401DD9"/>
    <w:multiLevelType w:val="multilevel"/>
    <w:tmpl w:val="0AFA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3.4."/>
      <w:lvlJc w:val="left"/>
      <w:pPr>
        <w:ind w:left="567" w:hanging="170"/>
      </w:pPr>
      <w:rPr>
        <w:rFonts w:ascii="Arial" w:hAnsi="Arial" w:hint="default"/>
      </w:rPr>
    </w:lvl>
    <w:lvl w:ilvl="4">
      <w:start w:val="1"/>
      <w:numFmt w:val="decimal"/>
      <w:lvlText w:val="%1.6.3.4.%5."/>
      <w:lvlJc w:val="left"/>
      <w:pPr>
        <w:ind w:left="794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CD7AD2"/>
    <w:multiLevelType w:val="multilevel"/>
    <w:tmpl w:val="DAC428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456E3D"/>
    <w:multiLevelType w:val="hybridMultilevel"/>
    <w:tmpl w:val="E1589F1A"/>
    <w:lvl w:ilvl="0" w:tplc="367A2E5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6F04C6"/>
    <w:multiLevelType w:val="hybridMultilevel"/>
    <w:tmpl w:val="B5EE0F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1196C"/>
    <w:multiLevelType w:val="hybridMultilevel"/>
    <w:tmpl w:val="DFD2F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F4A1C"/>
    <w:multiLevelType w:val="multilevel"/>
    <w:tmpl w:val="FD1A85A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6" w:hanging="435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ascii="Arial" w:hAnsi="Arial" w:cs="Arial" w:hint="default"/>
        <w:sz w:val="22"/>
      </w:rPr>
    </w:lvl>
  </w:abstractNum>
  <w:abstractNum w:abstractNumId="42" w15:restartNumberingAfterBreak="0">
    <w:nsid w:val="6EC54806"/>
    <w:multiLevelType w:val="multilevel"/>
    <w:tmpl w:val="C628A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F0E4BAE"/>
    <w:multiLevelType w:val="hybridMultilevel"/>
    <w:tmpl w:val="1B4695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5666"/>
    <w:multiLevelType w:val="hybridMultilevel"/>
    <w:tmpl w:val="C3FE7F7E"/>
    <w:lvl w:ilvl="0" w:tplc="DE7823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87F06"/>
    <w:multiLevelType w:val="multilevel"/>
    <w:tmpl w:val="D3700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6CD7693"/>
    <w:multiLevelType w:val="hybridMultilevel"/>
    <w:tmpl w:val="5718CA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C80964"/>
    <w:multiLevelType w:val="multilevel"/>
    <w:tmpl w:val="35DE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7"/>
  </w:num>
  <w:num w:numId="4">
    <w:abstractNumId w:val="19"/>
  </w:num>
  <w:num w:numId="5">
    <w:abstractNumId w:val="21"/>
  </w:num>
  <w:num w:numId="6">
    <w:abstractNumId w:val="9"/>
  </w:num>
  <w:num w:numId="7">
    <w:abstractNumId w:val="32"/>
  </w:num>
  <w:num w:numId="8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34"/>
  </w:num>
  <w:num w:numId="10">
    <w:abstractNumId w:val="41"/>
  </w:num>
  <w:num w:numId="11">
    <w:abstractNumId w:val="46"/>
  </w:num>
  <w:num w:numId="12">
    <w:abstractNumId w:val="12"/>
  </w:num>
  <w:num w:numId="13">
    <w:abstractNumId w:val="25"/>
  </w:num>
  <w:num w:numId="14">
    <w:abstractNumId w:val="45"/>
  </w:num>
  <w:num w:numId="15">
    <w:abstractNumId w:val="7"/>
  </w:num>
  <w:num w:numId="16">
    <w:abstractNumId w:val="31"/>
  </w:num>
  <w:num w:numId="17">
    <w:abstractNumId w:val="15"/>
  </w:num>
  <w:num w:numId="18">
    <w:abstractNumId w:val="13"/>
  </w:num>
  <w:num w:numId="19">
    <w:abstractNumId w:val="10"/>
  </w:num>
  <w:num w:numId="20">
    <w:abstractNumId w:val="1"/>
  </w:num>
  <w:num w:numId="21">
    <w:abstractNumId w:val="17"/>
  </w:num>
  <w:num w:numId="22">
    <w:abstractNumId w:val="40"/>
  </w:num>
  <w:num w:numId="23">
    <w:abstractNumId w:val="4"/>
  </w:num>
  <w:num w:numId="24">
    <w:abstractNumId w:val="35"/>
  </w:num>
  <w:num w:numId="25">
    <w:abstractNumId w:val="42"/>
  </w:num>
  <w:num w:numId="26">
    <w:abstractNumId w:val="24"/>
  </w:num>
  <w:num w:numId="27">
    <w:abstractNumId w:val="18"/>
  </w:num>
  <w:num w:numId="28">
    <w:abstractNumId w:val="3"/>
  </w:num>
  <w:num w:numId="29">
    <w:abstractNumId w:val="8"/>
  </w:num>
  <w:num w:numId="30">
    <w:abstractNumId w:val="39"/>
  </w:num>
  <w:num w:numId="31">
    <w:abstractNumId w:val="44"/>
  </w:num>
  <w:num w:numId="32">
    <w:abstractNumId w:val="28"/>
  </w:num>
  <w:num w:numId="33">
    <w:abstractNumId w:val="6"/>
  </w:num>
  <w:num w:numId="3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6.3.4."/>
        <w:lvlJc w:val="left"/>
        <w:pPr>
          <w:ind w:left="567" w:hanging="170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lvlText w:val="%1.6.3.2.%5."/>
        <w:lvlJc w:val="left"/>
        <w:pPr>
          <w:ind w:left="794" w:hanging="39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3"/>
  </w:num>
  <w:num w:numId="36">
    <w:abstractNumId w:val="20"/>
  </w:num>
  <w:num w:numId="37">
    <w:abstractNumId w:val="30"/>
  </w:num>
  <w:num w:numId="38">
    <w:abstractNumId w:val="11"/>
  </w:num>
  <w:num w:numId="39">
    <w:abstractNumId w:val="26"/>
  </w:num>
  <w:num w:numId="40">
    <w:abstractNumId w:val="38"/>
  </w:num>
  <w:num w:numId="41">
    <w:abstractNumId w:val="37"/>
  </w:num>
  <w:num w:numId="42">
    <w:abstractNumId w:val="23"/>
  </w:num>
  <w:num w:numId="43">
    <w:abstractNumId w:val="47"/>
  </w:num>
  <w:num w:numId="44">
    <w:abstractNumId w:val="33"/>
  </w:num>
  <w:num w:numId="45">
    <w:abstractNumId w:val="5"/>
  </w:num>
  <w:num w:numId="46">
    <w:abstractNumId w:val="14"/>
  </w:num>
  <w:num w:numId="47">
    <w:abstractNumId w:val="29"/>
  </w:num>
  <w:num w:numId="48">
    <w:abstractNumId w:val="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00"/>
    <w:rsid w:val="00054DE8"/>
    <w:rsid w:val="00077009"/>
    <w:rsid w:val="00081B7F"/>
    <w:rsid w:val="00085194"/>
    <w:rsid w:val="000E394B"/>
    <w:rsid w:val="000E6EDC"/>
    <w:rsid w:val="001252C9"/>
    <w:rsid w:val="001308AE"/>
    <w:rsid w:val="001558C7"/>
    <w:rsid w:val="001B2C6C"/>
    <w:rsid w:val="001B33E0"/>
    <w:rsid w:val="001C61DC"/>
    <w:rsid w:val="001C7602"/>
    <w:rsid w:val="001D0005"/>
    <w:rsid w:val="001E23B2"/>
    <w:rsid w:val="001E32B3"/>
    <w:rsid w:val="001F6064"/>
    <w:rsid w:val="002168F8"/>
    <w:rsid w:val="002216EA"/>
    <w:rsid w:val="002439BD"/>
    <w:rsid w:val="00271272"/>
    <w:rsid w:val="0028281D"/>
    <w:rsid w:val="002B21C1"/>
    <w:rsid w:val="002C5928"/>
    <w:rsid w:val="002C5EDE"/>
    <w:rsid w:val="002E7F7D"/>
    <w:rsid w:val="00302FDE"/>
    <w:rsid w:val="003032C1"/>
    <w:rsid w:val="0033472A"/>
    <w:rsid w:val="003B5CA3"/>
    <w:rsid w:val="003D3597"/>
    <w:rsid w:val="00412032"/>
    <w:rsid w:val="00422ECB"/>
    <w:rsid w:val="00423278"/>
    <w:rsid w:val="00441117"/>
    <w:rsid w:val="00454C02"/>
    <w:rsid w:val="00475CDC"/>
    <w:rsid w:val="00487465"/>
    <w:rsid w:val="0049725B"/>
    <w:rsid w:val="004B41C0"/>
    <w:rsid w:val="004C7314"/>
    <w:rsid w:val="004E7C58"/>
    <w:rsid w:val="004F7434"/>
    <w:rsid w:val="005131C1"/>
    <w:rsid w:val="0052690D"/>
    <w:rsid w:val="0057570F"/>
    <w:rsid w:val="005A272C"/>
    <w:rsid w:val="005A2B3A"/>
    <w:rsid w:val="005C19B9"/>
    <w:rsid w:val="005C1A9C"/>
    <w:rsid w:val="005E7107"/>
    <w:rsid w:val="005F07F0"/>
    <w:rsid w:val="005F7186"/>
    <w:rsid w:val="0061607D"/>
    <w:rsid w:val="00634ADD"/>
    <w:rsid w:val="00682446"/>
    <w:rsid w:val="006A4AD4"/>
    <w:rsid w:val="006B7600"/>
    <w:rsid w:val="006C51F1"/>
    <w:rsid w:val="006D4D02"/>
    <w:rsid w:val="006E53C9"/>
    <w:rsid w:val="006F4EBC"/>
    <w:rsid w:val="00711569"/>
    <w:rsid w:val="007255DF"/>
    <w:rsid w:val="00747455"/>
    <w:rsid w:val="00766B59"/>
    <w:rsid w:val="007910AE"/>
    <w:rsid w:val="007A4D2C"/>
    <w:rsid w:val="007A774C"/>
    <w:rsid w:val="007D5705"/>
    <w:rsid w:val="007D5870"/>
    <w:rsid w:val="008347B8"/>
    <w:rsid w:val="00855366"/>
    <w:rsid w:val="0087129D"/>
    <w:rsid w:val="008849B8"/>
    <w:rsid w:val="008858D6"/>
    <w:rsid w:val="008D3754"/>
    <w:rsid w:val="008E4C4B"/>
    <w:rsid w:val="008F4426"/>
    <w:rsid w:val="009A3389"/>
    <w:rsid w:val="009B66AF"/>
    <w:rsid w:val="00A22009"/>
    <w:rsid w:val="00A47311"/>
    <w:rsid w:val="00A56AEB"/>
    <w:rsid w:val="00A6145C"/>
    <w:rsid w:val="00A77F58"/>
    <w:rsid w:val="00AC09DA"/>
    <w:rsid w:val="00AC0B95"/>
    <w:rsid w:val="00AF1A82"/>
    <w:rsid w:val="00AF4902"/>
    <w:rsid w:val="00B158A1"/>
    <w:rsid w:val="00B25EAE"/>
    <w:rsid w:val="00B53B98"/>
    <w:rsid w:val="00B75FE2"/>
    <w:rsid w:val="00BF0094"/>
    <w:rsid w:val="00BF5E2C"/>
    <w:rsid w:val="00C075D6"/>
    <w:rsid w:val="00C2132A"/>
    <w:rsid w:val="00C252B8"/>
    <w:rsid w:val="00C52C3D"/>
    <w:rsid w:val="00C57D8E"/>
    <w:rsid w:val="00C826A6"/>
    <w:rsid w:val="00C85C35"/>
    <w:rsid w:val="00CA6D17"/>
    <w:rsid w:val="00CF00C3"/>
    <w:rsid w:val="00D001D3"/>
    <w:rsid w:val="00D261BF"/>
    <w:rsid w:val="00D8025D"/>
    <w:rsid w:val="00D97761"/>
    <w:rsid w:val="00DB0D82"/>
    <w:rsid w:val="00DB38C0"/>
    <w:rsid w:val="00DC0D09"/>
    <w:rsid w:val="00DE64F1"/>
    <w:rsid w:val="00DF2327"/>
    <w:rsid w:val="00DF50C4"/>
    <w:rsid w:val="00E31B5D"/>
    <w:rsid w:val="00E434F5"/>
    <w:rsid w:val="00E43E7D"/>
    <w:rsid w:val="00E44997"/>
    <w:rsid w:val="00E466D3"/>
    <w:rsid w:val="00E5449A"/>
    <w:rsid w:val="00E95BCE"/>
    <w:rsid w:val="00EF2EFE"/>
    <w:rsid w:val="00F0094F"/>
    <w:rsid w:val="00F04520"/>
    <w:rsid w:val="00F17A49"/>
    <w:rsid w:val="00F57A16"/>
    <w:rsid w:val="00F82CAE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EDB16"/>
  <w15:chartTrackingRefBased/>
  <w15:docId w15:val="{2BD06048-6C3C-4F92-B22C-272820FB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600"/>
    <w:pPr>
      <w:spacing w:after="200" w:line="276" w:lineRule="auto"/>
    </w:pPr>
    <w:rPr>
      <w:rFonts w:ascii="Times New Roman" w:eastAsia="Calibri" w:hAnsi="Times New Roman" w:cs="Times New Roman"/>
      <w:bCs/>
      <w:color w:val="231F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600"/>
    <w:pPr>
      <w:spacing w:before="240" w:after="120" w:line="240" w:lineRule="auto"/>
      <w:outlineLvl w:val="0"/>
    </w:pPr>
    <w:rPr>
      <w:rFonts w:ascii="Arial" w:hAnsi="Arial"/>
      <w:b/>
      <w:sz w:val="26"/>
      <w:szCs w:val="26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6B7600"/>
    <w:pPr>
      <w:keepNext/>
      <w:spacing w:before="200" w:afterLines="100" w:after="240" w:line="240" w:lineRule="auto"/>
      <w:outlineLvl w:val="1"/>
    </w:pPr>
    <w:rPr>
      <w:rFonts w:ascii="Arial" w:eastAsia="Times New Roman" w:hAnsi="Arial"/>
      <w:b/>
      <w:iCs/>
      <w:color w:val="auto"/>
      <w:sz w:val="24"/>
      <w:szCs w:val="24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B7600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bCs w:val="0"/>
      <w:color w:val="auto"/>
      <w:sz w:val="26"/>
      <w:szCs w:val="26"/>
      <w:lang w:val="x-none" w:eastAsia="cs-CZ"/>
    </w:rPr>
  </w:style>
  <w:style w:type="paragraph" w:styleId="Nadpis4">
    <w:name w:val="heading 4"/>
    <w:basedOn w:val="Normlny"/>
    <w:next w:val="Normlny"/>
    <w:link w:val="Nadpis4Char"/>
    <w:qFormat/>
    <w:rsid w:val="006B7600"/>
    <w:pPr>
      <w:keepNext/>
      <w:spacing w:before="240" w:after="60" w:line="240" w:lineRule="auto"/>
      <w:outlineLvl w:val="3"/>
    </w:pPr>
    <w:rPr>
      <w:rFonts w:eastAsia="Times New Roman"/>
      <w:b/>
      <w:color w:val="auto"/>
      <w:sz w:val="28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B7600"/>
    <w:pPr>
      <w:spacing w:before="240" w:after="60"/>
      <w:outlineLvl w:val="4"/>
    </w:pPr>
    <w:rPr>
      <w:rFonts w:ascii="Calibri" w:eastAsia="Times New Roman" w:hAnsi="Calibri"/>
      <w:b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B7600"/>
    <w:pPr>
      <w:spacing w:before="240" w:after="60"/>
      <w:outlineLvl w:val="5"/>
    </w:pPr>
    <w:rPr>
      <w:rFonts w:ascii="Calibri" w:eastAsia="Times New Roman" w:hAnsi="Calibri"/>
      <w:b/>
      <w:bCs w:val="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6B7600"/>
    <w:pPr>
      <w:spacing w:after="0" w:line="240" w:lineRule="auto"/>
      <w:jc w:val="both"/>
      <w:outlineLvl w:val="6"/>
    </w:pPr>
    <w:rPr>
      <w:rFonts w:ascii="Arial" w:eastAsia="Times New Roman" w:hAnsi="Arial"/>
      <w:bCs w:val="0"/>
      <w:color w:val="auto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600"/>
    <w:rPr>
      <w:rFonts w:ascii="Arial" w:eastAsia="Calibri" w:hAnsi="Arial" w:cs="Times New Roman"/>
      <w:b/>
      <w:bCs/>
      <w:color w:val="231F20"/>
      <w:sz w:val="26"/>
      <w:szCs w:val="26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6B7600"/>
    <w:rPr>
      <w:rFonts w:ascii="Arial" w:eastAsia="Times New Roman" w:hAnsi="Arial" w:cs="Times New Roman"/>
      <w:b/>
      <w:bCs/>
      <w:iCs/>
      <w:sz w:val="24"/>
      <w:szCs w:val="24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6B7600"/>
    <w:rPr>
      <w:rFonts w:ascii="Arial" w:eastAsia="Times New Roman" w:hAnsi="Arial" w:cs="Times New Roman"/>
      <w:b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rsid w:val="006B76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6B7600"/>
    <w:rPr>
      <w:rFonts w:ascii="Calibri" w:eastAsia="Times New Roman" w:hAnsi="Calibri" w:cs="Times New Roman"/>
      <w:b/>
      <w:bCs/>
      <w:i/>
      <w:iCs/>
      <w:color w:val="231F20"/>
      <w:sz w:val="26"/>
      <w:szCs w:val="26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rsid w:val="006B7600"/>
    <w:rPr>
      <w:rFonts w:ascii="Calibri" w:eastAsia="Times New Roman" w:hAnsi="Calibri" w:cs="Times New Roman"/>
      <w:b/>
      <w:color w:val="231F20"/>
      <w:lang w:val="x-none"/>
    </w:rPr>
  </w:style>
  <w:style w:type="character" w:customStyle="1" w:styleId="Nadpis7Char">
    <w:name w:val="Nadpis 7 Char"/>
    <w:basedOn w:val="Predvolenpsmoodseku"/>
    <w:link w:val="Nadpis7"/>
    <w:rsid w:val="006B7600"/>
    <w:rPr>
      <w:rFonts w:ascii="Arial" w:eastAsia="Times New Roman" w:hAnsi="Arial" w:cs="Times New Roman"/>
      <w:lang w:val="x-none"/>
    </w:rPr>
  </w:style>
  <w:style w:type="paragraph" w:styleId="Obyajntext">
    <w:name w:val="Plain Text"/>
    <w:basedOn w:val="Normlny"/>
    <w:link w:val="ObyajntextChar"/>
    <w:rsid w:val="006B7600"/>
    <w:pPr>
      <w:spacing w:after="0" w:line="240" w:lineRule="auto"/>
    </w:pPr>
    <w:rPr>
      <w:rFonts w:ascii="Courier New" w:eastAsia="Times New Roman" w:hAnsi="Courier New"/>
      <w:bCs w:val="0"/>
      <w:color w:val="auto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rsid w:val="006B7600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Obsah1">
    <w:name w:val="toc 1"/>
    <w:basedOn w:val="Normlny"/>
    <w:next w:val="Normlny"/>
    <w:autoRedefine/>
    <w:uiPriority w:val="39"/>
    <w:rsid w:val="006B7600"/>
    <w:pPr>
      <w:tabs>
        <w:tab w:val="left" w:pos="284"/>
        <w:tab w:val="right" w:leader="dot" w:pos="9062"/>
      </w:tabs>
      <w:spacing w:before="120" w:after="120" w:line="240" w:lineRule="auto"/>
      <w:jc w:val="both"/>
    </w:pPr>
    <w:rPr>
      <w:rFonts w:eastAsia="Times New Roman"/>
      <w:b/>
      <w:bCs w:val="0"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rsid w:val="006B7600"/>
    <w:pPr>
      <w:tabs>
        <w:tab w:val="right" w:leader="dot" w:pos="9062"/>
      </w:tabs>
      <w:spacing w:after="0" w:line="240" w:lineRule="auto"/>
      <w:ind w:left="567" w:hanging="327"/>
      <w:jc w:val="both"/>
    </w:pPr>
    <w:rPr>
      <w:rFonts w:eastAsia="Times New Roman"/>
      <w:smallCaps/>
      <w:noProof/>
      <w:sz w:val="20"/>
      <w:szCs w:val="20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6B7600"/>
    <w:pPr>
      <w:tabs>
        <w:tab w:val="right" w:leader="dot" w:pos="9062"/>
      </w:tabs>
      <w:spacing w:after="0" w:line="240" w:lineRule="auto"/>
      <w:ind w:left="851" w:hanging="371"/>
    </w:pPr>
    <w:rPr>
      <w:rFonts w:eastAsia="Times New Roman"/>
      <w:i/>
      <w:iCs/>
      <w:sz w:val="20"/>
      <w:szCs w:val="20"/>
      <w:lang w:eastAsia="sk-SK"/>
    </w:rPr>
  </w:style>
  <w:style w:type="paragraph" w:styleId="Obsah4">
    <w:name w:val="toc 4"/>
    <w:basedOn w:val="Normlny"/>
    <w:next w:val="Normlny"/>
    <w:autoRedefine/>
    <w:semiHidden/>
    <w:rsid w:val="006B7600"/>
    <w:pPr>
      <w:spacing w:after="0" w:line="240" w:lineRule="auto"/>
      <w:ind w:left="720"/>
    </w:pPr>
    <w:rPr>
      <w:rFonts w:eastAsia="Times New Roman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7600"/>
    <w:pPr>
      <w:tabs>
        <w:tab w:val="center" w:pos="4536"/>
        <w:tab w:val="right" w:pos="9072"/>
      </w:tabs>
    </w:pPr>
    <w:rPr>
      <w:bCs w:val="0"/>
      <w:color w:val="auto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B7600"/>
    <w:rPr>
      <w:rFonts w:ascii="Times New Roman" w:eastAsia="Calibri" w:hAnsi="Times New Roman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6B7600"/>
    <w:pPr>
      <w:tabs>
        <w:tab w:val="center" w:pos="4536"/>
        <w:tab w:val="right" w:pos="9072"/>
      </w:tabs>
    </w:pPr>
    <w:rPr>
      <w:bCs w:val="0"/>
      <w:color w:val="auto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B7600"/>
    <w:rPr>
      <w:rFonts w:ascii="Times New Roman" w:eastAsia="Calibri" w:hAnsi="Times New Roman" w:cs="Times New Roman"/>
      <w:lang w:val="x-none"/>
    </w:rPr>
  </w:style>
  <w:style w:type="paragraph" w:styleId="Zarkazkladnhotextu">
    <w:name w:val="Body Text Indent"/>
    <w:basedOn w:val="Normlny"/>
    <w:link w:val="ZarkazkladnhotextuChar"/>
    <w:rsid w:val="006B7600"/>
    <w:pPr>
      <w:spacing w:after="0" w:line="240" w:lineRule="auto"/>
      <w:ind w:left="426"/>
      <w:jc w:val="both"/>
    </w:pPr>
    <w:rPr>
      <w:rFonts w:eastAsia="Times New Roman"/>
      <w:bCs w:val="0"/>
      <w:noProof/>
      <w:color w:val="auto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B7600"/>
    <w:rPr>
      <w:rFonts w:ascii="Times New Roman" w:eastAsia="Times New Roman" w:hAnsi="Times New Roman" w:cs="Times New Roman"/>
      <w:noProof/>
      <w:szCs w:val="24"/>
      <w:lang w:val="x-none" w:eastAsia="cs-CZ"/>
    </w:rPr>
  </w:style>
  <w:style w:type="paragraph" w:customStyle="1" w:styleId="Zkladntext21">
    <w:name w:val="Základný text 21"/>
    <w:basedOn w:val="Normlny"/>
    <w:rsid w:val="006B76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6B76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omentra">
    <w:name w:val="annotation text"/>
    <w:basedOn w:val="Normlny"/>
    <w:link w:val="TextkomentraChar"/>
    <w:uiPriority w:val="99"/>
    <w:rsid w:val="006B7600"/>
    <w:pPr>
      <w:spacing w:after="0" w:line="240" w:lineRule="auto"/>
    </w:pPr>
    <w:rPr>
      <w:rFonts w:eastAsia="Times New Roman"/>
      <w:bCs w:val="0"/>
      <w:color w:val="auto"/>
      <w:sz w:val="20"/>
      <w:szCs w:val="20"/>
      <w:lang w:val="x-none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B760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Standaard">
    <w:name w:val="Standaard"/>
    <w:rsid w:val="006B7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color w:val="231F20"/>
      <w:sz w:val="24"/>
      <w:szCs w:val="24"/>
      <w:lang w:val="nl-NL" w:eastAsia="cs-CZ"/>
    </w:rPr>
  </w:style>
  <w:style w:type="paragraph" w:styleId="Zkladntext">
    <w:name w:val="Body Text"/>
    <w:basedOn w:val="Normlny"/>
    <w:link w:val="ZkladntextChar"/>
    <w:unhideWhenUsed/>
    <w:rsid w:val="006B7600"/>
    <w:pPr>
      <w:spacing w:after="120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rsid w:val="006B7600"/>
    <w:rPr>
      <w:rFonts w:ascii="Times New Roman" w:eastAsia="Calibri" w:hAnsi="Times New Roman" w:cs="Times New Roman"/>
      <w:bCs/>
      <w:color w:val="231F20"/>
      <w:lang w:val="x-none"/>
    </w:rPr>
  </w:style>
  <w:style w:type="character" w:styleId="Odkaznakomentr">
    <w:name w:val="annotation reference"/>
    <w:uiPriority w:val="99"/>
    <w:rsid w:val="006B7600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unhideWhenUsed/>
    <w:rsid w:val="006B76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link w:val="Textbubliny"/>
    <w:uiPriority w:val="99"/>
    <w:rsid w:val="006B7600"/>
    <w:rPr>
      <w:rFonts w:ascii="Tahoma" w:eastAsia="Calibri" w:hAnsi="Tahoma" w:cs="Times New Roman"/>
      <w:bCs/>
      <w:color w:val="231F20"/>
      <w:sz w:val="16"/>
      <w:szCs w:val="16"/>
      <w:lang w:val="x-none"/>
    </w:rPr>
  </w:style>
  <w:style w:type="paragraph" w:customStyle="1" w:styleId="Default">
    <w:name w:val="Default"/>
    <w:rsid w:val="006B76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6B7600"/>
    <w:pPr>
      <w:spacing w:after="0" w:line="240" w:lineRule="auto"/>
      <w:ind w:left="720"/>
    </w:pPr>
    <w:rPr>
      <w:rFonts w:eastAsia="Times New Roman"/>
      <w:bCs w:val="0"/>
      <w:color w:val="auto"/>
      <w:sz w:val="24"/>
      <w:szCs w:val="24"/>
      <w:lang w:eastAsia="sk-SK"/>
    </w:rPr>
  </w:style>
  <w:style w:type="character" w:styleId="Hypertextovprepojenie">
    <w:name w:val="Hyperlink"/>
    <w:uiPriority w:val="99"/>
    <w:rsid w:val="006B76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B7600"/>
    <w:pPr>
      <w:spacing w:after="0" w:line="240" w:lineRule="auto"/>
      <w:ind w:left="720"/>
      <w:contextualSpacing/>
    </w:pPr>
    <w:rPr>
      <w:rFonts w:eastAsia="Times New Roman"/>
      <w:bCs w:val="0"/>
      <w:color w:val="auto"/>
      <w:sz w:val="24"/>
      <w:szCs w:val="24"/>
      <w:lang w:eastAsia="sk-SK"/>
    </w:rPr>
  </w:style>
  <w:style w:type="paragraph" w:customStyle="1" w:styleId="PS">
    <w:name w:val="PS"/>
    <w:rsid w:val="006B7600"/>
    <w:pPr>
      <w:suppressAutoHyphens/>
      <w:snapToGrid w:val="0"/>
      <w:spacing w:after="0" w:line="240" w:lineRule="auto"/>
    </w:pPr>
    <w:rPr>
      <w:rFonts w:ascii="Times New Roman" w:eastAsia="Droid Sans Fallback" w:hAnsi="Times New Roman" w:cs="Arial"/>
      <w:kern w:val="1"/>
      <w:sz w:val="24"/>
      <w:szCs w:val="24"/>
      <w:lang w:eastAsia="zh-CN" w:bidi="hi-I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B7600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B7600"/>
    <w:rPr>
      <w:rFonts w:ascii="Times New Roman" w:eastAsia="Calibri" w:hAnsi="Times New Roman" w:cs="Times New Roman"/>
      <w:bCs/>
      <w:color w:val="231F20"/>
      <w:lang w:val="x-none"/>
    </w:rPr>
  </w:style>
  <w:style w:type="paragraph" w:styleId="Zkladntext2">
    <w:name w:val="Body Text 2"/>
    <w:basedOn w:val="Normlny"/>
    <w:link w:val="Zkladntext2Char"/>
    <w:uiPriority w:val="99"/>
    <w:unhideWhenUsed/>
    <w:rsid w:val="006B7600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B7600"/>
    <w:rPr>
      <w:rFonts w:ascii="Times New Roman" w:eastAsia="Calibri" w:hAnsi="Times New Roman" w:cs="Times New Roman"/>
      <w:bCs/>
      <w:color w:val="231F20"/>
      <w:lang w:val="x-none"/>
    </w:rPr>
  </w:style>
  <w:style w:type="paragraph" w:styleId="Nzov">
    <w:name w:val="Title"/>
    <w:basedOn w:val="Normlny"/>
    <w:link w:val="NzovChar"/>
    <w:autoRedefine/>
    <w:qFormat/>
    <w:rsid w:val="006B7600"/>
    <w:pPr>
      <w:keepNext/>
      <w:spacing w:before="240" w:after="120" w:line="240" w:lineRule="auto"/>
    </w:pPr>
    <w:rPr>
      <w:rFonts w:ascii="Arial" w:eastAsia="Times New Roman" w:hAnsi="Arial"/>
      <w:b/>
      <w:bCs w:val="0"/>
      <w:snapToGrid w:val="0"/>
      <w:color w:val="auto"/>
      <w:lang w:val="cs-CZ" w:eastAsia="cs-CZ"/>
    </w:rPr>
  </w:style>
  <w:style w:type="character" w:customStyle="1" w:styleId="NzovChar">
    <w:name w:val="Názov Char"/>
    <w:basedOn w:val="Predvolenpsmoodseku"/>
    <w:link w:val="Nzov"/>
    <w:rsid w:val="006B7600"/>
    <w:rPr>
      <w:rFonts w:ascii="Arial" w:eastAsia="Times New Roman" w:hAnsi="Arial" w:cs="Times New Roman"/>
      <w:b/>
      <w:snapToGrid w:val="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7600"/>
    <w:pPr>
      <w:spacing w:after="200" w:line="276" w:lineRule="auto"/>
    </w:pPr>
    <w:rPr>
      <w:b/>
      <w:bCs/>
      <w:color w:val="231F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7600"/>
    <w:rPr>
      <w:rFonts w:ascii="Times New Roman" w:eastAsia="Times New Roman" w:hAnsi="Times New Roman" w:cs="Times New Roman"/>
      <w:b/>
      <w:bCs/>
      <w:color w:val="231F20"/>
      <w:sz w:val="20"/>
      <w:szCs w:val="20"/>
      <w:lang w:val="x-none" w:eastAsia="cs-CZ"/>
    </w:rPr>
  </w:style>
  <w:style w:type="paragraph" w:styleId="Revzia">
    <w:name w:val="Revision"/>
    <w:hidden/>
    <w:uiPriority w:val="99"/>
    <w:semiHidden/>
    <w:rsid w:val="006B7600"/>
    <w:pPr>
      <w:spacing w:after="0" w:line="240" w:lineRule="auto"/>
    </w:pPr>
    <w:rPr>
      <w:rFonts w:ascii="Times New Roman" w:eastAsia="Calibri" w:hAnsi="Times New Roman" w:cs="Times New Roman"/>
      <w:bCs/>
      <w:color w:val="231F20"/>
    </w:rPr>
  </w:style>
  <w:style w:type="paragraph" w:customStyle="1" w:styleId="Zarkazkladnhotextu21">
    <w:name w:val="Zarážka základného textu 21"/>
    <w:basedOn w:val="Normlny"/>
    <w:rsid w:val="006B7600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eastAsia="Times New Roman"/>
      <w:bCs w:val="0"/>
      <w:color w:val="auto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6B7600"/>
    <w:pPr>
      <w:spacing w:after="0" w:line="240" w:lineRule="auto"/>
    </w:pPr>
    <w:rPr>
      <w:rFonts w:eastAsia="Times New Roman"/>
      <w:bCs w:val="0"/>
      <w:color w:val="auto"/>
      <w:sz w:val="20"/>
      <w:szCs w:val="24"/>
      <w:lang w:val="cs-CZ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B7600"/>
    <w:rPr>
      <w:rFonts w:ascii="Times New Roman" w:eastAsia="Times New Roman" w:hAnsi="Times New Roman" w:cs="Times New Roman"/>
      <w:sz w:val="20"/>
      <w:szCs w:val="24"/>
      <w:lang w:val="cs-CZ" w:eastAsia="x-none"/>
    </w:rPr>
  </w:style>
  <w:style w:type="character" w:styleId="Odkaznapoznmkupodiarou">
    <w:name w:val="footnote reference"/>
    <w:semiHidden/>
    <w:rsid w:val="006B7600"/>
    <w:rPr>
      <w:vertAlign w:val="superscript"/>
    </w:rPr>
  </w:style>
  <w:style w:type="paragraph" w:customStyle="1" w:styleId="Zkladntext211">
    <w:name w:val="Základný text 211"/>
    <w:basedOn w:val="Normlny"/>
    <w:rsid w:val="006B76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  <w:lang w:eastAsia="sk-SK"/>
    </w:rPr>
  </w:style>
  <w:style w:type="paragraph" w:customStyle="1" w:styleId="Odsekzoznamu11">
    <w:name w:val="Odsek zoznamu11"/>
    <w:basedOn w:val="Normlny"/>
    <w:uiPriority w:val="99"/>
    <w:qFormat/>
    <w:rsid w:val="006B7600"/>
    <w:pPr>
      <w:spacing w:after="0" w:line="240" w:lineRule="auto"/>
      <w:ind w:left="720"/>
    </w:pPr>
    <w:rPr>
      <w:rFonts w:eastAsia="Times New Roman"/>
      <w:bCs w:val="0"/>
      <w:color w:val="auto"/>
      <w:sz w:val="24"/>
      <w:szCs w:val="24"/>
      <w:lang w:eastAsia="sk-SK"/>
    </w:rPr>
  </w:style>
  <w:style w:type="paragraph" w:customStyle="1" w:styleId="Zarkazkladnhotextu211">
    <w:name w:val="Zarážka základného textu 211"/>
    <w:basedOn w:val="Normlny"/>
    <w:rsid w:val="006B7600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eastAsia="Times New Roman"/>
      <w:bCs w:val="0"/>
      <w:color w:val="auto"/>
      <w:sz w:val="24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B7600"/>
  </w:style>
  <w:style w:type="paragraph" w:customStyle="1" w:styleId="WW-Zkladntext2">
    <w:name w:val="WW-Základní text 2"/>
    <w:basedOn w:val="Normlny"/>
    <w:rsid w:val="006B7600"/>
    <w:pPr>
      <w:suppressAutoHyphens/>
      <w:spacing w:after="0" w:line="240" w:lineRule="auto"/>
      <w:jc w:val="both"/>
    </w:pPr>
    <w:rPr>
      <w:rFonts w:eastAsia="Times New Roman"/>
      <w:bCs w:val="0"/>
      <w:color w:val="auto"/>
      <w:sz w:val="24"/>
      <w:szCs w:val="20"/>
      <w:lang w:eastAsia="sk-SK"/>
    </w:rPr>
  </w:style>
  <w:style w:type="paragraph" w:customStyle="1" w:styleId="Odsekzoznamu2">
    <w:name w:val="Odsek zoznamu2"/>
    <w:basedOn w:val="Normlny"/>
    <w:rsid w:val="006B7600"/>
    <w:pPr>
      <w:spacing w:after="0" w:line="240" w:lineRule="auto"/>
      <w:ind w:left="720"/>
      <w:contextualSpacing/>
    </w:pPr>
    <w:rPr>
      <w:bCs w:val="0"/>
      <w:color w:val="auto"/>
      <w:sz w:val="20"/>
      <w:szCs w:val="20"/>
    </w:rPr>
  </w:style>
  <w:style w:type="character" w:styleId="PouitHypertextovPrepojenie">
    <w:name w:val="FollowedHyperlink"/>
    <w:uiPriority w:val="99"/>
    <w:semiHidden/>
    <w:unhideWhenUsed/>
    <w:rsid w:val="006B7600"/>
    <w:rPr>
      <w:color w:val="800080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6B7600"/>
    <w:rPr>
      <w:b/>
      <w:sz w:val="20"/>
      <w:szCs w:val="20"/>
    </w:rPr>
  </w:style>
  <w:style w:type="paragraph" w:styleId="Zoznamobrzkov">
    <w:name w:val="table of figures"/>
    <w:basedOn w:val="Normlny"/>
    <w:next w:val="Normlny"/>
    <w:uiPriority w:val="99"/>
    <w:unhideWhenUsed/>
    <w:rsid w:val="006B7600"/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B7600"/>
    <w:pPr>
      <w:keepNext/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  <w:szCs w:val="28"/>
      <w:lang w:val="sk-SK" w:eastAsia="en-US"/>
    </w:rPr>
  </w:style>
  <w:style w:type="character" w:customStyle="1" w:styleId="smallheading">
    <w:name w:val="smallheading"/>
    <w:rsid w:val="006B7600"/>
  </w:style>
  <w:style w:type="paragraph" w:styleId="Normlnywebov">
    <w:name w:val="Normal (Web)"/>
    <w:basedOn w:val="Normlny"/>
    <w:uiPriority w:val="99"/>
    <w:semiHidden/>
    <w:unhideWhenUsed/>
    <w:rsid w:val="006B7600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5</cp:revision>
  <dcterms:created xsi:type="dcterms:W3CDTF">2021-09-08T10:57:00Z</dcterms:created>
  <dcterms:modified xsi:type="dcterms:W3CDTF">2021-09-10T10:32:00Z</dcterms:modified>
</cp:coreProperties>
</file>