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ZMLUVA O DIELO</w:t>
      </w:r>
    </w:p>
    <w:p w:rsidR="006B2B00" w:rsidRDefault="006B2B00">
      <w:pPr>
        <w:rPr>
          <w:rFonts w:asciiTheme="minorHAnsi" w:hAnsiTheme="minorHAnsi"/>
        </w:rPr>
      </w:pPr>
    </w:p>
    <w:p w:rsidR="006B2B00" w:rsidRDefault="00C369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uzavretá v zmysle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536 a </w:t>
      </w:r>
      <w:proofErr w:type="spellStart"/>
      <w:r>
        <w:rPr>
          <w:rFonts w:asciiTheme="minorHAnsi" w:hAnsiTheme="minorHAnsi"/>
        </w:rPr>
        <w:t>nasl</w:t>
      </w:r>
      <w:proofErr w:type="spellEnd"/>
      <w:r>
        <w:rPr>
          <w:rFonts w:asciiTheme="minorHAnsi" w:hAnsiTheme="minorHAnsi"/>
        </w:rPr>
        <w:t>. Zákona číslo 513/1991 Zb. Obchodného zákonníka</w:t>
      </w:r>
    </w:p>
    <w:p w:rsidR="006B2B00" w:rsidRDefault="00C369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 znení neskorších predpisov</w:t>
      </w:r>
    </w:p>
    <w:p w:rsidR="006B2B00" w:rsidRDefault="006B2B00">
      <w:pPr>
        <w:jc w:val="center"/>
        <w:rPr>
          <w:rFonts w:asciiTheme="minorHAnsi" w:hAnsiTheme="minorHAnsi"/>
        </w:rPr>
      </w:pPr>
    </w:p>
    <w:p w:rsidR="006B2B00" w:rsidRDefault="00C369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uzatvorená medzi zmluvnými stranami:</w:t>
      </w:r>
    </w:p>
    <w:p w:rsidR="006B2B00" w:rsidRDefault="006B2B00">
      <w:pPr>
        <w:jc w:val="both"/>
        <w:rPr>
          <w:rFonts w:asciiTheme="minorHAnsi" w:hAnsiTheme="minorHAnsi"/>
        </w:rPr>
      </w:pP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1.1 </w:t>
      </w:r>
      <w:r>
        <w:rPr>
          <w:rFonts w:asciiTheme="minorHAnsi" w:hAnsiTheme="minorHAnsi"/>
          <w:b/>
        </w:rPr>
        <w:t>Objednávateľ: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Štátna ochrana prírody SR</w:t>
      </w:r>
    </w:p>
    <w:p w:rsidR="006B2B00" w:rsidRDefault="00C369EA">
      <w:pPr>
        <w:ind w:left="2124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Tajovského 28/B,</w:t>
      </w:r>
      <w:r w:rsidR="000D771D">
        <w:rPr>
          <w:rFonts w:asciiTheme="minorHAnsi" w:hAnsiTheme="minorHAnsi"/>
        </w:rPr>
        <w:t xml:space="preserve"> 974 01 Banská Bystrica</w:t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IČO 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17058520</w:t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DIČ 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2021526188</w:t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 DPH 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SK2021526188</w:t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Bankové spojenie 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Štátna pokladnica</w:t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Číslo účtu 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7000390899/8180</w:t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Zastúpený: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D771D">
        <w:rPr>
          <w:rFonts w:asciiTheme="minorHAnsi" w:hAnsiTheme="minorHAnsi"/>
        </w:rPr>
        <w:t>RNDr. Dušan Karaska</w:t>
      </w:r>
      <w:r>
        <w:rPr>
          <w:rFonts w:asciiTheme="minorHAnsi" w:hAnsiTheme="minorHAnsi"/>
        </w:rPr>
        <w:t>, generálny riaditeľ ŠOP SR</w:t>
      </w:r>
    </w:p>
    <w:p w:rsidR="006B2B00" w:rsidRDefault="006B2B00">
      <w:pPr>
        <w:jc w:val="both"/>
        <w:rPr>
          <w:rFonts w:asciiTheme="minorHAnsi" w:hAnsiTheme="minorHAnsi"/>
        </w:rPr>
      </w:pP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ďalej ako „ </w:t>
      </w:r>
      <w:r>
        <w:rPr>
          <w:rFonts w:asciiTheme="minorHAnsi" w:hAnsiTheme="minorHAnsi"/>
          <w:b/>
        </w:rPr>
        <w:t>objednávateľ</w:t>
      </w:r>
      <w:r>
        <w:rPr>
          <w:rFonts w:asciiTheme="minorHAnsi" w:hAnsiTheme="minorHAnsi"/>
        </w:rPr>
        <w:t xml:space="preserve"> “ na strane jednej</w:t>
      </w:r>
    </w:p>
    <w:p w:rsidR="006B2B00" w:rsidRDefault="006B2B00">
      <w:pPr>
        <w:jc w:val="both"/>
        <w:rPr>
          <w:rFonts w:asciiTheme="minorHAnsi" w:hAnsiTheme="minorHAnsi"/>
        </w:rPr>
      </w:pP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</w:p>
    <w:p w:rsidR="006B2B00" w:rsidRDefault="006B2B00">
      <w:pPr>
        <w:jc w:val="center"/>
        <w:rPr>
          <w:rFonts w:asciiTheme="minorHAnsi" w:hAnsiTheme="minorHAnsi"/>
          <w:b/>
        </w:rPr>
      </w:pPr>
    </w:p>
    <w:p w:rsidR="006B2B00" w:rsidRDefault="00C369EA">
      <w:pPr>
        <w:ind w:left="2835" w:hanging="2835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1.2 </w:t>
      </w:r>
      <w:r>
        <w:rPr>
          <w:rFonts w:asciiTheme="minorHAnsi" w:hAnsiTheme="minorHAnsi"/>
          <w:b/>
        </w:rPr>
        <w:t>Zhotoviteľ:</w:t>
      </w:r>
    </w:p>
    <w:p w:rsidR="006B2B00" w:rsidRDefault="006B2B00">
      <w:pPr>
        <w:ind w:left="2835" w:hanging="2835"/>
        <w:jc w:val="both"/>
        <w:rPr>
          <w:rFonts w:asciiTheme="minorHAnsi" w:hAnsiTheme="minorHAnsi"/>
          <w:b/>
        </w:rPr>
      </w:pPr>
    </w:p>
    <w:p w:rsidR="006B2B00" w:rsidRDefault="00C369EA">
      <w:pPr>
        <w:ind w:left="2835" w:hanging="28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Obchodné meno: </w:t>
      </w:r>
      <w:r>
        <w:rPr>
          <w:rFonts w:asciiTheme="minorHAnsi" w:hAnsiTheme="minorHAnsi"/>
        </w:rPr>
        <w:tab/>
      </w:r>
    </w:p>
    <w:p w:rsidR="006B2B00" w:rsidRDefault="00C369EA">
      <w:pPr>
        <w:ind w:left="2835" w:hanging="28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Sídlo:</w:t>
      </w:r>
      <w:r>
        <w:rPr>
          <w:rFonts w:asciiTheme="minorHAnsi" w:hAnsiTheme="minorHAnsi"/>
        </w:rPr>
        <w:tab/>
      </w:r>
    </w:p>
    <w:p w:rsidR="006B2B00" w:rsidRPr="00856733" w:rsidRDefault="00C369EA">
      <w:pPr>
        <w:ind w:left="2835" w:hanging="28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Zapísaný : </w:t>
      </w:r>
      <w:r>
        <w:rPr>
          <w:rFonts w:asciiTheme="minorHAnsi" w:hAnsiTheme="minorHAnsi"/>
        </w:rPr>
        <w:tab/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IČO 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DIČ 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 DPH 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Bankové spojenie:     </w:t>
      </w:r>
      <w:r>
        <w:rPr>
          <w:rFonts w:asciiTheme="minorHAnsi" w:hAnsiTheme="minorHAnsi"/>
        </w:rPr>
        <w:tab/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Číslo  účtu: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Zastúpený: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6B2B00" w:rsidRDefault="006B2B00">
      <w:pPr>
        <w:ind w:left="2124" w:firstLine="708"/>
        <w:jc w:val="both"/>
        <w:rPr>
          <w:rFonts w:asciiTheme="minorHAnsi" w:hAnsiTheme="minorHAnsi"/>
        </w:rPr>
      </w:pP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ďalej ako „ </w:t>
      </w:r>
      <w:r>
        <w:rPr>
          <w:rFonts w:asciiTheme="minorHAnsi" w:hAnsiTheme="minorHAnsi"/>
          <w:b/>
        </w:rPr>
        <w:t>zhotoviteľ</w:t>
      </w:r>
      <w:r>
        <w:rPr>
          <w:rFonts w:asciiTheme="minorHAnsi" w:hAnsiTheme="minorHAnsi"/>
        </w:rPr>
        <w:t xml:space="preserve"> “ na strane druhej</w:t>
      </w:r>
    </w:p>
    <w:p w:rsidR="006B2B00" w:rsidRDefault="006B2B00">
      <w:pPr>
        <w:jc w:val="both"/>
        <w:rPr>
          <w:rFonts w:asciiTheme="minorHAnsi" w:hAnsiTheme="minorHAnsi"/>
        </w:rPr>
      </w:pP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Uzavreli po vzájomnej dohode túto zmluvu o dielo v súlade s ustanovením § 536 a </w:t>
      </w:r>
      <w:proofErr w:type="spellStart"/>
      <w:r>
        <w:rPr>
          <w:rFonts w:asciiTheme="minorHAnsi" w:hAnsiTheme="minorHAnsi"/>
        </w:rPr>
        <w:t>nasl</w:t>
      </w:r>
      <w:proofErr w:type="spellEnd"/>
      <w:r>
        <w:rPr>
          <w:rFonts w:asciiTheme="minorHAnsi" w:hAnsiTheme="minorHAnsi"/>
        </w:rPr>
        <w:t>. Zákona č. 513/1991 Zb. Obchodný zákonník v znení nehorších predpisov (ďalej „</w:t>
      </w:r>
      <w:r>
        <w:rPr>
          <w:rFonts w:asciiTheme="minorHAnsi" w:hAnsiTheme="minorHAnsi"/>
          <w:b/>
        </w:rPr>
        <w:t>zmluva</w:t>
      </w:r>
      <w:r>
        <w:rPr>
          <w:rFonts w:asciiTheme="minorHAnsi" w:hAnsiTheme="minorHAnsi"/>
        </w:rPr>
        <w:t xml:space="preserve">“) </w:t>
      </w:r>
    </w:p>
    <w:p w:rsidR="006B2B00" w:rsidRDefault="006B2B00">
      <w:pPr>
        <w:jc w:val="both"/>
        <w:rPr>
          <w:rFonts w:asciiTheme="minorHAnsi" w:hAnsiTheme="minorHAnsi"/>
        </w:rPr>
      </w:pP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Zmluvné strany vedomé si svojich záväzkov v tejto zmluve obsiahnutých a s úmyslom byť touto zmluvou viazané, dohodli sa na nasledujúcom znení zmluvy.</w:t>
      </w:r>
    </w:p>
    <w:p w:rsidR="006B2B00" w:rsidRDefault="006B2B00">
      <w:pPr>
        <w:jc w:val="both"/>
        <w:rPr>
          <w:rFonts w:asciiTheme="minorHAnsi" w:hAnsiTheme="minorHAnsi"/>
        </w:rPr>
      </w:pPr>
    </w:p>
    <w:p w:rsidR="006B2B00" w:rsidRDefault="00C369E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Čl. I</w:t>
      </w: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Preambula</w:t>
      </w:r>
    </w:p>
    <w:p w:rsidR="006B2B00" w:rsidRDefault="006B2B00">
      <w:pPr>
        <w:jc w:val="both"/>
        <w:rPr>
          <w:rFonts w:asciiTheme="minorHAnsi" w:hAnsiTheme="minorHAnsi"/>
          <w:b/>
        </w:rPr>
      </w:pP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Účelom zmluvy je stanoviť vzájomné práva a povinnosti zmluvných strán pri realizácii predmetu plnenia „</w:t>
      </w:r>
      <w:r w:rsidR="000D771D" w:rsidRPr="000D771D">
        <w:rPr>
          <w:rFonts w:asciiTheme="minorHAnsi" w:hAnsiTheme="minorHAnsi"/>
          <w:b/>
        </w:rPr>
        <w:t>Vypracovanie metodík monitoringu vtákov a návrh TML</w:t>
      </w:r>
      <w:r>
        <w:rPr>
          <w:rFonts w:asciiTheme="minorHAnsi" w:hAnsiTheme="minorHAnsi"/>
        </w:rPr>
        <w:t>“ za podmienok stanovených v tejto zmluve. Predmet plnenia tejto zmluvy bude spolufinancovaný prostredníctvom Kohézneho fondu EÚ z projektu Operačného programu Kvalita životného prostredia (ďalej aj ako „OP KŽP“) pre programové obdobie 2014-2020:</w:t>
      </w:r>
      <w:bookmarkStart w:id="0" w:name="_Hlk513966528"/>
      <w:r>
        <w:rPr>
          <w:rFonts w:asciiTheme="minorHAnsi" w:hAnsiTheme="minorHAnsi"/>
        </w:rPr>
        <w:t xml:space="preserve"> „</w:t>
      </w:r>
      <w:r w:rsidR="000D771D" w:rsidRPr="000D771D">
        <w:rPr>
          <w:rFonts w:asciiTheme="minorHAnsi" w:hAnsiTheme="minorHAnsi"/>
          <w:b/>
        </w:rPr>
        <w:t>Monitoring druhov a biotopov európskeho významu v zmysle smernice o biotopoch a smernice o vtákoch</w:t>
      </w:r>
      <w:r>
        <w:rPr>
          <w:rFonts w:asciiTheme="minorHAnsi" w:hAnsiTheme="minorHAnsi"/>
        </w:rPr>
        <w:t xml:space="preserve">“, ITMS kód: </w:t>
      </w:r>
      <w:r w:rsidR="000D771D" w:rsidRPr="000D771D">
        <w:rPr>
          <w:rFonts w:asciiTheme="minorHAnsi" w:eastAsiaTheme="minorHAnsi" w:hAnsiTheme="minorHAnsi" w:cs="Segoe UI"/>
          <w:lang w:eastAsia="en-US"/>
        </w:rPr>
        <w:t xml:space="preserve">310011P170 </w:t>
      </w:r>
      <w:r>
        <w:rPr>
          <w:rFonts w:asciiTheme="minorHAnsi" w:hAnsiTheme="minorHAnsi"/>
        </w:rPr>
        <w:t>(ďalej ako „projekt“).</w:t>
      </w:r>
      <w:bookmarkEnd w:id="0"/>
    </w:p>
    <w:p w:rsidR="006B2B00" w:rsidRDefault="006B2B00">
      <w:pPr>
        <w:jc w:val="center"/>
        <w:rPr>
          <w:rFonts w:asciiTheme="minorHAnsi" w:hAnsiTheme="minorHAnsi"/>
          <w:b/>
        </w:rPr>
      </w:pP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II</w:t>
      </w:r>
    </w:p>
    <w:p w:rsidR="006B2B00" w:rsidRDefault="00C369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Úvodné ustanovenia</w:t>
      </w:r>
    </w:p>
    <w:p w:rsidR="006B2B00" w:rsidRDefault="006B2B00">
      <w:pPr>
        <w:jc w:val="both"/>
        <w:rPr>
          <w:rFonts w:asciiTheme="minorHAnsi" w:hAnsiTheme="minorHAnsi"/>
        </w:rPr>
      </w:pPr>
    </w:p>
    <w:p w:rsidR="006B2B00" w:rsidRDefault="00C369EA" w:rsidP="000D771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 pojmom „</w:t>
      </w:r>
      <w:r>
        <w:rPr>
          <w:rFonts w:asciiTheme="minorHAnsi" w:hAnsiTheme="minorHAnsi"/>
          <w:b/>
        </w:rPr>
        <w:t>Dielo</w:t>
      </w:r>
      <w:r>
        <w:rPr>
          <w:rFonts w:asciiTheme="minorHAnsi" w:hAnsiTheme="minorHAnsi"/>
        </w:rPr>
        <w:t xml:space="preserve">“ sa na účely tejto zmluvy považuje </w:t>
      </w:r>
      <w:r w:rsidR="000D771D">
        <w:rPr>
          <w:rFonts w:asciiTheme="minorHAnsi" w:hAnsiTheme="minorHAnsi"/>
        </w:rPr>
        <w:t>v</w:t>
      </w:r>
      <w:r w:rsidR="000D771D" w:rsidRPr="000D771D">
        <w:rPr>
          <w:rFonts w:asciiTheme="minorHAnsi" w:hAnsiTheme="minorHAnsi"/>
        </w:rPr>
        <w:t xml:space="preserve">ypracovanie metodík monitoringu vtákov a návrh TML </w:t>
      </w:r>
      <w:r>
        <w:rPr>
          <w:rFonts w:asciiTheme="minorHAnsi" w:hAnsiTheme="minorHAnsi"/>
        </w:rPr>
        <w:t>uvedených v podrobnej špecifikácii predmetu zmluvy uvedenej v Prílohe č. 1 tejto zmluvy.</w:t>
      </w:r>
    </w:p>
    <w:p w:rsidR="006B2B00" w:rsidRDefault="006B2B00">
      <w:pPr>
        <w:jc w:val="both"/>
        <w:rPr>
          <w:rFonts w:asciiTheme="minorHAnsi" w:hAnsiTheme="minorHAnsi"/>
        </w:rPr>
      </w:pPr>
    </w:p>
    <w:p w:rsidR="000D771D" w:rsidRDefault="000D771D">
      <w:pPr>
        <w:jc w:val="both"/>
        <w:rPr>
          <w:rFonts w:asciiTheme="minorHAnsi" w:hAnsiTheme="minorHAnsi"/>
        </w:rPr>
      </w:pPr>
    </w:p>
    <w:p w:rsidR="000D771D" w:rsidRDefault="000D771D">
      <w:pPr>
        <w:jc w:val="both"/>
        <w:rPr>
          <w:rFonts w:asciiTheme="minorHAnsi" w:hAnsiTheme="minorHAnsi"/>
        </w:rPr>
      </w:pPr>
    </w:p>
    <w:p w:rsidR="000D771D" w:rsidRDefault="000D771D">
      <w:pPr>
        <w:jc w:val="both"/>
        <w:rPr>
          <w:rFonts w:asciiTheme="minorHAnsi" w:hAnsiTheme="minorHAnsi"/>
        </w:rPr>
      </w:pPr>
    </w:p>
    <w:p w:rsidR="000D771D" w:rsidRDefault="000D771D">
      <w:pPr>
        <w:jc w:val="both"/>
        <w:rPr>
          <w:rFonts w:asciiTheme="minorHAnsi" w:hAnsiTheme="minorHAnsi"/>
        </w:rPr>
      </w:pP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Čl. III</w:t>
      </w: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Predmet zmluvy</w:t>
      </w:r>
    </w:p>
    <w:p w:rsidR="006B2B00" w:rsidRDefault="006B2B00">
      <w:pPr>
        <w:jc w:val="both"/>
        <w:rPr>
          <w:rFonts w:asciiTheme="minorHAnsi" w:hAnsiTheme="minorHAnsi"/>
        </w:rPr>
      </w:pPr>
    </w:p>
    <w:p w:rsidR="006B2B00" w:rsidRDefault="00C369EA">
      <w:pPr>
        <w:ind w:left="550" w:hanging="5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3.1</w:t>
      </w:r>
      <w:r>
        <w:rPr>
          <w:rFonts w:asciiTheme="minorHAnsi" w:hAnsiTheme="minorHAnsi"/>
        </w:rPr>
        <w:tab/>
        <w:t>Zmluvné strany sa dohodli, že zhotoviteľ sa na základe požiadaviek objednávateľa zaväzuje zhotoviť a</w:t>
      </w:r>
      <w:r w:rsidR="000D771D">
        <w:rPr>
          <w:rFonts w:asciiTheme="minorHAnsi" w:hAnsiTheme="minorHAnsi"/>
        </w:rPr>
        <w:t> </w:t>
      </w:r>
      <w:r>
        <w:rPr>
          <w:rFonts w:asciiTheme="minorHAnsi" w:hAnsiTheme="minorHAnsi"/>
        </w:rPr>
        <w:t>dodať</w:t>
      </w:r>
      <w:r w:rsidR="000D77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pre objednávateľa Dielo v zmysle  </w:t>
      </w:r>
      <w:r w:rsidR="000D771D">
        <w:rPr>
          <w:rFonts w:asciiTheme="minorHAnsi" w:hAnsiTheme="minorHAnsi"/>
        </w:rPr>
        <w:t>čl. II</w:t>
      </w:r>
      <w:r>
        <w:rPr>
          <w:rFonts w:asciiTheme="minorHAnsi" w:hAnsiTheme="minorHAnsi"/>
        </w:rPr>
        <w:t xml:space="preserve"> tejto zmluvy, a to za podmienok, v rozsahu a</w:t>
      </w:r>
      <w:r w:rsidR="000D771D">
        <w:rPr>
          <w:rFonts w:asciiTheme="minorHAnsi" w:hAnsiTheme="minorHAnsi"/>
        </w:rPr>
        <w:t> </w:t>
      </w:r>
      <w:r>
        <w:rPr>
          <w:rFonts w:asciiTheme="minorHAnsi" w:hAnsiTheme="minorHAnsi"/>
        </w:rPr>
        <w:t>spôsobom</w:t>
      </w:r>
      <w:r w:rsidR="000D77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uvedeným v tejto zmluve a jej prílohách.</w:t>
      </w:r>
    </w:p>
    <w:p w:rsidR="006B2B00" w:rsidRDefault="00C369EA">
      <w:pPr>
        <w:ind w:left="550" w:hanging="5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3.2</w:t>
      </w:r>
      <w:r>
        <w:rPr>
          <w:rFonts w:asciiTheme="minorHAnsi" w:hAnsiTheme="minorHAnsi"/>
        </w:rPr>
        <w:tab/>
        <w:t>Podrobná špecifikácia predmetu zmluvy vrátane jeho rozsahu a spôsobu jeho vykonania je určená v Prílohe č. 1 tejto zmluvy.</w:t>
      </w:r>
    </w:p>
    <w:p w:rsidR="006B2B00" w:rsidRDefault="00C369EA">
      <w:pPr>
        <w:ind w:left="550" w:hanging="5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3.3</w:t>
      </w:r>
      <w:r>
        <w:rPr>
          <w:rFonts w:asciiTheme="minorHAnsi" w:hAnsiTheme="minorHAnsi"/>
        </w:rPr>
        <w:tab/>
        <w:t xml:space="preserve">Forma dodania Diela: </w:t>
      </w:r>
    </w:p>
    <w:p w:rsidR="006B2B00" w:rsidRPr="000D771D" w:rsidRDefault="00C369EA" w:rsidP="000D771D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567"/>
        </w:tabs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 krát dokument v elektronickej podobe (na CD alebo DVD) jednotlivo</w:t>
      </w:r>
      <w:r w:rsidR="000D771D">
        <w:rPr>
          <w:rFonts w:asciiTheme="minorHAnsi" w:hAnsiTheme="minorHAnsi"/>
        </w:rPr>
        <w:t xml:space="preserve"> každá metodika, ako aj GIS vrstva s návrhom TML</w:t>
      </w:r>
      <w:r>
        <w:rPr>
          <w:rFonts w:asciiTheme="minorHAnsi" w:hAnsiTheme="minorHAnsi"/>
        </w:rPr>
        <w:t xml:space="preserve">, v zmysle Prílohy č. 1 </w:t>
      </w:r>
      <w:r w:rsidR="000D771D">
        <w:rPr>
          <w:rFonts w:asciiTheme="minorHAnsi" w:hAnsiTheme="minorHAnsi"/>
        </w:rPr>
        <w:t>tejto zmluvy.</w:t>
      </w:r>
    </w:p>
    <w:p w:rsidR="006B2B00" w:rsidRDefault="00C369EA">
      <w:pPr>
        <w:pStyle w:val="Odsekzoznamu"/>
        <w:tabs>
          <w:tab w:val="left" w:pos="567"/>
        </w:tabs>
        <w:ind w:left="567" w:hanging="567"/>
        <w:jc w:val="both"/>
        <w:rPr>
          <w:rFonts w:asciiTheme="minorHAnsi" w:hAnsiTheme="minorHAnsi" w:cs="Times New Roman"/>
        </w:rPr>
      </w:pPr>
      <w:r>
        <w:rPr>
          <w:rStyle w:val="tlZkladntextNiejeTunChar"/>
          <w:rFonts w:asciiTheme="minorHAnsi" w:hAnsiTheme="minorHAnsi"/>
          <w:b w:val="0"/>
        </w:rPr>
        <w:t xml:space="preserve">3.4 </w:t>
      </w:r>
      <w:r>
        <w:rPr>
          <w:rStyle w:val="tlZkladntextNiejeTunChar"/>
          <w:rFonts w:asciiTheme="minorHAnsi" w:hAnsiTheme="minorHAnsi"/>
          <w:b w:val="0"/>
        </w:rPr>
        <w:tab/>
      </w:r>
      <w:r>
        <w:rPr>
          <w:rFonts w:asciiTheme="minorHAnsi" w:hAnsiTheme="minorHAnsi"/>
        </w:rPr>
        <w:t xml:space="preserve">Objednávateľ sa zaväzuje zaplatiť za vykonanie a odovzdanie Diela podľa tejto zmluvy Zhotoviteľovi cenu za Dielo, a to za podmienok, v rozsahu a spôsobom uvedeným v tejto zmluve. </w:t>
      </w:r>
    </w:p>
    <w:p w:rsidR="006B2B00" w:rsidRDefault="006B2B00">
      <w:pPr>
        <w:jc w:val="both"/>
        <w:rPr>
          <w:rFonts w:asciiTheme="minorHAnsi" w:hAnsiTheme="minorHAnsi"/>
        </w:rPr>
      </w:pP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IV</w:t>
      </w: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Čas a miesto plnenia</w:t>
      </w:r>
    </w:p>
    <w:p w:rsidR="006B2B00" w:rsidRDefault="006B2B00">
      <w:pPr>
        <w:jc w:val="center"/>
        <w:rPr>
          <w:rFonts w:asciiTheme="minorHAnsi" w:hAnsiTheme="minorHAnsi"/>
        </w:rPr>
      </w:pPr>
    </w:p>
    <w:p w:rsidR="00B20CF5" w:rsidRDefault="00C369EA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4.1</w:t>
      </w:r>
      <w:r>
        <w:rPr>
          <w:rFonts w:asciiTheme="minorHAnsi" w:hAnsiTheme="minorHAnsi"/>
        </w:rPr>
        <w:tab/>
        <w:t xml:space="preserve">Zhotoviteľ sa zaväzuje odovzdať Dielo podľa tejto zmluvy najneskôr do </w:t>
      </w:r>
      <w:r w:rsidR="000D771D">
        <w:rPr>
          <w:rFonts w:asciiTheme="minorHAnsi" w:hAnsiTheme="minorHAnsi"/>
        </w:rPr>
        <w:t>60 dní</w:t>
      </w:r>
      <w:r>
        <w:rPr>
          <w:rFonts w:asciiTheme="minorHAnsi" w:hAnsiTheme="minorHAnsi"/>
        </w:rPr>
        <w:t xml:space="preserve"> od nadobudnutia účinnosti tejto zmluvy.</w:t>
      </w:r>
    </w:p>
    <w:p w:rsidR="006B2B00" w:rsidRDefault="00C369EA" w:rsidP="00B20CF5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4.2</w:t>
      </w:r>
      <w:r>
        <w:rPr>
          <w:rFonts w:asciiTheme="minorHAnsi" w:hAnsiTheme="minorHAnsi"/>
        </w:rPr>
        <w:tab/>
      </w:r>
      <w:bookmarkStart w:id="1" w:name="_Hlk513966317"/>
      <w:bookmarkEnd w:id="1"/>
      <w:r>
        <w:rPr>
          <w:rFonts w:asciiTheme="minorHAnsi" w:hAnsiTheme="minorHAnsi"/>
        </w:rPr>
        <w:t xml:space="preserve">Zhotoviteľ je povinný dodať Dielo podľa tejto zmluvy na miesta dodania, ktorým je sídlo objednávateľa uvedené v záhlaví tejto zmluvy. </w:t>
      </w:r>
    </w:p>
    <w:p w:rsidR="006B2B00" w:rsidRDefault="006B2B00">
      <w:pPr>
        <w:jc w:val="both"/>
        <w:rPr>
          <w:rFonts w:asciiTheme="minorHAnsi" w:hAnsiTheme="minorHAnsi"/>
          <w:b/>
        </w:rPr>
      </w:pP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V</w:t>
      </w:r>
    </w:p>
    <w:p w:rsidR="006B2B00" w:rsidRDefault="00C369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Cena za dielo a platobné podmienky</w:t>
      </w:r>
    </w:p>
    <w:p w:rsidR="006B2B00" w:rsidRDefault="006B2B00">
      <w:pPr>
        <w:rPr>
          <w:rFonts w:asciiTheme="minorHAnsi" w:hAnsiTheme="minorHAnsi"/>
        </w:rPr>
      </w:pPr>
    </w:p>
    <w:p w:rsidR="006B2B00" w:rsidRDefault="00C369EA">
      <w:pPr>
        <w:pStyle w:val="Odsekzoznamu"/>
        <w:tabs>
          <w:tab w:val="left" w:pos="567"/>
        </w:tabs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5.1 </w:t>
      </w:r>
      <w:r>
        <w:rPr>
          <w:rFonts w:asciiTheme="minorHAnsi" w:hAnsiTheme="minorHAnsi"/>
        </w:rPr>
        <w:tab/>
        <w:t xml:space="preserve">Celková cena za Dielo v zmysle tejto zmluvy je v súlade s cenovou ponukou zhotoviteľa, ktorá tvorí Prílohu č. </w:t>
      </w:r>
      <w:r w:rsidR="00B20CF5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tejto zmluvy a je stanovená dohodou zmluvných strán podľa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 xml:space="preserve">. § 3 zákona č. 18/1996 Z. z. o cenách v znení neskorších predpisov a Vyhláškou MF SR č. 87/1996 </w:t>
      </w:r>
      <w:proofErr w:type="spellStart"/>
      <w:r>
        <w:rPr>
          <w:rFonts w:asciiTheme="minorHAnsi" w:hAnsiTheme="minorHAnsi"/>
        </w:rPr>
        <w:t>Z.z</w:t>
      </w:r>
      <w:proofErr w:type="spellEnd"/>
      <w:r>
        <w:rPr>
          <w:rFonts w:asciiTheme="minorHAnsi" w:hAnsiTheme="minorHAnsi"/>
        </w:rPr>
        <w:t>., ktorou sa vykonáva zákon o cenách, v znení neskorších predpisov ako cena pevná, a to vo výške:</w:t>
      </w:r>
    </w:p>
    <w:p w:rsidR="006B2B00" w:rsidRDefault="00C369EA">
      <w:pPr>
        <w:ind w:left="14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 spolu bez DPH: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20CF5">
        <w:rPr>
          <w:rFonts w:asciiTheme="minorHAnsi" w:hAnsiTheme="minorHAnsi"/>
        </w:rPr>
        <w:t xml:space="preserve">...................... </w:t>
      </w:r>
      <w:r>
        <w:rPr>
          <w:rFonts w:asciiTheme="minorHAnsi" w:hAnsiTheme="minorHAnsi"/>
        </w:rPr>
        <w:t>EUR</w:t>
      </w:r>
    </w:p>
    <w:p w:rsidR="006B2B00" w:rsidRDefault="00C369EA">
      <w:pPr>
        <w:ind w:left="1258" w:firstLine="15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DPH 20 %: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20CF5">
        <w:rPr>
          <w:rFonts w:asciiTheme="minorHAnsi" w:hAnsiTheme="minorHAnsi"/>
        </w:rPr>
        <w:t xml:space="preserve">...................... </w:t>
      </w:r>
      <w:r>
        <w:rPr>
          <w:rFonts w:asciiTheme="minorHAnsi" w:hAnsiTheme="minorHAnsi"/>
        </w:rPr>
        <w:t>EUR</w:t>
      </w:r>
    </w:p>
    <w:p w:rsidR="006B2B00" w:rsidRDefault="00C369EA">
      <w:pPr>
        <w:ind w:left="1100" w:firstLine="3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 spolu s DPH: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20CF5">
        <w:rPr>
          <w:rFonts w:asciiTheme="minorHAnsi" w:hAnsiTheme="minorHAnsi"/>
        </w:rPr>
        <w:t xml:space="preserve">...................... </w:t>
      </w:r>
      <w:r>
        <w:rPr>
          <w:rFonts w:asciiTheme="minorHAnsi" w:hAnsiTheme="minorHAnsi"/>
        </w:rPr>
        <w:t>EUR</w:t>
      </w:r>
    </w:p>
    <w:p w:rsidR="006B2B00" w:rsidRDefault="00C369E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Slovom: </w:t>
      </w:r>
      <w:r w:rsidR="00B20CF5">
        <w:rPr>
          <w:rFonts w:asciiTheme="minorHAnsi" w:hAnsiTheme="minorHAnsi"/>
        </w:rPr>
        <w:t xml:space="preserve">...................... </w:t>
      </w:r>
      <w:r>
        <w:rPr>
          <w:rFonts w:asciiTheme="minorHAnsi" w:hAnsiTheme="minorHAnsi"/>
        </w:rPr>
        <w:t>EUR s DPH.</w:t>
      </w:r>
      <w:bookmarkStart w:id="2" w:name="_Hlk513968265"/>
      <w:bookmarkEnd w:id="2"/>
    </w:p>
    <w:p w:rsidR="006B2B00" w:rsidRDefault="00C369EA" w:rsidP="00B20CF5">
      <w:pPr>
        <w:numPr>
          <w:ilvl w:val="1"/>
          <w:numId w:val="1"/>
        </w:numPr>
        <w:tabs>
          <w:tab w:val="clear" w:pos="360"/>
          <w:tab w:val="clear" w:pos="2160"/>
          <w:tab w:val="clear" w:pos="2880"/>
          <w:tab w:val="clear" w:pos="4500"/>
          <w:tab w:val="left" w:pos="540"/>
          <w:tab w:val="num" w:pos="567"/>
        </w:tabs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 za Dielo uvedená v predchádzajúcom odseku tohto článku je konečná a záväzná a zahŕňa všetky náklady zhotoviteľa na riadne vykonanie Diela  podľa tejto zmluvy.</w:t>
      </w:r>
    </w:p>
    <w:p w:rsidR="006B2B00" w:rsidRDefault="00C369EA" w:rsidP="00B20CF5">
      <w:pPr>
        <w:numPr>
          <w:ilvl w:val="1"/>
          <w:numId w:val="1"/>
        </w:numPr>
        <w:tabs>
          <w:tab w:val="clear" w:pos="360"/>
          <w:tab w:val="clear" w:pos="2160"/>
          <w:tab w:val="clear" w:pos="2880"/>
          <w:tab w:val="clear" w:pos="4500"/>
          <w:tab w:val="left" w:pos="540"/>
          <w:tab w:val="num" w:pos="567"/>
        </w:tabs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Objednávateľ na zhotovenie Diela neposkytne preddavok. </w:t>
      </w:r>
    </w:p>
    <w:p w:rsidR="006B2B00" w:rsidRDefault="00C369EA" w:rsidP="00B20CF5">
      <w:pPr>
        <w:numPr>
          <w:ilvl w:val="1"/>
          <w:numId w:val="1"/>
        </w:numPr>
        <w:tabs>
          <w:tab w:val="clear" w:pos="360"/>
          <w:tab w:val="clear" w:pos="2160"/>
          <w:tab w:val="clear" w:pos="2880"/>
          <w:tab w:val="clear" w:pos="4500"/>
          <w:tab w:val="left" w:pos="540"/>
          <w:tab w:val="num" w:pos="567"/>
        </w:tabs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Zmluvné</w:t>
      </w:r>
      <w:r w:rsidRPr="00B20CF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strany sa vzájomne dohodli, že cenu za zhotovenie Diela, resp. položky objednávateľ zhotoviteľovi uhradí na základe faktúry, ktorú zhotoviteľ vystaví po riadnom vykonaní a odovzdaní celého Diela a podpísaní preberacieho protokolu, v ktorom nebudú uvedené žiadne vady  a nedorobky celého Diela.</w:t>
      </w:r>
    </w:p>
    <w:p w:rsidR="006B2B00" w:rsidRDefault="00C369EA" w:rsidP="00B20CF5">
      <w:pPr>
        <w:numPr>
          <w:ilvl w:val="1"/>
          <w:numId w:val="1"/>
        </w:numPr>
        <w:tabs>
          <w:tab w:val="clear" w:pos="360"/>
          <w:tab w:val="clear" w:pos="2160"/>
          <w:tab w:val="clear" w:pos="2880"/>
          <w:tab w:val="clear" w:pos="4500"/>
          <w:tab w:val="left" w:pos="540"/>
          <w:tab w:val="num" w:pos="567"/>
        </w:tabs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riadne</w:t>
      </w:r>
      <w:r w:rsidRPr="00B20CF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 včas zhotovené Dielo, resp. položky vystaví zhotoviteľ objednávateľovi faktúru v troch vyhotoveniach s lehotou splatnosti 60 dní odo dňa jej doručenia objednávateľovi. Zmluvné strany týmto výslovne vyhlasujú, že 60 dňová lehota splatnosti faktúr vystavených zhotoviteľom objednávateľovi v žiadnom prípade nie je v hrubom nepomere k právam a povinnostiam vyplývajúcim z tejto zmluvy pre zhotoviteľa a takéto dojednanie odôvodňuje povaha predmetu plnenia v zmysle tejto zmluvy.</w:t>
      </w:r>
    </w:p>
    <w:p w:rsidR="006B2B00" w:rsidRDefault="00C369EA" w:rsidP="00B20CF5">
      <w:pPr>
        <w:numPr>
          <w:ilvl w:val="1"/>
          <w:numId w:val="1"/>
        </w:numPr>
        <w:tabs>
          <w:tab w:val="clear" w:pos="360"/>
          <w:tab w:val="clear" w:pos="2160"/>
          <w:tab w:val="clear" w:pos="2880"/>
          <w:tab w:val="clear" w:pos="4500"/>
          <w:tab w:val="left" w:pos="540"/>
          <w:tab w:val="num" w:pos="567"/>
        </w:tabs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Objednávateľ je povinný uhradiť faktúru vystavenú zhotoviteľom bezhotovostným prevodom na účet zhotoviteľa uvedený v záhlaví tejto zmluvy.</w:t>
      </w:r>
    </w:p>
    <w:p w:rsidR="006B2B00" w:rsidRPr="00B20CF5" w:rsidRDefault="00C369EA" w:rsidP="00B20CF5">
      <w:pPr>
        <w:numPr>
          <w:ilvl w:val="1"/>
          <w:numId w:val="1"/>
        </w:numPr>
        <w:tabs>
          <w:tab w:val="clear" w:pos="360"/>
          <w:tab w:val="clear" w:pos="2160"/>
          <w:tab w:val="clear" w:pos="2880"/>
          <w:tab w:val="clear" w:pos="4500"/>
          <w:tab w:val="left" w:pos="540"/>
          <w:tab w:val="num" w:pos="567"/>
        </w:tabs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Faktúra</w:t>
      </w:r>
      <w:r w:rsidRPr="00B20CF5">
        <w:rPr>
          <w:rFonts w:asciiTheme="minorHAnsi" w:hAnsiTheme="minorHAnsi"/>
        </w:rPr>
        <w:t xml:space="preserve"> musí obsahovať tieto náležitosti:</w:t>
      </w:r>
    </w:p>
    <w:p w:rsidR="006B2B00" w:rsidRDefault="00C369E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označenie zmluvných strán, obchodné meno, adresu, sídlo, IČO, DIČ,</w:t>
      </w:r>
    </w:p>
    <w:p w:rsidR="006B2B00" w:rsidRDefault="00C369E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číslo faktúry, </w:t>
      </w:r>
    </w:p>
    <w:p w:rsidR="006B2B00" w:rsidRDefault="00C369E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deň vystavenia a deň splatnosti faktúry, </w:t>
      </w:r>
    </w:p>
    <w:p w:rsidR="006B2B00" w:rsidRDefault="00C369E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u faktúr s uplatnením DPH hodnotu DPH v % a v EUR,</w:t>
      </w:r>
    </w:p>
    <w:p w:rsidR="006B2B00" w:rsidRDefault="00C369E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fakturovanú sumu v EUR,</w:t>
      </w:r>
    </w:p>
    <w:p w:rsidR="006B2B00" w:rsidRDefault="00C369E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označenie osoby, ktorá faktúru vystavila,</w:t>
      </w:r>
    </w:p>
    <w:p w:rsidR="006B2B00" w:rsidRDefault="00C369E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pečiatku a podpis zodpovedného zástupcu zhotoviteľa,</w:t>
      </w:r>
    </w:p>
    <w:p w:rsidR="006B2B00" w:rsidRDefault="00C369E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prílohy uvedené spôsobom, aký predpisuje táto zmluva,</w:t>
      </w:r>
    </w:p>
    <w:p w:rsidR="006B2B00" w:rsidRDefault="00C369E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označenie peňažného ústavu a číslo účtu, na ktorý sa má platiť, konštantný a variabilný symbol,</w:t>
      </w:r>
    </w:p>
    <w:p w:rsidR="006B2B00" w:rsidRDefault="00C369E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názov Diela, jeho časti, položky v zmysle Prílohy č. 2 tejto zmluvy,</w:t>
      </w:r>
    </w:p>
    <w:p w:rsidR="006B2B00" w:rsidRDefault="00C369E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kód a názov projektu.</w:t>
      </w:r>
    </w:p>
    <w:p w:rsidR="006B2B00" w:rsidRPr="00B20CF5" w:rsidRDefault="00C369EA" w:rsidP="00B20CF5">
      <w:pPr>
        <w:numPr>
          <w:ilvl w:val="1"/>
          <w:numId w:val="1"/>
        </w:numPr>
        <w:tabs>
          <w:tab w:val="clear" w:pos="360"/>
          <w:tab w:val="clear" w:pos="2160"/>
          <w:tab w:val="clear" w:pos="2880"/>
          <w:tab w:val="clear" w:pos="4500"/>
          <w:tab w:val="left" w:pos="540"/>
          <w:tab w:val="num" w:pos="567"/>
        </w:tabs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V prípade,</w:t>
      </w:r>
      <w:r w:rsidRPr="00B20CF5">
        <w:rPr>
          <w:rFonts w:asciiTheme="minorHAnsi" w:hAnsiTheme="minorHAnsi"/>
        </w:rPr>
        <w:t xml:space="preserve"> že faktúra nebude obsahovať náležitosti uvedené v tejto zmluve, je objednávateľ oprávnený vrátiť ju zhotoviteľovi na doplnenie, v takomto prípade sa zastaví plynutie lehoty splatnosti a nová lehota splatnosti začne plynúť doručením opravenej faktúry objednávateľovi.</w:t>
      </w:r>
    </w:p>
    <w:p w:rsidR="006B2B00" w:rsidRDefault="006B2B00">
      <w:pPr>
        <w:tabs>
          <w:tab w:val="clear" w:pos="2160"/>
          <w:tab w:val="clear" w:pos="2880"/>
          <w:tab w:val="clear" w:pos="4500"/>
        </w:tabs>
        <w:ind w:left="4788" w:firstLine="168"/>
        <w:rPr>
          <w:rFonts w:asciiTheme="minorHAnsi" w:hAnsiTheme="minorHAnsi"/>
          <w:b/>
        </w:rPr>
      </w:pPr>
    </w:p>
    <w:p w:rsidR="006B2B00" w:rsidRDefault="00C369EA">
      <w:pPr>
        <w:tabs>
          <w:tab w:val="clear" w:pos="2160"/>
          <w:tab w:val="clear" w:pos="2880"/>
          <w:tab w:val="clear" w:pos="4500"/>
        </w:tabs>
        <w:ind w:left="4788" w:firstLine="1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VI</w:t>
      </w:r>
    </w:p>
    <w:p w:rsidR="006B2B00" w:rsidRDefault="00C369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Práva a povinnosti zmluvných strán</w:t>
      </w:r>
    </w:p>
    <w:p w:rsidR="006B2B00" w:rsidRDefault="006B2B00">
      <w:pPr>
        <w:rPr>
          <w:rFonts w:asciiTheme="minorHAnsi" w:hAnsiTheme="minorHAnsi"/>
          <w:sz w:val="10"/>
          <w:szCs w:val="10"/>
        </w:rPr>
      </w:pPr>
    </w:p>
    <w:p w:rsidR="006B2B00" w:rsidRDefault="00C369EA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6.1 </w:t>
      </w:r>
      <w:r>
        <w:rPr>
          <w:rFonts w:asciiTheme="minorHAnsi" w:hAnsiTheme="minorHAnsi"/>
        </w:rPr>
        <w:tab/>
        <w:t>Zhotoviteľ je povinný :</w:t>
      </w:r>
    </w:p>
    <w:p w:rsidR="006B2B00" w:rsidRDefault="00C369EA">
      <w:pPr>
        <w:tabs>
          <w:tab w:val="left" w:pos="993"/>
        </w:tabs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  v priebehu zhotovovania Diela poskytnúť objednávateľovi na požiadanie informácie o stave jeho rozpracovanosti a kedykoľvek mu umožniť vykonanie kontroly zhotovovania Diela,</w:t>
      </w:r>
    </w:p>
    <w:p w:rsidR="006B2B00" w:rsidRDefault="00C369EA">
      <w:pPr>
        <w:tabs>
          <w:tab w:val="left" w:pos="993"/>
        </w:tabs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>
        <w:rPr>
          <w:rFonts w:asciiTheme="minorHAnsi" w:hAnsiTheme="minorHAnsi"/>
        </w:rPr>
        <w:tab/>
        <w:t>zabezpečiť realizáciu Diela s náležitou odbornou starostlivosťou,</w:t>
      </w:r>
    </w:p>
    <w:p w:rsidR="006B2B00" w:rsidRDefault="00C369EA">
      <w:pPr>
        <w:tabs>
          <w:tab w:val="left" w:pos="993"/>
        </w:tabs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c)  v otázkach rozsahu a štruktúry Diela riadiť sa pokynmi objednávateľa a akceptovať odôvodnené pripomienky a námietky objednávateľa,</w:t>
      </w:r>
    </w:p>
    <w:p w:rsidR="006B2B00" w:rsidRDefault="00C369EA">
      <w:pPr>
        <w:tabs>
          <w:tab w:val="left" w:pos="993"/>
        </w:tabs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d)  zúčastňovať sa konzultačných pracovných stretnutí zvolaných objednávateľom,</w:t>
      </w:r>
    </w:p>
    <w:p w:rsidR="006B2B00" w:rsidRDefault="00C369EA">
      <w:pPr>
        <w:tabs>
          <w:tab w:val="left" w:pos="720"/>
        </w:tabs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e)  bezplatne a bez zbytočného odkladu odstrániť chyby a nedostatky Diela zistené v čase zhotovovania Diela, ako aj po jeho odovzdaní objednávateľovi, najneskôr však do </w:t>
      </w:r>
      <w:r w:rsidR="00B20CF5">
        <w:rPr>
          <w:rFonts w:asciiTheme="minorHAnsi" w:hAnsiTheme="minorHAnsi"/>
        </w:rPr>
        <w:t>14</w:t>
      </w:r>
      <w:r>
        <w:rPr>
          <w:rFonts w:asciiTheme="minorHAnsi" w:hAnsiTheme="minorHAnsi"/>
        </w:rPr>
        <w:t xml:space="preserve"> dní odo dňa doručenia takéhoto oznámenia objednávateľa zhotoviteľovi.</w:t>
      </w:r>
    </w:p>
    <w:p w:rsidR="006B2B00" w:rsidRDefault="00C369EA">
      <w:pPr>
        <w:keepLines/>
        <w:ind w:left="567" w:hanging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6.2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Cs/>
        </w:rPr>
        <w:t>Objednávateľ je povinný:</w:t>
      </w:r>
    </w:p>
    <w:p w:rsidR="006B2B00" w:rsidRDefault="00C369EA">
      <w:pPr>
        <w:tabs>
          <w:tab w:val="left" w:pos="993"/>
        </w:tabs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   zabezpečiť zhotoviteľovi  nevyhnutnú súčinnosť pri vypracovaní Diela, odborných otázkach a mapových podkladoch, s dostatočným predstihom mu poskytovať úplné, pravdivé a včasné informácie potrebné pre riadne plnenie záväzkov z tejto zmluvy,</w:t>
      </w:r>
    </w:p>
    <w:p w:rsidR="006B2B00" w:rsidRDefault="00C369EA">
      <w:pPr>
        <w:tabs>
          <w:tab w:val="left" w:pos="993"/>
        </w:tabs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 zaplatiť zhotoviteľovi cenu Diela vo výške dohodnutej v článku V. tejto zmluvy a v lehote splatnosti uvedenej na faktúre doručenej objednávateľovi v súlade s touto zmluvou.</w:t>
      </w:r>
    </w:p>
    <w:p w:rsidR="006B2B00" w:rsidRDefault="00C369EA" w:rsidP="00B20CF5">
      <w:pPr>
        <w:tabs>
          <w:tab w:val="left" w:pos="709"/>
        </w:tabs>
        <w:ind w:left="567" w:hanging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6.3</w:t>
      </w:r>
      <w:r w:rsidR="00B20CF5">
        <w:rPr>
          <w:rFonts w:asciiTheme="minorHAnsi" w:hAnsiTheme="minorHAnsi"/>
        </w:rPr>
        <w:tab/>
      </w:r>
      <w:r>
        <w:rPr>
          <w:rFonts w:asciiTheme="minorHAnsi" w:hAnsiTheme="minorHAnsi"/>
          <w:bCs/>
        </w:rPr>
        <w:t>Zhotoviteľ je oprávnený použiť na splnenie svojich povinností podľa tejto zmluvy tretie osoby. Ak pri vykonávaní niektorej časti predmetu zmluvy zhotoviteľ použije tretie osoby zodpovedá tak, ako keby plnil sám.</w:t>
      </w:r>
    </w:p>
    <w:p w:rsidR="006B2B00" w:rsidRDefault="00C369EA">
      <w:pPr>
        <w:tabs>
          <w:tab w:val="clear" w:pos="2160"/>
          <w:tab w:val="clear" w:pos="2880"/>
          <w:tab w:val="clear" w:pos="4500"/>
          <w:tab w:val="left" w:pos="567"/>
        </w:tabs>
        <w:ind w:left="567" w:hanging="567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6.</w:t>
      </w:r>
      <w:r w:rsidR="00B20CF5">
        <w:rPr>
          <w:rFonts w:asciiTheme="minorHAnsi" w:hAnsiTheme="minorHAnsi"/>
          <w:bCs/>
        </w:rPr>
        <w:t>4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ab/>
        <w:t xml:space="preserve">Zhotoviteľ je povinný splniť predmet zmluvy a uskutočniť všetky s tým súvisiace činnosti a ich časti, na vykonanie ktorých sa zaviazal touto zmluvou výlučne na svoje vlastné náklady, tzn. že objednávateľ neposkytne zhotoviteľovi zálohové platby. </w:t>
      </w:r>
    </w:p>
    <w:p w:rsidR="00B20CF5" w:rsidRDefault="00C369EA" w:rsidP="00B20CF5">
      <w:pPr>
        <w:tabs>
          <w:tab w:val="clear" w:pos="2160"/>
          <w:tab w:val="clear" w:pos="2880"/>
          <w:tab w:val="clear" w:pos="4500"/>
          <w:tab w:val="left" w:pos="709"/>
        </w:tabs>
        <w:ind w:left="567" w:hanging="567"/>
        <w:contextualSpacing/>
        <w:jc w:val="both"/>
        <w:rPr>
          <w:rFonts w:asciiTheme="minorHAnsi" w:hAnsiTheme="minorHAnsi"/>
        </w:rPr>
      </w:pPr>
      <w:r>
        <w:rPr>
          <w:rFonts w:asciiTheme="minorHAnsi" w:eastAsia="Calibri" w:hAnsiTheme="minorHAnsi"/>
        </w:rPr>
        <w:t>6.</w:t>
      </w:r>
      <w:r w:rsidR="00B20CF5">
        <w:rPr>
          <w:rFonts w:asciiTheme="minorHAnsi" w:eastAsia="Calibri" w:hAnsiTheme="minorHAnsi"/>
        </w:rPr>
        <w:t>5</w:t>
      </w:r>
      <w:r>
        <w:rPr>
          <w:rFonts w:asciiTheme="minorHAnsi" w:eastAsia="Calibri" w:hAnsiTheme="minorHAnsi"/>
        </w:rPr>
        <w:tab/>
        <w:t>Zhotoviteľ sa zaväzuje</w:t>
      </w:r>
      <w:r>
        <w:rPr>
          <w:rFonts w:asciiTheme="minorHAnsi" w:hAnsiTheme="minorHAnsi"/>
        </w:rPr>
        <w:t xml:space="preserve"> v písomnom a digitálnom výstupe uviesť prvky publicity v zmysle „Manuálu pre informovanie a komunikáciu pre OPKŽP“ (</w:t>
      </w:r>
      <w:hyperlink r:id="rId8" w:history="1">
        <w:r w:rsidR="00B20CF5" w:rsidRPr="00FC6C0C">
          <w:rPr>
            <w:rStyle w:val="Hypertextovprepojenie"/>
            <w:rFonts w:asciiTheme="minorHAnsi" w:hAnsiTheme="minorHAnsi" w:cs="Arial"/>
          </w:rPr>
          <w:t>http://www.op-kzp.sk/informovanost-komunikacia/manual-pre-informovanie-a-komunikaciu/</w:t>
        </w:r>
      </w:hyperlink>
      <w:r>
        <w:rPr>
          <w:rFonts w:asciiTheme="minorHAnsi" w:hAnsiTheme="minorHAnsi"/>
        </w:rPr>
        <w:t>).</w:t>
      </w:r>
    </w:p>
    <w:p w:rsidR="006B2B00" w:rsidRPr="00B20CF5" w:rsidRDefault="00B20CF5" w:rsidP="00B20CF5">
      <w:pPr>
        <w:tabs>
          <w:tab w:val="clear" w:pos="2160"/>
          <w:tab w:val="clear" w:pos="2880"/>
          <w:tab w:val="clear" w:pos="4500"/>
          <w:tab w:val="left" w:pos="709"/>
        </w:tabs>
        <w:ind w:left="567" w:hanging="567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6.6 </w:t>
      </w:r>
      <w:r>
        <w:rPr>
          <w:rFonts w:asciiTheme="minorHAnsi" w:hAnsiTheme="minorHAnsi"/>
        </w:rPr>
        <w:tab/>
      </w:r>
      <w:r w:rsidRPr="00B20CF5">
        <w:rPr>
          <w:rFonts w:asciiTheme="minorHAnsi" w:hAnsiTheme="minorHAnsi"/>
          <w:bCs/>
        </w:rPr>
        <w:t xml:space="preserve">Zhotoviteľ je ďalej povinný </w:t>
      </w:r>
      <w:r w:rsidR="00C369EA" w:rsidRPr="00B20CF5">
        <w:rPr>
          <w:rFonts w:asciiTheme="minorHAnsi" w:hAnsiTheme="minorHAnsi"/>
          <w:bCs/>
        </w:rPr>
        <w:t>bezodkladne pristúpiť na zmenu zmluvy o dielo, v prípade, že táto zmena bude vyvolaná zmenou zmluvy o poskytnutí nenávratného finančného príspevku (ďalej len ako „NFP“) uzavretej medzi objednávateľom a  poskytovateľom nenávratného finančného príspevku OP KŽP 2014-2020 alebo zmenou príručky pre prijímateľa NFP. Ak zhotoviteľ v zmysle vyššie uvedeného nepristúpi na zmenu zmluvy o dielo, je objednávateľ oprávnený odstúpiť od zmluvy,</w:t>
      </w:r>
    </w:p>
    <w:p w:rsidR="006B2B00" w:rsidRDefault="006B2B00">
      <w:pPr>
        <w:keepLines/>
        <w:ind w:left="705" w:hanging="705"/>
        <w:jc w:val="center"/>
        <w:rPr>
          <w:rFonts w:asciiTheme="minorHAnsi" w:hAnsiTheme="minorHAnsi"/>
          <w:b/>
        </w:rPr>
      </w:pPr>
    </w:p>
    <w:p w:rsidR="006B2B00" w:rsidRDefault="00C369EA">
      <w:pPr>
        <w:keepLines/>
        <w:ind w:left="705" w:hanging="705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VII</w:t>
      </w:r>
    </w:p>
    <w:p w:rsidR="006B2B00" w:rsidRDefault="00C369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Vykonanie a odovzdanie diela</w:t>
      </w:r>
    </w:p>
    <w:p w:rsidR="006B2B00" w:rsidRDefault="006B2B00">
      <w:pPr>
        <w:rPr>
          <w:rFonts w:asciiTheme="minorHAnsi" w:hAnsiTheme="minorHAnsi"/>
        </w:rPr>
      </w:pPr>
    </w:p>
    <w:p w:rsidR="006B2B00" w:rsidRDefault="00C369EA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7.1 </w:t>
      </w:r>
      <w:r>
        <w:rPr>
          <w:rFonts w:asciiTheme="minorHAnsi" w:hAnsiTheme="minorHAnsi"/>
        </w:rPr>
        <w:tab/>
        <w:t>Zhotoviteľ zhotoví a dodá Dielo podľa tejto zmluvy, vo svojom mene, na svoju zodpovednosť, v</w:t>
      </w:r>
      <w:r w:rsidR="00B20CF5">
        <w:rPr>
          <w:rFonts w:asciiTheme="minorHAnsi" w:hAnsiTheme="minorHAnsi"/>
        </w:rPr>
        <w:t> </w:t>
      </w:r>
      <w:r>
        <w:rPr>
          <w:rFonts w:asciiTheme="minorHAnsi" w:hAnsiTheme="minorHAnsi"/>
        </w:rPr>
        <w:t>dohodnutej</w:t>
      </w:r>
      <w:r w:rsidR="00B20CF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lehote.</w:t>
      </w:r>
    </w:p>
    <w:p w:rsidR="006B2B00" w:rsidRDefault="00C369EA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7.2</w:t>
      </w:r>
      <w:r>
        <w:rPr>
          <w:rFonts w:asciiTheme="minorHAnsi" w:hAnsiTheme="minorHAnsi"/>
        </w:rPr>
        <w:tab/>
        <w:t>Zhotoviteľ písomne oznámi objednávateľovi najmenej 5 dní vopred, kedy bude Dielo pripravené na odovzdanie.</w:t>
      </w:r>
    </w:p>
    <w:p w:rsidR="006B2B00" w:rsidRDefault="00C369EA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7.3</w:t>
      </w:r>
      <w:r>
        <w:rPr>
          <w:rFonts w:asciiTheme="minorHAnsi" w:hAnsiTheme="minorHAnsi"/>
        </w:rPr>
        <w:tab/>
        <w:t>Dielo je vykonané riadne a včas, ak zhotoviteľ splnil súčasne nasledovné podmienky:</w:t>
      </w:r>
    </w:p>
    <w:p w:rsidR="006B2B00" w:rsidRDefault="00C369EA">
      <w:pPr>
        <w:ind w:left="1038" w:hanging="3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 Dielo je vykonané v súlade s touto zmluvou,</w:t>
      </w:r>
    </w:p>
    <w:p w:rsidR="006B2B00" w:rsidRDefault="00C369EA">
      <w:pPr>
        <w:ind w:left="1038" w:hanging="3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zhotoviteľ pri vykonaní Diela dodržal všetky podmienky na zhotovenie Diela špecifikované v  tejto zmluve a jej prílohách,</w:t>
      </w:r>
    </w:p>
    <w:p w:rsidR="006B2B00" w:rsidRDefault="00C369EA">
      <w:pPr>
        <w:ind w:left="1038" w:hanging="3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c)  Dielo bolo vykonané včas – v dohodnutej lehote v súlade s článkom IV. tejto zmluvy,</w:t>
      </w:r>
    </w:p>
    <w:p w:rsidR="006B2B00" w:rsidRDefault="00C369EA">
      <w:pPr>
        <w:ind w:left="1038" w:hanging="3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d) Dielo nemá zjavné vady a nedorobky, ktoré by sami osebe alebo vo vzájomnom spojení bránili užívaniu Diela, a ktoré nebudú brániť v odovzdaní a prevzatí Diela.</w:t>
      </w:r>
    </w:p>
    <w:p w:rsidR="006B2B00" w:rsidRDefault="00C369EA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7.4</w:t>
      </w:r>
      <w:r>
        <w:rPr>
          <w:rFonts w:asciiTheme="minorHAnsi" w:hAnsiTheme="minorHAnsi"/>
        </w:rPr>
        <w:tab/>
        <w:t xml:space="preserve">Dielo vykonávané a odovzdávané v rámci plnenia predmetu tejto zmluvy bude odovzdávané objednávateľovi podpísaním preberacieho protokolu zmluvnými stranami, resp. zodpovednými osobami zmluvných strán. Celé Dielo sa považuje za riadne a včas vykonané a dodané objednávateľovi podpísaním preberacieho protokolu bez vád a nedorobkov. </w:t>
      </w:r>
    </w:p>
    <w:p w:rsidR="006B2B00" w:rsidRDefault="00C369EA">
      <w:pPr>
        <w:pStyle w:val="Odsekzoznamu"/>
        <w:spacing w:after="200" w:line="276" w:lineRule="auto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7.5</w:t>
      </w:r>
      <w:r>
        <w:rPr>
          <w:rFonts w:asciiTheme="minorHAnsi" w:hAnsiTheme="minorHAnsi"/>
        </w:rPr>
        <w:tab/>
        <w:t xml:space="preserve">V preberacom protokole zmluvné strany uvedú všetky vady, ktoré má Dielo v čase jeho odovzdania objednávateľovi. Ak má Dielo vady, v preberacom protokole na celé Dielo zmluvné strany dohodnú lehotu na odstránenie týchto vád, ktoré je zhotoviteľ povinný odstrániť v takto dohodnutej lehote a preberanie Diela sa preruší do času odstránenia zistených vád. Po odstránení akýchkoľvek zistených </w:t>
      </w:r>
      <w:r>
        <w:rPr>
          <w:rFonts w:asciiTheme="minorHAnsi" w:hAnsiTheme="minorHAnsi"/>
        </w:rPr>
        <w:lastRenderedPageBreak/>
        <w:t>vád, ktoré by bránili riadnemu užívaniu Diela, zmluvné strany podpíšu a ukončia čiastkový preberací protokol/preberací protokol na celé Dielo, ktorým dôjde k riadnemu odovzdaniu Diela, resp. jeho časti alebo položky.</w:t>
      </w:r>
    </w:p>
    <w:p w:rsidR="006B2B00" w:rsidRDefault="002318CA">
      <w:pPr>
        <w:pStyle w:val="Odsekzoznamu"/>
        <w:tabs>
          <w:tab w:val="clear" w:pos="2160"/>
          <w:tab w:val="clear" w:pos="2880"/>
        </w:tabs>
        <w:spacing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7.6          Preberací protokol</w:t>
      </w:r>
      <w:r w:rsidR="00C369EA">
        <w:rPr>
          <w:rFonts w:asciiTheme="minorHAnsi" w:hAnsiTheme="minorHAnsi"/>
        </w:rPr>
        <w:t xml:space="preserve"> obsahuje najmä nasledovné údaje:</w:t>
      </w:r>
    </w:p>
    <w:p w:rsidR="006B2B00" w:rsidRDefault="00C369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1038" w:hanging="301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základné údaje o Diele;</w:t>
      </w:r>
    </w:p>
    <w:p w:rsidR="006B2B00" w:rsidRDefault="00C369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1038" w:hanging="301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zhodnotenie akosti Diela;</w:t>
      </w:r>
    </w:p>
    <w:p w:rsidR="006B2B00" w:rsidRDefault="00C369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1038" w:hanging="301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súpis zistených vád a nedorobkov (ak objednávateľ preberá Dielo s drobnými vadami a nedorobkami, ktoré samy o sebe ani v spojení s inými nebránia užívaniu Diela);</w:t>
      </w:r>
    </w:p>
    <w:p w:rsidR="006B2B00" w:rsidRDefault="00C369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1038" w:hanging="301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lehoty na odstránenie vád a nedorobkov;</w:t>
      </w:r>
    </w:p>
    <w:p w:rsidR="006B2B00" w:rsidRDefault="00C369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1038" w:hanging="301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zoznam odovzdávaných dokladov;</w:t>
      </w:r>
    </w:p>
    <w:p w:rsidR="006B2B00" w:rsidRDefault="00C369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1038" w:hanging="301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prehlásenie zmluvných strán o tom, že zhotoviteľ Dielo odovzdáva a objednávateľ Dielo preberá;</w:t>
      </w:r>
    </w:p>
    <w:p w:rsidR="006B2B00" w:rsidRDefault="00C369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1038" w:hanging="301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podpisy oprávnených zástupcov zmluvných strán;</w:t>
      </w:r>
    </w:p>
    <w:p w:rsidR="006B2B00" w:rsidRDefault="00C369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1038" w:hanging="301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konštatovanie, že dňom odovzdania a prevzatia Diela začína plynúť záručná doba a dĺžku jej trvania.</w:t>
      </w:r>
    </w:p>
    <w:p w:rsidR="002318CA" w:rsidRDefault="002318CA" w:rsidP="002318CA">
      <w:pPr>
        <w:pStyle w:val="Odsekzoznamu"/>
        <w:spacing w:line="276" w:lineRule="auto"/>
        <w:ind w:left="709" w:hanging="709"/>
        <w:jc w:val="both"/>
        <w:rPr>
          <w:rFonts w:asciiTheme="minorHAnsi" w:hAnsiTheme="minorHAnsi"/>
        </w:rPr>
      </w:pPr>
    </w:p>
    <w:p w:rsidR="006B2B00" w:rsidRDefault="00C369EA">
      <w:pPr>
        <w:pStyle w:val="Odsekzoznamu"/>
        <w:spacing w:after="200" w:line="276" w:lineRule="auto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7.7</w:t>
      </w:r>
      <w:r>
        <w:rPr>
          <w:rFonts w:asciiTheme="minorHAnsi" w:hAnsiTheme="minorHAnsi"/>
        </w:rPr>
        <w:tab/>
        <w:t>Objednávateľ sa zaväzuje prevziať riadne zhotovené Dielo podľa tejto zmluvy  aj skôr ako v termíne dohodnutom v článku IV. tejto zmluvy, ak zhotoviteľ vykoná Dielo skôr a písomne vyzve objednávateľa na jeho prevzatie spôsobom dohodnutým v tejto zmluve. Lehota na prevzatie Diela určená v písomnej výzve zhotoviteľa pre objednávateľa nemôže byť kratšia ako 5 dní. Deň prevzatia Diela určený vo výzve pritom musí byť pracovným dňom, ak sa zmluvné strany písomne nedohodnú inak.</w:t>
      </w:r>
    </w:p>
    <w:p w:rsidR="006B2B00" w:rsidRDefault="00C369EA">
      <w:pPr>
        <w:pStyle w:val="Odsekzoznamu"/>
        <w:spacing w:after="200" w:line="276" w:lineRule="auto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</w:t>
      </w:r>
      <w:r w:rsidR="002318CA">
        <w:rPr>
          <w:rFonts w:asciiTheme="minorHAnsi" w:hAnsiTheme="minorHAnsi"/>
        </w:rPr>
        <w:t>8</w:t>
      </w:r>
      <w:r>
        <w:rPr>
          <w:rFonts w:asciiTheme="minorHAnsi" w:hAnsiTheme="minorHAnsi"/>
        </w:rPr>
        <w:tab/>
        <w:t>Nebezpečenstvo škody na Diele prechádza na objednávateľa jeho odovzdaním objednávateľovi, t.j. po podpísaní preberacieho protokolu na celé Dielo objednávateľom bez výhrad.</w:t>
      </w:r>
    </w:p>
    <w:p w:rsidR="006B2B00" w:rsidRDefault="00C369EA">
      <w:pPr>
        <w:pStyle w:val="Odsekzoznamu"/>
        <w:spacing w:after="200" w:line="276" w:lineRule="auto"/>
        <w:ind w:left="709" w:hanging="70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</w:p>
    <w:p w:rsidR="006B2B00" w:rsidRDefault="00C369EA">
      <w:pPr>
        <w:pStyle w:val="Odsekzoznamu"/>
        <w:spacing w:after="200" w:line="276" w:lineRule="auto"/>
        <w:ind w:left="709" w:hanging="709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Článok VIII                                                                                                                                                                                                              Vlastnícke právo k Dielu</w:t>
      </w:r>
    </w:p>
    <w:p w:rsidR="006B2B00" w:rsidRDefault="00C369EA">
      <w:pPr>
        <w:pStyle w:val="Odsekzoznamu"/>
        <w:spacing w:line="276" w:lineRule="auto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8.1</w:t>
      </w:r>
      <w:r>
        <w:rPr>
          <w:rFonts w:asciiTheme="minorHAnsi" w:hAnsiTheme="minorHAnsi"/>
        </w:rPr>
        <w:tab/>
        <w:t>Vlastnícke právo k Dielu patrí zhotoviteľovi až do jeho  riadneho dodania objednávateľovi. Dodaním riadne zhotoveného Diela podľa tejto zmluvy prechádza vlastnícke právo k Dielu na objednávateľa.</w:t>
      </w:r>
    </w:p>
    <w:p w:rsidR="006B2B00" w:rsidRDefault="00C369EA">
      <w:pPr>
        <w:shd w:val="clear" w:color="auto" w:fill="FFFFFF"/>
        <w:spacing w:line="276" w:lineRule="auto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Článok IX</w:t>
      </w:r>
    </w:p>
    <w:p w:rsidR="006B2B00" w:rsidRDefault="00C369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Záručná doba a zodpovednosť za vady</w:t>
      </w:r>
    </w:p>
    <w:p w:rsidR="006B2B00" w:rsidRDefault="006B2B00">
      <w:pPr>
        <w:jc w:val="center"/>
        <w:rPr>
          <w:rFonts w:asciiTheme="minorHAnsi" w:hAnsiTheme="minorHAnsi"/>
        </w:rPr>
      </w:pPr>
    </w:p>
    <w:p w:rsidR="006B2B00" w:rsidRDefault="00C369EA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9.1</w:t>
      </w:r>
      <w:r>
        <w:rPr>
          <w:rFonts w:asciiTheme="minorHAnsi" w:hAnsiTheme="minorHAnsi"/>
        </w:rPr>
        <w:tab/>
        <w:t>Vadou Diela sa rozumie odchýlka v kvalite, rozsahu a parametroch Diela, stanovených v tejto zmluve, technických normách a právnych predpisoch, prípadne stanovených dodatkami k tejto zmluve.</w:t>
      </w:r>
    </w:p>
    <w:p w:rsidR="006B2B00" w:rsidRDefault="00C369EA">
      <w:pPr>
        <w:spacing w:line="276" w:lineRule="auto"/>
        <w:ind w:left="709" w:hanging="709"/>
        <w:jc w:val="both"/>
        <w:rPr>
          <w:rFonts w:asciiTheme="minorHAnsi" w:eastAsia="Calibri" w:hAnsiTheme="minorHAnsi"/>
        </w:rPr>
      </w:pPr>
      <w:r>
        <w:rPr>
          <w:rFonts w:asciiTheme="minorHAnsi" w:hAnsiTheme="minorHAnsi"/>
        </w:rPr>
        <w:t>9.2</w:t>
      </w:r>
      <w:r>
        <w:rPr>
          <w:rFonts w:asciiTheme="minorHAnsi" w:hAnsiTheme="minorHAnsi"/>
        </w:rPr>
        <w:tab/>
        <w:t>Zhotoviteľ zodpovedá za to, že Dielo je zhotovené podľa podmienok dohodnutých v tejto zmluve a v súlade so všeobecne záväznými právnymi predpismi a že po dobu trvania záručnej doby bude mať vlastnosti dojednané v tejto zmluve a bude spôsobilé na užívanie k účelu určenému v tejto zmluve. Za vady, ktoré sa prejavili po odovzdaní Diela zodpovedá zhotoviteľ vtedy, ak boli spôsobené porušením jeho povinností. Zhotoviteľ zodpovedá aj za kvalitu prác svojich subdodávateľov.</w:t>
      </w:r>
    </w:p>
    <w:p w:rsidR="006B2B00" w:rsidRDefault="00C369EA">
      <w:pPr>
        <w:spacing w:line="276" w:lineRule="auto"/>
        <w:ind w:left="709" w:hanging="709"/>
        <w:jc w:val="both"/>
        <w:rPr>
          <w:rFonts w:asciiTheme="minorHAnsi" w:hAnsiTheme="minorHAnsi"/>
        </w:rPr>
      </w:pPr>
      <w:r>
        <w:rPr>
          <w:rFonts w:asciiTheme="minorHAnsi" w:eastAsia="Calibri" w:hAnsiTheme="minorHAnsi"/>
        </w:rPr>
        <w:t>9.3</w:t>
      </w:r>
      <w:r>
        <w:rPr>
          <w:rFonts w:asciiTheme="minorHAnsi" w:hAnsiTheme="minorHAnsi"/>
        </w:rPr>
        <w:tab/>
        <w:t>Počas záručnej doby náklady na odstránenie reklamovanej vady hradí zhotoviteľ. V prípade poškodenia zavinením objednávateľa (napr. mechanické poškodenie), alebo v prípade neodborného zaobchádzania objednávateľom alebo treťou osobou neoprávnenou na takéto zaobchádzanie znáša náklady na odstránenie vád objednávateľ.</w:t>
      </w:r>
    </w:p>
    <w:p w:rsidR="006B2B00" w:rsidRDefault="00C369EA">
      <w:pPr>
        <w:spacing w:line="276" w:lineRule="auto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9.4</w:t>
      </w:r>
      <w:r>
        <w:rPr>
          <w:rFonts w:asciiTheme="minorHAnsi" w:hAnsiTheme="minorHAnsi"/>
        </w:rPr>
        <w:tab/>
        <w:t xml:space="preserve">Zhotoviteľ je povinný vady odstrániť bez zbytočného odkladu odo dňa doručenia písomného oznámenia objednávateľa o reklamácii vady na Diele, najneskôr však do 30 dní odo dňa doručenia takéhoto oznámenia objednávateľa zhotoviteľovi. </w:t>
      </w:r>
    </w:p>
    <w:p w:rsidR="006B2B00" w:rsidRDefault="00C369EA">
      <w:pPr>
        <w:spacing w:line="276" w:lineRule="auto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9.5</w:t>
      </w:r>
      <w:r>
        <w:rPr>
          <w:rFonts w:asciiTheme="minorHAnsi" w:hAnsiTheme="minorHAnsi"/>
        </w:rPr>
        <w:tab/>
        <w:t xml:space="preserve">Ak zhotoviteľ neodstráni reklamovanú vadu v zmysle predchádzajúceho odseku tohto článku, je povinný </w:t>
      </w:r>
      <w:proofErr w:type="spellStart"/>
      <w:r>
        <w:rPr>
          <w:rFonts w:asciiTheme="minorHAnsi" w:hAnsiTheme="minorHAnsi"/>
        </w:rPr>
        <w:t>vadné</w:t>
      </w:r>
      <w:proofErr w:type="spellEnd"/>
      <w:r>
        <w:rPr>
          <w:rFonts w:asciiTheme="minorHAnsi" w:hAnsiTheme="minorHAnsi"/>
        </w:rPr>
        <w:t xml:space="preserve"> Dielo nahradiť bezchybným. </w:t>
      </w:r>
    </w:p>
    <w:p w:rsidR="006B2B00" w:rsidRDefault="006B2B00">
      <w:pPr>
        <w:jc w:val="center"/>
        <w:rPr>
          <w:rFonts w:asciiTheme="minorHAnsi" w:hAnsiTheme="minorHAnsi"/>
          <w:b/>
        </w:rPr>
      </w:pPr>
    </w:p>
    <w:p w:rsidR="002318CA" w:rsidRDefault="002318CA">
      <w:pPr>
        <w:jc w:val="center"/>
        <w:rPr>
          <w:rFonts w:asciiTheme="minorHAnsi" w:hAnsiTheme="minorHAnsi"/>
          <w:b/>
        </w:rPr>
      </w:pPr>
    </w:p>
    <w:p w:rsidR="002318CA" w:rsidRDefault="002318CA">
      <w:pPr>
        <w:jc w:val="center"/>
        <w:rPr>
          <w:rFonts w:asciiTheme="minorHAnsi" w:hAnsiTheme="minorHAnsi"/>
          <w:b/>
        </w:rPr>
      </w:pP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X</w:t>
      </w:r>
    </w:p>
    <w:p w:rsidR="006B2B00" w:rsidRDefault="00C369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Zmluvné pokuty</w:t>
      </w:r>
    </w:p>
    <w:p w:rsidR="006B2B00" w:rsidRDefault="006B2B00">
      <w:pPr>
        <w:rPr>
          <w:rFonts w:asciiTheme="minorHAnsi" w:hAnsiTheme="minorHAnsi"/>
        </w:rPr>
      </w:pPr>
    </w:p>
    <w:p w:rsidR="006B2B00" w:rsidRDefault="00C369EA" w:rsidP="002318CA">
      <w:pPr>
        <w:pStyle w:val="Zkladntext21"/>
        <w:ind w:left="709" w:right="0" w:hanging="709"/>
        <w:jc w:val="both"/>
        <w:rPr>
          <w:rFonts w:asciiTheme="minorHAnsi" w:eastAsia="Calibri" w:hAnsiTheme="minorHAnsi"/>
          <w:i w:val="0"/>
        </w:rPr>
      </w:pPr>
      <w:r>
        <w:rPr>
          <w:rFonts w:asciiTheme="minorHAnsi" w:hAnsiTheme="minorHAnsi"/>
          <w:i w:val="0"/>
          <w:iCs/>
        </w:rPr>
        <w:t>10.1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eastAsia="Calibri" w:hAnsiTheme="minorHAnsi"/>
          <w:i w:val="0"/>
        </w:rPr>
        <w:t>Zmluvné strany sa dohodli, že v prípade omeškania zhotoviteľa s dodaním Diela v termíne dohodnutom v tejto zmluve je zhotoviteľ povinný zaplatiť objednávateľovi zmluvnú pokutu vo výške 0,05% denne.</w:t>
      </w:r>
    </w:p>
    <w:p w:rsidR="006B2B00" w:rsidRDefault="00C369EA" w:rsidP="002318CA">
      <w:pPr>
        <w:pStyle w:val="Zkladntext21"/>
        <w:ind w:left="709" w:right="0" w:hanging="709"/>
        <w:jc w:val="both"/>
        <w:rPr>
          <w:rFonts w:asciiTheme="minorHAnsi" w:eastAsia="Calibri" w:hAnsiTheme="minorHAnsi"/>
          <w:i w:val="0"/>
        </w:rPr>
      </w:pPr>
      <w:r>
        <w:rPr>
          <w:rFonts w:asciiTheme="minorHAnsi" w:eastAsia="Calibri" w:hAnsiTheme="minorHAnsi"/>
          <w:i w:val="0"/>
        </w:rPr>
        <w:t>10.2</w:t>
      </w:r>
      <w:r>
        <w:rPr>
          <w:rFonts w:asciiTheme="minorHAnsi" w:eastAsia="Calibri" w:hAnsiTheme="minorHAnsi"/>
          <w:i w:val="0"/>
        </w:rPr>
        <w:tab/>
        <w:t>Zmluvné strany sa dohodli, že v prípade omeškania objednávateľa s úhradou faktúry za riadne a včas dodaný predmet zmluvy, si zhotoviteľ môže uplatniť zmluvnú pokutu vo výške 0,05% denne z ceny Diela, s úhradou ktorej je objednávateľ v omeškaní, a to za každý aj začatý deň omeškania.</w:t>
      </w:r>
    </w:p>
    <w:p w:rsidR="006B2B00" w:rsidRDefault="00C369EA" w:rsidP="002318CA">
      <w:pPr>
        <w:pStyle w:val="Zkladntext21"/>
        <w:ind w:left="709" w:right="0" w:hanging="709"/>
        <w:jc w:val="both"/>
        <w:rPr>
          <w:rFonts w:asciiTheme="minorHAnsi" w:eastAsia="Calibri" w:hAnsiTheme="minorHAnsi"/>
          <w:i w:val="0"/>
        </w:rPr>
      </w:pPr>
      <w:r>
        <w:rPr>
          <w:rFonts w:asciiTheme="minorHAnsi" w:eastAsia="Calibri" w:hAnsiTheme="minorHAnsi"/>
          <w:i w:val="0"/>
        </w:rPr>
        <w:t>10.3.</w:t>
      </w:r>
      <w:r>
        <w:rPr>
          <w:rFonts w:asciiTheme="minorHAnsi" w:eastAsia="Calibri" w:hAnsiTheme="minorHAnsi"/>
          <w:i w:val="0"/>
        </w:rPr>
        <w:tab/>
        <w:t>V prípade nedodržania lehoty na odstránenie reklamovaných vád dohodnutej v článku IX ods. 9.4 tejto zmluvy zhotoviteľom, je zhotoviteľ povinný zaplatiť objednávateľovi zmluvnú pokutu vo výške 0,05% z ceny časti Diela uvedenej v článku V. tejto zmluvy, za každý aj začatý deň omeškania so splnením svojej povinnosti.</w:t>
      </w:r>
    </w:p>
    <w:p w:rsidR="006B2B00" w:rsidRDefault="006B2B00">
      <w:pPr>
        <w:pStyle w:val="Zkladntext21"/>
        <w:ind w:left="709" w:hanging="709"/>
        <w:rPr>
          <w:rFonts w:asciiTheme="minorHAnsi" w:eastAsia="Calibri" w:hAnsiTheme="minorHAnsi"/>
        </w:rPr>
      </w:pPr>
    </w:p>
    <w:p w:rsidR="006B2B00" w:rsidRDefault="006B2B00">
      <w:pPr>
        <w:jc w:val="center"/>
        <w:rPr>
          <w:rFonts w:asciiTheme="minorHAnsi" w:hAnsiTheme="minorHAnsi"/>
          <w:b/>
        </w:rPr>
      </w:pPr>
    </w:p>
    <w:p w:rsidR="006B2B00" w:rsidRDefault="006B2B00">
      <w:pPr>
        <w:jc w:val="center"/>
        <w:rPr>
          <w:rFonts w:asciiTheme="minorHAnsi" w:hAnsiTheme="minorHAnsi"/>
          <w:b/>
        </w:rPr>
      </w:pP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XI</w:t>
      </w:r>
    </w:p>
    <w:p w:rsidR="006B2B00" w:rsidRDefault="00C369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Doručovanie</w:t>
      </w:r>
    </w:p>
    <w:p w:rsidR="006B2B00" w:rsidRDefault="006B2B00">
      <w:pPr>
        <w:jc w:val="center"/>
        <w:rPr>
          <w:rFonts w:asciiTheme="minorHAnsi" w:hAnsiTheme="minorHAnsi"/>
        </w:rPr>
      </w:pPr>
    </w:p>
    <w:p w:rsidR="006B2B00" w:rsidRDefault="00C369EA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11.1</w:t>
      </w:r>
      <w:r>
        <w:rPr>
          <w:rFonts w:asciiTheme="minorHAnsi" w:hAnsiTheme="minorHAnsi"/>
        </w:rPr>
        <w:tab/>
        <w:t>Všetky písomnosti týkajúce sa právnych vzťahov založených medzi účastníkmi touto zmluvou sa doručujú:</w:t>
      </w:r>
    </w:p>
    <w:p w:rsidR="006B2B00" w:rsidRDefault="00C369EA">
      <w:pPr>
        <w:ind w:left="987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>
        <w:rPr>
          <w:rFonts w:asciiTheme="minorHAnsi" w:hAnsiTheme="minorHAnsi"/>
        </w:rPr>
        <w:tab/>
        <w:t>poštou,</w:t>
      </w:r>
    </w:p>
    <w:p w:rsidR="006B2B00" w:rsidRDefault="00C369EA">
      <w:pPr>
        <w:ind w:left="987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>
        <w:rPr>
          <w:rFonts w:asciiTheme="minorHAnsi" w:hAnsiTheme="minorHAnsi"/>
        </w:rPr>
        <w:tab/>
        <w:t>treťou osobou oprávnenou doručovať zásielky,</w:t>
      </w:r>
    </w:p>
    <w:p w:rsidR="006B2B00" w:rsidRDefault="00C369EA">
      <w:pPr>
        <w:ind w:left="987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c)</w:t>
      </w:r>
      <w:r>
        <w:rPr>
          <w:rFonts w:asciiTheme="minorHAnsi" w:hAnsiTheme="minorHAnsi"/>
        </w:rPr>
        <w:tab/>
        <w:t>osobne.</w:t>
      </w:r>
    </w:p>
    <w:p w:rsidR="006B2B00" w:rsidRDefault="00C369EA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11.2</w:t>
      </w:r>
      <w:r>
        <w:rPr>
          <w:rFonts w:asciiTheme="minorHAnsi" w:hAnsiTheme="minorHAnsi"/>
        </w:rPr>
        <w:tab/>
        <w:t>Písomnosti týkajúce sa právnych vzťahov založených medzi účastníkmi touto zmluvou sa doručujú doporučene na adresu účastníka uvedenú v tejto zmluve. Každý účastník je povinný oznámiť druhému účastníkovi každú zmenu svojho sídla podľa zásad uvedených v tomto článku do troch dní odo dňa zmeny sídla.</w:t>
      </w:r>
    </w:p>
    <w:p w:rsidR="006B2B00" w:rsidRDefault="00C369EA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11.3</w:t>
      </w:r>
      <w:r>
        <w:rPr>
          <w:rFonts w:asciiTheme="minorHAnsi" w:hAnsiTheme="minorHAnsi"/>
        </w:rPr>
        <w:tab/>
        <w:t>Ak účastník neprevezme písomnosť na adrese uvedenej v tejto zmluve, považuje sa písomnosť po troch dňoch od jej vrátenia odosielateľovi za doručenú a to aj vtedy, ak sa adresát o tom nedozvie. Všetky právne účinky doručovaných písomností nastanú v tomto prípade dňom, ktorým sa písomnosť považuje za doručenú.</w:t>
      </w:r>
    </w:p>
    <w:p w:rsidR="006B2B00" w:rsidRDefault="00C369EA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11.4</w:t>
      </w:r>
      <w:r>
        <w:rPr>
          <w:rFonts w:asciiTheme="minorHAnsi" w:hAnsiTheme="minorHAnsi"/>
        </w:rPr>
        <w:tab/>
        <w:t>Ak účastník neprevezme písomnosť na adrese uvedenej v tejto zmluve, je odosielateľ povinný opakovane doručiť písomnosť na adresu účastníka zapísanú v obchodnom registri alebo inom registri. Pri takomto doručení platí v celom rozsahu bod 11.3. tohto článku.</w:t>
      </w:r>
    </w:p>
    <w:p w:rsidR="006B2B00" w:rsidRDefault="006B2B00">
      <w:pPr>
        <w:rPr>
          <w:rFonts w:asciiTheme="minorHAnsi" w:hAnsiTheme="minorHAnsi"/>
          <w:b/>
        </w:rPr>
      </w:pPr>
    </w:p>
    <w:p w:rsidR="006B2B00" w:rsidRDefault="006B2B00">
      <w:pPr>
        <w:jc w:val="center"/>
        <w:rPr>
          <w:rFonts w:asciiTheme="minorHAnsi" w:hAnsiTheme="minorHAnsi"/>
          <w:b/>
        </w:rPr>
      </w:pPr>
    </w:p>
    <w:p w:rsidR="006B2B00" w:rsidRDefault="006B2B00">
      <w:pPr>
        <w:jc w:val="center"/>
        <w:rPr>
          <w:rFonts w:asciiTheme="minorHAnsi" w:hAnsiTheme="minorHAnsi"/>
          <w:b/>
        </w:rPr>
      </w:pP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Č. XII</w:t>
      </w: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Trvanie zmluvy</w:t>
      </w:r>
    </w:p>
    <w:p w:rsidR="006B2B00" w:rsidRDefault="006B2B00">
      <w:pPr>
        <w:jc w:val="both"/>
        <w:rPr>
          <w:rFonts w:asciiTheme="minorHAnsi" w:hAnsiTheme="minorHAnsi"/>
        </w:rPr>
      </w:pPr>
    </w:p>
    <w:p w:rsidR="006B2B00" w:rsidRDefault="00C369EA">
      <w:pPr>
        <w:pStyle w:val="ODS"/>
        <w:numPr>
          <w:ilvl w:val="1"/>
          <w:numId w:val="6"/>
        </w:numPr>
        <w:spacing w:before="0"/>
        <w:ind w:left="709" w:hanging="709"/>
        <w:rPr>
          <w:rFonts w:asciiTheme="minorHAnsi" w:hAnsiTheme="minorHAnsi" w:cs="Times New Roman"/>
          <w:color w:val="000000"/>
          <w:szCs w:val="20"/>
        </w:rPr>
      </w:pPr>
      <w:r>
        <w:rPr>
          <w:rFonts w:asciiTheme="minorHAnsi" w:hAnsiTheme="minorHAnsi" w:cs="Times New Roman"/>
          <w:color w:val="000000"/>
          <w:szCs w:val="20"/>
        </w:rPr>
        <w:t xml:space="preserve">Táto zmluva sa uzatvára na dobu určitú, a to na dobu </w:t>
      </w:r>
      <w:r w:rsidR="002318CA">
        <w:rPr>
          <w:rFonts w:asciiTheme="minorHAnsi" w:hAnsiTheme="minorHAnsi" w:cs="Times New Roman"/>
          <w:color w:val="000000"/>
          <w:szCs w:val="20"/>
        </w:rPr>
        <w:t xml:space="preserve">60 dní </w:t>
      </w:r>
      <w:r>
        <w:rPr>
          <w:rFonts w:asciiTheme="minorHAnsi" w:hAnsiTheme="minorHAnsi" w:cs="Times New Roman"/>
          <w:color w:val="000000"/>
          <w:szCs w:val="20"/>
        </w:rPr>
        <w:t xml:space="preserve">odo dňa účinnosti zmluvy. </w:t>
      </w:r>
    </w:p>
    <w:p w:rsidR="006B2B00" w:rsidRDefault="00C369EA">
      <w:pPr>
        <w:pStyle w:val="ODS"/>
        <w:numPr>
          <w:ilvl w:val="1"/>
          <w:numId w:val="6"/>
        </w:numPr>
        <w:spacing w:before="0"/>
        <w:ind w:left="709" w:hanging="709"/>
        <w:rPr>
          <w:rFonts w:asciiTheme="minorHAnsi" w:hAnsiTheme="minorHAnsi" w:cs="Times New Roman"/>
          <w:color w:val="000000"/>
          <w:szCs w:val="20"/>
        </w:rPr>
      </w:pPr>
      <w:r>
        <w:rPr>
          <w:rFonts w:asciiTheme="minorHAnsi" w:hAnsiTheme="minorHAnsi" w:cs="Times New Roman"/>
          <w:color w:val="000000"/>
          <w:szCs w:val="20"/>
        </w:rPr>
        <w:t xml:space="preserve">Táto zmluva zaniká:  </w:t>
      </w:r>
    </w:p>
    <w:p w:rsidR="006B2B00" w:rsidRDefault="00C369EA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uplynutím času dojednaného v tomto článku;</w:t>
      </w:r>
    </w:p>
    <w:p w:rsidR="006B2B00" w:rsidRDefault="00C369EA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dohodou zmluvných strán; </w:t>
      </w:r>
    </w:p>
    <w:p w:rsidR="006B2B00" w:rsidRDefault="00C369EA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odstúpením. </w:t>
      </w:r>
    </w:p>
    <w:p w:rsidR="006B2B00" w:rsidRDefault="00C369EA">
      <w:pPr>
        <w:pStyle w:val="ODS"/>
        <w:numPr>
          <w:ilvl w:val="1"/>
          <w:numId w:val="6"/>
        </w:numPr>
        <w:spacing w:before="0"/>
        <w:ind w:left="709" w:hanging="709"/>
        <w:rPr>
          <w:rFonts w:asciiTheme="minorHAnsi" w:hAnsiTheme="minorHAnsi" w:cs="Times New Roman"/>
          <w:color w:val="000000"/>
          <w:szCs w:val="20"/>
        </w:rPr>
      </w:pPr>
      <w:bookmarkStart w:id="3" w:name="_Ref244338262"/>
      <w:bookmarkStart w:id="4" w:name="_Ref243913834"/>
      <w:r>
        <w:rPr>
          <w:rFonts w:asciiTheme="minorHAnsi" w:hAnsiTheme="minorHAnsi" w:cs="Times New Roman"/>
          <w:color w:val="000000"/>
          <w:szCs w:val="20"/>
        </w:rPr>
        <w:t>Každá zo zmluvných strán má právo odstúpiť od zmluvy v prípade, ak</w:t>
      </w:r>
      <w:bookmarkEnd w:id="3"/>
      <w:r>
        <w:rPr>
          <w:rFonts w:asciiTheme="minorHAnsi" w:hAnsiTheme="minorHAnsi" w:cs="Times New Roman"/>
          <w:color w:val="000000"/>
          <w:szCs w:val="20"/>
        </w:rPr>
        <w:t xml:space="preserve"> druhá zmluvná strana podstatne poruší ustanovenia tejto zmluvy a zároveň napriek dvom písomným upozorneniam doručeným porušujúcej zmluvnej strane, medzi doručením ktorých uplynie najmenej 15 dní, k náprave nedôjde ani do 15 dní odo dňa doručenia druhého písomného upozornenia.</w:t>
      </w:r>
    </w:p>
    <w:p w:rsidR="006B2B00" w:rsidRDefault="00C369EA">
      <w:pPr>
        <w:pStyle w:val="ODS"/>
        <w:numPr>
          <w:ilvl w:val="1"/>
          <w:numId w:val="6"/>
        </w:numPr>
        <w:spacing w:before="0"/>
        <w:ind w:left="720" w:hanging="72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Za podstatné porušenie zmluvy sa považuje skutočnosť, ak strana porušujúca zmluvu vedela v čase uzavretia zmluvy alebo v tomto čase bolo rozumné predvídať s prihliadnutím na účel zmluvy, ktorý vyplynul z jej obsahu alebo z okolností, za ktorých bola zmluva uzavretá, že druhá strana nebude mať záujem na plnení povinností pri takom porušení zmluvy. Pri pochybnostiach sa predpokladá, že porušenie zmluvy nie je podstatné.</w:t>
      </w:r>
      <w:bookmarkStart w:id="5" w:name="_Ref232213628"/>
      <w:bookmarkEnd w:id="5"/>
    </w:p>
    <w:p w:rsidR="006B2B00" w:rsidRDefault="00C369EA">
      <w:pPr>
        <w:pStyle w:val="ODS"/>
        <w:numPr>
          <w:ilvl w:val="1"/>
          <w:numId w:val="6"/>
        </w:numPr>
        <w:spacing w:before="0"/>
        <w:ind w:left="720" w:hanging="72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V obidvoch písomných upozorneniach podľa bodu </w:t>
      </w:r>
      <w:fldSimple w:instr="REF _Ref244338262 \r \h \* MERGEFORMAT ">
        <w:r w:rsidR="00323C57" w:rsidRPr="002318CA">
          <w:rPr>
            <w:rFonts w:asciiTheme="minorHAnsi" w:hAnsiTheme="minorHAnsi"/>
            <w:szCs w:val="20"/>
          </w:rPr>
          <w:t>12.3</w:t>
        </w:r>
      </w:fldSimple>
      <w:r>
        <w:rPr>
          <w:rFonts w:asciiTheme="minorHAnsi" w:hAnsiTheme="minorHAnsi"/>
          <w:szCs w:val="20"/>
        </w:rPr>
        <w:t xml:space="preserve"> tejto zmluvy je potrebné skutkovo vymedziť konanie, resp. nekonanie porušujúcej zmluvnej strany, ktoré zakladá podstatné porušenie tejto zmluvy tak, aby ho nebolo možné zameniť s iným konaním, spolu s uvedením konkrétneho spôsobu, akým </w:t>
      </w:r>
      <w:r>
        <w:rPr>
          <w:rFonts w:asciiTheme="minorHAnsi" w:hAnsiTheme="minorHAnsi"/>
          <w:szCs w:val="20"/>
        </w:rPr>
        <w:lastRenderedPageBreak/>
        <w:t>konaním, resp. nekonaním porušujúcej zmluvnej strany má dôjsť k náprave.</w:t>
      </w:r>
      <w:bookmarkEnd w:id="4"/>
      <w:r>
        <w:rPr>
          <w:rFonts w:asciiTheme="minorHAnsi" w:hAnsiTheme="minorHAnsi"/>
          <w:szCs w:val="20"/>
        </w:rPr>
        <w:t xml:space="preserve"> </w:t>
      </w:r>
    </w:p>
    <w:p w:rsidR="006B2B00" w:rsidRDefault="006B2B00">
      <w:pPr>
        <w:pStyle w:val="ODS"/>
        <w:tabs>
          <w:tab w:val="clear" w:pos="1040"/>
        </w:tabs>
        <w:spacing w:before="0"/>
        <w:ind w:left="720" w:firstLine="0"/>
        <w:rPr>
          <w:rFonts w:asciiTheme="minorHAnsi" w:hAnsiTheme="minorHAnsi"/>
          <w:szCs w:val="20"/>
        </w:rPr>
      </w:pPr>
    </w:p>
    <w:p w:rsidR="006B2B00" w:rsidRDefault="00C369EA">
      <w:pPr>
        <w:pStyle w:val="ODS"/>
        <w:numPr>
          <w:ilvl w:val="1"/>
          <w:numId w:val="6"/>
        </w:numPr>
        <w:spacing w:before="0"/>
        <w:ind w:left="720" w:hanging="720"/>
        <w:rPr>
          <w:rFonts w:asciiTheme="minorHAnsi" w:hAnsiTheme="minorHAnsi"/>
          <w:szCs w:val="20"/>
        </w:rPr>
      </w:pPr>
      <w:bookmarkStart w:id="6" w:name="_Ref84992654"/>
      <w:r>
        <w:rPr>
          <w:rFonts w:asciiTheme="minorHAnsi" w:hAnsiTheme="minorHAnsi"/>
          <w:szCs w:val="20"/>
        </w:rPr>
        <w:t>Odstúpením od zmluvy nie sú dotknuté žiadne práva na zmluvnú pokutu, náhradu škody a tie ustanovenia zmluvy, o ktorých zmluva určuje, že ostávajú v platnosti po zániku zmluvy alebo z povahy ktorých vyplýva, že majú ostať zachované aj po zániku zmluvy.</w:t>
      </w:r>
      <w:bookmarkEnd w:id="6"/>
    </w:p>
    <w:p w:rsidR="006B2B00" w:rsidRDefault="00C369EA">
      <w:pPr>
        <w:pStyle w:val="ODS"/>
        <w:numPr>
          <w:ilvl w:val="1"/>
          <w:numId w:val="6"/>
        </w:numPr>
        <w:spacing w:before="0"/>
        <w:ind w:left="720" w:hanging="72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Zmluvné strany sa výslovne dohodli, že odstúpenie od zmluvy v iných prípadoch a iným spôsobom ako je uvedené v bode </w:t>
      </w:r>
      <w:fldSimple w:instr="REF _Ref243913834 \r \h \* MERGEFORMAT ">
        <w:r w:rsidR="00323C57" w:rsidRPr="002318CA">
          <w:rPr>
            <w:rFonts w:asciiTheme="minorHAnsi" w:hAnsiTheme="minorHAnsi"/>
            <w:szCs w:val="20"/>
          </w:rPr>
          <w:t>12.3</w:t>
        </w:r>
      </w:fldSimple>
      <w:r>
        <w:rPr>
          <w:rFonts w:asciiTheme="minorHAnsi" w:hAnsiTheme="minorHAnsi"/>
          <w:szCs w:val="20"/>
        </w:rPr>
        <w:t xml:space="preserve"> a 12.4 tejto zmluvy je vylúčené.</w:t>
      </w:r>
    </w:p>
    <w:p w:rsidR="006B2B00" w:rsidRDefault="006B2B00">
      <w:pPr>
        <w:pStyle w:val="ODS"/>
        <w:spacing w:before="0"/>
        <w:ind w:left="720" w:firstLine="0"/>
        <w:rPr>
          <w:rFonts w:asciiTheme="minorHAnsi" w:hAnsiTheme="minorHAnsi"/>
          <w:szCs w:val="20"/>
        </w:rPr>
      </w:pP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XIII</w:t>
      </w:r>
    </w:p>
    <w:p w:rsidR="006B2B00" w:rsidRDefault="00C369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Osobitné podmienky</w:t>
      </w:r>
    </w:p>
    <w:p w:rsidR="006B2B00" w:rsidRDefault="006B2B00">
      <w:pPr>
        <w:pStyle w:val="ODS"/>
        <w:tabs>
          <w:tab w:val="clear" w:pos="1040"/>
        </w:tabs>
        <w:spacing w:before="0"/>
        <w:ind w:left="375" w:firstLine="0"/>
        <w:rPr>
          <w:rFonts w:asciiTheme="minorHAnsi" w:hAnsiTheme="minorHAnsi"/>
          <w:szCs w:val="20"/>
        </w:rPr>
      </w:pPr>
    </w:p>
    <w:p w:rsidR="006B2B00" w:rsidRDefault="00C369EA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Zhotoviteľ, ak má v záujme zadať časť Diela subdodávateľom, je povinný pri podpise tejto Zmluvy uviesť údaje o všetkých známych subdodávateľoch, údaje o osobe oprávnenej konať za subdodávateľa v rozsahu meno a priezvisko, adresa pobytu, dátum narodenia. Zoznam subdodávateľov  zadefinovaných pri podpise tejto Zmluvy, s uvedením predmetu a rozsahu subdodávok, sa stane prílohou tejto Zmluvy. </w:t>
      </w:r>
    </w:p>
    <w:p w:rsidR="006B2B00" w:rsidRDefault="00C369EA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Zhotoviteľ, ak bude mať záujem zadať určitú časť Diela ďalšiemu subdodávateľovi, ktorý nebol definovaný v zozname pri podpise tejto Zmluvy, resp. ak bude mať záujem zmeniť subdodávateľa, uvedeného v zozname pri podpise Zmluvy, počas plnenia predmetu tejto Zmluvy, môže tak urobiť až po odsúhlasení Objednávateľom. Zmenu subdodávateľa oznámi Objednávateľovi najneskôr 5 kalendárnych dní pred vykonaním zmeny. Doplnenie subdodávateľa, resp. zmena dodávateľa sa po odsúhlasení Objednávateľom zapíše do zoznamu subdodávateľov, ktorý je prílohou tejto Zmluvy.</w:t>
      </w:r>
    </w:p>
    <w:p w:rsidR="006B2B00" w:rsidRDefault="006B2B00">
      <w:pPr>
        <w:rPr>
          <w:rFonts w:asciiTheme="minorHAnsi" w:hAnsiTheme="minorHAnsi"/>
          <w:b/>
        </w:rPr>
      </w:pPr>
    </w:p>
    <w:p w:rsidR="006B2B00" w:rsidRDefault="00C369E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XIV</w:t>
      </w:r>
    </w:p>
    <w:p w:rsidR="006B2B00" w:rsidRDefault="00C369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Záverečné ustanovenia</w:t>
      </w:r>
    </w:p>
    <w:p w:rsidR="006B2B00" w:rsidRDefault="006B2B00">
      <w:pPr>
        <w:jc w:val="center"/>
        <w:rPr>
          <w:rFonts w:asciiTheme="minorHAnsi" w:hAnsiTheme="minorHAnsi"/>
        </w:rPr>
      </w:pPr>
    </w:p>
    <w:p w:rsidR="006B2B00" w:rsidRDefault="00C369EA">
      <w:pPr>
        <w:pStyle w:val="Odsekzoznamu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14.1 </w:t>
      </w:r>
      <w:r>
        <w:rPr>
          <w:rFonts w:asciiTheme="minorHAnsi" w:hAnsiTheme="minorHAnsi"/>
        </w:rPr>
        <w:tab/>
        <w:t xml:space="preserve">Zmeny alebo doplnky tejto zmluvy je možné robiť len vo forme písomných a očíslovaných dodatkov k tejto zmluve podpísanými obidvomi zmluvnými stranami za predpokladu, že boli vykonané v súlade s ustanovením § 18 zákona č. 343/2015 Z. z. o verejnom obstarávaní a o zmene a doplnení niektorých zákonov. </w:t>
      </w:r>
    </w:p>
    <w:p w:rsidR="006B2B00" w:rsidRDefault="00C369EA">
      <w:pPr>
        <w:pStyle w:val="Odsekzoznamu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14.2 </w:t>
      </w:r>
      <w:r>
        <w:rPr>
          <w:rFonts w:asciiTheme="minorHAnsi" w:hAnsiTheme="minorHAnsi"/>
        </w:rPr>
        <w:tab/>
        <w:t>Zmluvné strany sa zaväzujú riešiť spory vyplývajúce z tejto zmluvy prednostne formou dohody prostredníctvom zástupcov svojich štatutárnych orgánov. V prípade, že spor sa nevyrieši dohodou, ktorákoľvek zo zmluvných strán je oprávnená podať návrh na vyriešenie sporu príslušnému súdu Slovenskej republiky.</w:t>
      </w:r>
    </w:p>
    <w:p w:rsidR="006B2B00" w:rsidRDefault="00C369EA">
      <w:pPr>
        <w:pStyle w:val="Odsekzoznamu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14.3 </w:t>
      </w:r>
      <w:r>
        <w:rPr>
          <w:rFonts w:asciiTheme="minorHAnsi" w:hAnsiTheme="minorHAnsi"/>
        </w:rPr>
        <w:tab/>
        <w:t>Zmluvné strany sa dohodli, že záväzkové vzťahy založené touto dohodou, ako aj záväzkové vzťahy touto dohodou výslovne neupravené sa budú riadiť príslušnými ustanoveniami Obchodného zákonníka Slovenskej republiky a ostatnými všeobecne záväznými právnymi predpismi Slovenskej republiky, bez použitia kolíznych noriem.</w:t>
      </w:r>
    </w:p>
    <w:p w:rsidR="006B2B00" w:rsidRDefault="00C369EA">
      <w:pPr>
        <w:pStyle w:val="Odsekzoznamu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14.4 </w:t>
      </w:r>
      <w:r>
        <w:rPr>
          <w:rFonts w:asciiTheme="minorHAnsi" w:hAnsiTheme="minorHAnsi"/>
        </w:rPr>
        <w:tab/>
        <w:t xml:space="preserve">Táto zmluva je vyhotovená v šiestich vyhotoveniach, z ktorých štyri vyhotovenia </w:t>
      </w:r>
      <w:proofErr w:type="spellStart"/>
      <w:r>
        <w:rPr>
          <w:rFonts w:asciiTheme="minorHAnsi" w:hAnsiTheme="minorHAnsi"/>
        </w:rPr>
        <w:t>obdrží</w:t>
      </w:r>
      <w:proofErr w:type="spellEnd"/>
      <w:r>
        <w:rPr>
          <w:rFonts w:asciiTheme="minorHAnsi" w:hAnsiTheme="minorHAnsi"/>
        </w:rPr>
        <w:t xml:space="preserve"> objednávateľ a dve vyhotovenia zhotoviteľ.</w:t>
      </w:r>
    </w:p>
    <w:p w:rsidR="006B2B00" w:rsidRDefault="00C369EA">
      <w:pPr>
        <w:pStyle w:val="Odsekzoznamu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14.5</w:t>
      </w:r>
      <w:r>
        <w:rPr>
          <w:rFonts w:asciiTheme="minorHAnsi" w:hAnsiTheme="minorHAnsi"/>
        </w:rPr>
        <w:tab/>
        <w:t xml:space="preserve">Účastníci zmluvy týmto vyhlasujú, že túto zmluvu si prečítali, jej obsahu porozumeli a zmluva zodpovedá ich skutočnej, slobodnej a vážnej vôli, uzatvárajú ju dobrovoľne a na znak súhlasu s jej obsahom ju podpisujú. </w:t>
      </w:r>
    </w:p>
    <w:p w:rsidR="006B2B00" w:rsidRDefault="00C369EA">
      <w:pPr>
        <w:pStyle w:val="Odsekzoznamu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14.6 </w:t>
      </w:r>
      <w:r>
        <w:rPr>
          <w:rFonts w:asciiTheme="minorHAnsi" w:hAnsiTheme="minorHAnsi"/>
        </w:rPr>
        <w:tab/>
        <w:t>Zmluvné strany týmto berú na vedomie, že za podstatné porušenie zmluvy sa považuje nedodržanie termínu dodania predmetu zmluvy a nedodržanie dohodnutých termínov na odstránenie vady predmetu zmluvy.</w:t>
      </w:r>
    </w:p>
    <w:p w:rsidR="006B2B00" w:rsidRDefault="00C369EA">
      <w:pPr>
        <w:pStyle w:val="Odsekzoznamu"/>
        <w:ind w:left="709" w:hanging="709"/>
        <w:jc w:val="both"/>
        <w:rPr>
          <w:rFonts w:asciiTheme="minorHAnsi" w:hAnsiTheme="minorHAnsi" w:cstheme="minorHAnsi"/>
        </w:rPr>
      </w:pPr>
      <w:bookmarkStart w:id="7" w:name="_Hlk38886651"/>
      <w:r>
        <w:rPr>
          <w:rFonts w:asciiTheme="minorHAnsi" w:hAnsiTheme="minorHAnsi"/>
        </w:rPr>
        <w:t>14.7</w:t>
      </w:r>
      <w:r>
        <w:rPr>
          <w:rFonts w:asciiTheme="minorHAnsi" w:hAnsiTheme="minorHAnsi"/>
        </w:rPr>
        <w:tab/>
      </w:r>
      <w:r>
        <w:rPr>
          <w:rFonts w:asciiTheme="minorHAnsi" w:hAnsiTheme="minorHAnsi" w:cstheme="minorHAnsi"/>
        </w:rPr>
        <w:t xml:space="preserve">Zhotoviteľ je povinný strpieť výkon kontroly a auditu kedykoľvek počas platnosti a účinnosti tejto zmluvy. Vykonávanie finančnej kontroly, vnútorného auditu, vládneho auditu alebo auditu kontrolnými orgánmi EÚ (ďalej aj „kontrola a audit“) poskytnutej pomoci vychádza z legislatívy EÚ (všeobecné nariadenie; vykonávacie nariadenie a nariadenie Rady ES č. 2185/96  z 11. </w:t>
      </w:r>
      <w:bookmarkEnd w:id="7"/>
      <w:r>
        <w:rPr>
          <w:rFonts w:asciiTheme="minorHAnsi" w:hAnsiTheme="minorHAnsi" w:cstheme="minorHAnsi"/>
        </w:rPr>
        <w:t>novembra 1996 o kontrolách a inšpekciách na mieste, vykonávaných Komisiou s cieľom ochrany finančných záujmov Európskych spoločenstiev pred spreneverou a inými podvodmi) a z legislatívy SR (zákon o finančnej kontrole a audite). Subjektmi zapojenými do kontroly a auditu sú:</w:t>
      </w:r>
    </w:p>
    <w:p w:rsidR="006B2B00" w:rsidRDefault="00C369E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59" w:lineRule="auto"/>
        <w:ind w:left="2835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poverení zamestnanci ŠOP SR a MŽP SR;</w:t>
      </w:r>
    </w:p>
    <w:p w:rsidR="006B2B00" w:rsidRDefault="00C369E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59" w:lineRule="auto"/>
        <w:ind w:left="2835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Ministerstvo financií SR;</w:t>
      </w:r>
    </w:p>
    <w:p w:rsidR="006B2B00" w:rsidRDefault="00C369E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59" w:lineRule="auto"/>
        <w:ind w:left="2835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Úrad vládneho auditu;</w:t>
      </w:r>
    </w:p>
    <w:p w:rsidR="006B2B00" w:rsidRDefault="00C369E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59" w:lineRule="auto"/>
        <w:ind w:left="2835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Najvyšší kontrolný úrad SR;</w:t>
      </w:r>
    </w:p>
    <w:p w:rsidR="006B2B00" w:rsidRDefault="00C369E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59" w:lineRule="auto"/>
        <w:ind w:left="2835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kontrolné orgány EÚ;</w:t>
      </w:r>
    </w:p>
    <w:p w:rsidR="006B2B00" w:rsidRDefault="00C369E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59" w:lineRule="auto"/>
        <w:ind w:left="2835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Slovenská agentúra životného prostredia.</w:t>
      </w:r>
    </w:p>
    <w:p w:rsidR="006B2B00" w:rsidRDefault="006B2B00">
      <w:pPr>
        <w:pStyle w:val="Odsekzoznamu"/>
        <w:tabs>
          <w:tab w:val="clear" w:pos="2160"/>
          <w:tab w:val="clear" w:pos="2880"/>
          <w:tab w:val="clear" w:pos="4500"/>
        </w:tabs>
        <w:spacing w:line="259" w:lineRule="auto"/>
        <w:ind w:left="2835"/>
        <w:contextualSpacing/>
        <w:jc w:val="both"/>
        <w:rPr>
          <w:rFonts w:asciiTheme="minorHAnsi" w:hAnsiTheme="minorHAnsi" w:cstheme="minorHAnsi"/>
        </w:rPr>
      </w:pPr>
    </w:p>
    <w:p w:rsidR="006B2B00" w:rsidRDefault="006B2B00">
      <w:pPr>
        <w:pStyle w:val="Odsekzoznamu"/>
        <w:tabs>
          <w:tab w:val="clear" w:pos="2160"/>
          <w:tab w:val="clear" w:pos="2880"/>
          <w:tab w:val="clear" w:pos="4500"/>
        </w:tabs>
        <w:spacing w:line="259" w:lineRule="auto"/>
        <w:ind w:left="2835"/>
        <w:contextualSpacing/>
        <w:jc w:val="both"/>
        <w:rPr>
          <w:rFonts w:asciiTheme="minorHAnsi" w:hAnsiTheme="minorHAnsi" w:cstheme="minorHAnsi"/>
        </w:rPr>
      </w:pPr>
    </w:p>
    <w:p w:rsidR="006B2B00" w:rsidRDefault="006B2B00">
      <w:pPr>
        <w:pStyle w:val="Odsekzoznamu"/>
        <w:tabs>
          <w:tab w:val="clear" w:pos="2160"/>
          <w:tab w:val="clear" w:pos="2880"/>
          <w:tab w:val="clear" w:pos="4500"/>
        </w:tabs>
        <w:spacing w:line="259" w:lineRule="auto"/>
        <w:ind w:left="2835"/>
        <w:contextualSpacing/>
        <w:jc w:val="both"/>
        <w:rPr>
          <w:rFonts w:asciiTheme="minorHAnsi" w:hAnsiTheme="minorHAnsi" w:cstheme="minorHAnsi"/>
        </w:rPr>
      </w:pPr>
    </w:p>
    <w:p w:rsidR="006B2B00" w:rsidRDefault="006B2B00">
      <w:pPr>
        <w:pStyle w:val="Odsekzoznamu"/>
        <w:tabs>
          <w:tab w:val="clear" w:pos="2160"/>
          <w:tab w:val="clear" w:pos="2880"/>
          <w:tab w:val="clear" w:pos="4500"/>
        </w:tabs>
        <w:spacing w:line="259" w:lineRule="auto"/>
        <w:ind w:left="2835"/>
        <w:contextualSpacing/>
        <w:jc w:val="both"/>
        <w:rPr>
          <w:rFonts w:asciiTheme="minorHAnsi" w:hAnsiTheme="minorHAnsi" w:cstheme="minorHAnsi"/>
        </w:rPr>
      </w:pPr>
    </w:p>
    <w:p w:rsidR="006B2B00" w:rsidRDefault="00C369EA">
      <w:p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14.8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Cs/>
        </w:rPr>
        <w:t>Táto zmluva je uzatvorená dňom jej neskoršieho podpisu zmluvných strán a účinnosť nadobúda v súlade s § 47a ods. 2 Občianskeho zákonníka, t.j. dňom doručenia súhlasu po kontrole verejného obstarávania po podpise zmluvy o dielo s úspešným uchádzačom zo strany Poskytovateľa nenávratného finančného príspevku, ktorým je Ministerstvo životného prostredia v zastúpení Slovenskej agentúry životného prostredia pre OP KŽP Objednávateľovi za podmienky, že bola riadne zverejnená v Centrálnom registri zmlúv (</w:t>
      </w:r>
      <w:hyperlink r:id="rId9">
        <w:r>
          <w:rPr>
            <w:rStyle w:val="Hypertextovprepojenie"/>
            <w:rFonts w:asciiTheme="minorHAnsi" w:hAnsiTheme="minorHAnsi"/>
            <w:bCs/>
          </w:rPr>
          <w:t>http://crz.gov.sk</w:t>
        </w:r>
      </w:hyperlink>
      <w:r>
        <w:rPr>
          <w:rFonts w:asciiTheme="minorHAnsi" w:hAnsiTheme="minorHAnsi"/>
          <w:bCs/>
        </w:rPr>
        <w:t xml:space="preserve">). </w:t>
      </w:r>
    </w:p>
    <w:p w:rsidR="006B2B00" w:rsidRDefault="006B2B00">
      <w:pPr>
        <w:jc w:val="both"/>
        <w:rPr>
          <w:rFonts w:asciiTheme="minorHAnsi" w:hAnsiTheme="minorHAnsi"/>
        </w:rPr>
      </w:pPr>
    </w:p>
    <w:p w:rsidR="006B2B00" w:rsidRDefault="006B2B00">
      <w:pPr>
        <w:rPr>
          <w:rFonts w:asciiTheme="minorHAnsi" w:hAnsiTheme="minorHAnsi"/>
        </w:rPr>
      </w:pPr>
    </w:p>
    <w:p w:rsidR="006B2B00" w:rsidRDefault="006B2B00">
      <w:pPr>
        <w:rPr>
          <w:rFonts w:asciiTheme="minorHAnsi" w:hAnsiTheme="minorHAnsi"/>
        </w:rPr>
      </w:pPr>
    </w:p>
    <w:p w:rsidR="006B2B00" w:rsidRDefault="00C369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Banskej Bystrici dňa ...........         </w:t>
      </w:r>
      <w:r w:rsidR="00856733">
        <w:rPr>
          <w:rFonts w:asciiTheme="minorHAnsi" w:hAnsiTheme="minorHAnsi"/>
        </w:rPr>
        <w:t xml:space="preserve"> </w:t>
      </w:r>
      <w:r w:rsidR="002318CA">
        <w:rPr>
          <w:rFonts w:asciiTheme="minorHAnsi" w:hAnsiTheme="minorHAnsi"/>
        </w:rPr>
        <w:tab/>
      </w:r>
      <w:r w:rsidR="002318CA">
        <w:rPr>
          <w:rFonts w:asciiTheme="minorHAnsi" w:hAnsiTheme="minorHAnsi"/>
        </w:rPr>
        <w:tab/>
      </w:r>
      <w:r w:rsidR="002318CA">
        <w:rPr>
          <w:rFonts w:asciiTheme="minorHAnsi" w:hAnsiTheme="minorHAnsi"/>
        </w:rPr>
        <w:tab/>
      </w:r>
      <w:r w:rsidR="00856733">
        <w:rPr>
          <w:rFonts w:asciiTheme="minorHAnsi" w:hAnsiTheme="minorHAnsi"/>
        </w:rPr>
        <w:t xml:space="preserve">      </w:t>
      </w:r>
      <w:r w:rsidR="002318CA">
        <w:rPr>
          <w:rFonts w:asciiTheme="minorHAnsi" w:hAnsiTheme="minorHAnsi"/>
        </w:rPr>
        <w:t>V</w:t>
      </w:r>
      <w:r w:rsidR="00856733">
        <w:rPr>
          <w:rFonts w:asciiTheme="minorHAnsi" w:hAnsiTheme="minorHAnsi"/>
        </w:rPr>
        <w:t xml:space="preserve"> </w:t>
      </w:r>
      <w:r w:rsidR="002318CA">
        <w:rPr>
          <w:rFonts w:asciiTheme="minorHAnsi" w:hAnsiTheme="minorHAnsi"/>
        </w:rPr>
        <w:t>........................</w:t>
      </w:r>
      <w:r>
        <w:rPr>
          <w:rFonts w:asciiTheme="minorHAnsi" w:hAnsiTheme="minorHAnsi"/>
        </w:rPr>
        <w:t xml:space="preserve">, dňa </w:t>
      </w:r>
    </w:p>
    <w:p w:rsidR="006B2B00" w:rsidRDefault="006B2B00">
      <w:pPr>
        <w:rPr>
          <w:rFonts w:asciiTheme="minorHAnsi" w:hAnsiTheme="minorHAnsi"/>
        </w:rPr>
      </w:pPr>
    </w:p>
    <w:p w:rsidR="006B2B00" w:rsidRDefault="006B2B00">
      <w:pPr>
        <w:rPr>
          <w:rFonts w:asciiTheme="minorHAnsi" w:hAnsiTheme="minorHAnsi"/>
        </w:rPr>
      </w:pPr>
    </w:p>
    <w:p w:rsidR="006B2B00" w:rsidRDefault="006B2B00">
      <w:pPr>
        <w:rPr>
          <w:rFonts w:asciiTheme="minorHAnsi" w:hAnsiTheme="minorHAnsi"/>
        </w:rPr>
      </w:pPr>
    </w:p>
    <w:p w:rsidR="006B2B00" w:rsidRDefault="006B2B00">
      <w:pPr>
        <w:rPr>
          <w:rFonts w:asciiTheme="minorHAnsi" w:hAnsiTheme="minorHAnsi"/>
        </w:rPr>
      </w:pPr>
    </w:p>
    <w:p w:rsidR="00856733" w:rsidRDefault="00C369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:rsidR="00856733" w:rsidRDefault="00856733">
      <w:pPr>
        <w:rPr>
          <w:rFonts w:asciiTheme="minorHAnsi" w:hAnsiTheme="minorHAnsi"/>
        </w:rPr>
      </w:pPr>
    </w:p>
    <w:p w:rsidR="006B2B00" w:rsidRDefault="00C369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.......................................................                </w:t>
      </w:r>
      <w:r w:rsidR="002318CA">
        <w:rPr>
          <w:rFonts w:asciiTheme="minorHAnsi" w:hAnsiTheme="minorHAnsi"/>
        </w:rPr>
        <w:tab/>
      </w:r>
      <w:r w:rsidR="002318CA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</w:t>
      </w:r>
      <w:r w:rsidR="002318CA">
        <w:rPr>
          <w:rFonts w:asciiTheme="minorHAnsi" w:hAnsiTheme="minorHAnsi"/>
        </w:rPr>
        <w:t>.............................................</w:t>
      </w:r>
    </w:p>
    <w:p w:rsidR="006B2B00" w:rsidRDefault="00C369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za  objednávateľa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56733">
        <w:rPr>
          <w:rFonts w:asciiTheme="minorHAnsi" w:hAnsiTheme="minorHAnsi"/>
        </w:rPr>
        <w:t xml:space="preserve">    </w:t>
      </w:r>
      <w:r w:rsidR="002318CA">
        <w:rPr>
          <w:rFonts w:asciiTheme="minorHAnsi" w:hAnsiTheme="minorHAnsi"/>
        </w:rPr>
        <w:tab/>
      </w:r>
      <w:r w:rsidR="002318CA">
        <w:rPr>
          <w:rFonts w:asciiTheme="minorHAnsi" w:hAnsiTheme="minorHAnsi"/>
        </w:rPr>
        <w:tab/>
      </w:r>
      <w:r w:rsidR="002318CA">
        <w:rPr>
          <w:rFonts w:asciiTheme="minorHAnsi" w:hAnsiTheme="minorHAnsi"/>
        </w:rPr>
        <w:tab/>
      </w:r>
      <w:bookmarkStart w:id="8" w:name="_GoBack"/>
      <w:bookmarkEnd w:id="8"/>
      <w:r w:rsidR="00856733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za  </w:t>
      </w:r>
      <w:r w:rsidR="002318CA">
        <w:rPr>
          <w:rFonts w:asciiTheme="minorHAnsi" w:hAnsiTheme="minorHAnsi"/>
        </w:rPr>
        <w:t>zhotoviteľa</w:t>
      </w:r>
    </w:p>
    <w:p w:rsidR="006B2B00" w:rsidRDefault="006B2B00">
      <w:pPr>
        <w:rPr>
          <w:rFonts w:asciiTheme="minorHAnsi" w:hAnsiTheme="minorHAnsi"/>
          <w:sz w:val="4"/>
          <w:szCs w:val="4"/>
        </w:rPr>
      </w:pPr>
    </w:p>
    <w:p w:rsidR="006B2B00" w:rsidRDefault="006B2B00">
      <w:pPr>
        <w:rPr>
          <w:rFonts w:asciiTheme="minorHAnsi" w:hAnsiTheme="minorHAnsi"/>
        </w:rPr>
      </w:pPr>
    </w:p>
    <w:p w:rsidR="00856733" w:rsidRDefault="00856733">
      <w:pPr>
        <w:rPr>
          <w:rFonts w:asciiTheme="minorHAnsi" w:hAnsiTheme="minorHAnsi"/>
        </w:rPr>
      </w:pPr>
    </w:p>
    <w:p w:rsidR="00856733" w:rsidRDefault="00856733">
      <w:pPr>
        <w:rPr>
          <w:rFonts w:asciiTheme="minorHAnsi" w:hAnsiTheme="minorHAnsi"/>
        </w:rPr>
      </w:pPr>
    </w:p>
    <w:p w:rsidR="006B2B00" w:rsidRDefault="006B2B00">
      <w:pPr>
        <w:rPr>
          <w:rFonts w:asciiTheme="minorHAnsi" w:hAnsiTheme="minorHAnsi"/>
        </w:rPr>
      </w:pPr>
    </w:p>
    <w:p w:rsidR="006B2B00" w:rsidRDefault="00C369EA">
      <w:pPr>
        <w:rPr>
          <w:rFonts w:asciiTheme="minorHAnsi" w:hAnsiTheme="minorHAnsi"/>
        </w:rPr>
      </w:pPr>
      <w:r>
        <w:rPr>
          <w:rFonts w:asciiTheme="minorHAnsi" w:hAnsiTheme="minorHAnsi"/>
        </w:rPr>
        <w:t>Prílohy:</w:t>
      </w:r>
    </w:p>
    <w:p w:rsidR="006B2B00" w:rsidRDefault="00C369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č. 1. Opis predmetu </w:t>
      </w:r>
      <w:r w:rsidR="00364A59">
        <w:rPr>
          <w:rFonts w:asciiTheme="minorHAnsi" w:hAnsiTheme="minorHAnsi"/>
        </w:rPr>
        <w:t xml:space="preserve">zákazky </w:t>
      </w:r>
      <w:r>
        <w:rPr>
          <w:rFonts w:asciiTheme="minorHAnsi" w:hAnsiTheme="minorHAnsi"/>
        </w:rPr>
        <w:t xml:space="preserve">- </w:t>
      </w:r>
      <w:r w:rsidR="00364A59">
        <w:rPr>
          <w:rFonts w:asciiTheme="minorHAnsi" w:hAnsiTheme="minorHAnsi"/>
        </w:rPr>
        <w:t>Technická</w:t>
      </w:r>
      <w:r>
        <w:rPr>
          <w:rFonts w:asciiTheme="minorHAnsi" w:hAnsiTheme="minorHAnsi"/>
        </w:rPr>
        <w:t xml:space="preserve"> špecifikácia </w:t>
      </w:r>
    </w:p>
    <w:p w:rsidR="006B2B00" w:rsidRDefault="002318CA" w:rsidP="002318CA">
      <w:pPr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/>
        </w:rPr>
        <w:t>č. 2</w:t>
      </w:r>
      <w:r w:rsidR="00C369EA">
        <w:rPr>
          <w:rFonts w:asciiTheme="minorHAnsi" w:hAnsiTheme="minorHAnsi"/>
        </w:rPr>
        <w:t xml:space="preserve">  Cenová ponuka </w:t>
      </w:r>
      <w:r w:rsidR="00364A59">
        <w:rPr>
          <w:rFonts w:asciiTheme="minorHAnsi" w:hAnsiTheme="minorHAnsi"/>
        </w:rPr>
        <w:t>(Návrh na plnenie kritéria)</w:t>
      </w:r>
    </w:p>
    <w:p w:rsidR="006B2B00" w:rsidRDefault="006B2B00"/>
    <w:sectPr w:rsidR="006B2B00" w:rsidSect="00323C57">
      <w:headerReference w:type="default" r:id="rId10"/>
      <w:footerReference w:type="default" r:id="rId11"/>
      <w:pgSz w:w="11906" w:h="16838"/>
      <w:pgMar w:top="993" w:right="1417" w:bottom="993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10" w:rsidRDefault="009F1010">
      <w:r>
        <w:separator/>
      </w:r>
    </w:p>
  </w:endnote>
  <w:endnote w:type="continuationSeparator" w:id="0">
    <w:p w:rsidR="009F1010" w:rsidRDefault="009F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861890"/>
      <w:docPartObj>
        <w:docPartGallery w:val="Page Numbers (Bottom of Page)"/>
        <w:docPartUnique/>
      </w:docPartObj>
    </w:sdtPr>
    <w:sdtContent>
      <w:p w:rsidR="000D771D" w:rsidRDefault="001B42B1">
        <w:pPr>
          <w:pStyle w:val="Pta"/>
          <w:jc w:val="right"/>
        </w:pPr>
        <w:r>
          <w:rPr>
            <w:rFonts w:ascii="Arial Narrow" w:hAnsi="Arial Narrow"/>
          </w:rPr>
          <w:fldChar w:fldCharType="begin"/>
        </w:r>
        <w:r w:rsidR="000D771D">
          <w:rPr>
            <w:rFonts w:ascii="Arial Narrow" w:hAnsi="Arial Narrow"/>
          </w:rPr>
          <w:instrText>PAGE</w:instrText>
        </w:r>
        <w:r>
          <w:rPr>
            <w:rFonts w:ascii="Arial Narrow" w:hAnsi="Arial Narrow"/>
          </w:rPr>
          <w:fldChar w:fldCharType="separate"/>
        </w:r>
        <w:r w:rsidR="00364A59">
          <w:rPr>
            <w:rFonts w:ascii="Arial Narrow" w:hAnsi="Arial Narrow"/>
            <w:noProof/>
          </w:rPr>
          <w:t>6</w:t>
        </w:r>
        <w:r>
          <w:rPr>
            <w:rFonts w:ascii="Arial Narrow" w:hAnsi="Arial Narrow"/>
          </w:rPr>
          <w:fldChar w:fldCharType="end"/>
        </w:r>
      </w:p>
    </w:sdtContent>
  </w:sdt>
  <w:p w:rsidR="000D771D" w:rsidRDefault="000D771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10" w:rsidRDefault="009F1010">
      <w:r>
        <w:separator/>
      </w:r>
    </w:p>
  </w:footnote>
  <w:footnote w:type="continuationSeparator" w:id="0">
    <w:p w:rsidR="009F1010" w:rsidRDefault="009F1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1D" w:rsidRDefault="000D771D">
    <w:pPr>
      <w:jc w:val="both"/>
      <w:rPr>
        <w:rFonts w:ascii="Arial Narrow" w:hAnsi="Arial Narrow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DD5"/>
    <w:multiLevelType w:val="multilevel"/>
    <w:tmpl w:val="86FCEB04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1">
    <w:nsid w:val="0534520F"/>
    <w:multiLevelType w:val="multilevel"/>
    <w:tmpl w:val="84FAE6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3217EC"/>
    <w:multiLevelType w:val="multilevel"/>
    <w:tmpl w:val="C7EC27AC"/>
    <w:lvl w:ilvl="0">
      <w:start w:val="12"/>
      <w:numFmt w:val="decimal"/>
      <w:lvlText w:val="%1"/>
      <w:lvlJc w:val="left"/>
      <w:pPr>
        <w:tabs>
          <w:tab w:val="num" w:pos="72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7200" w:hanging="1440"/>
      </w:pPr>
    </w:lvl>
  </w:abstractNum>
  <w:abstractNum w:abstractNumId="3">
    <w:nsid w:val="27AD4704"/>
    <w:multiLevelType w:val="multilevel"/>
    <w:tmpl w:val="3296F3A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360" w:hanging="360"/>
      </w:pPr>
      <w:rPr>
        <w:u w:val="singl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1440" w:hanging="1440"/>
      </w:pPr>
    </w:lvl>
  </w:abstractNum>
  <w:abstractNum w:abstractNumId="4">
    <w:nsid w:val="30AA2F5E"/>
    <w:multiLevelType w:val="multilevel"/>
    <w:tmpl w:val="C14AE5CC"/>
    <w:lvl w:ilvl="0">
      <w:start w:val="13"/>
      <w:numFmt w:val="decimal"/>
      <w:lvlText w:val="%1"/>
      <w:lvlJc w:val="left"/>
      <w:pPr>
        <w:tabs>
          <w:tab w:val="num" w:pos="72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800"/>
      </w:pPr>
    </w:lvl>
  </w:abstractNum>
  <w:abstractNum w:abstractNumId="5">
    <w:nsid w:val="39565914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4320" w:hanging="1440"/>
      </w:pPr>
    </w:lvl>
  </w:abstractNum>
  <w:abstractNum w:abstractNumId="6">
    <w:nsid w:val="3FE905E2"/>
    <w:multiLevelType w:val="multilevel"/>
    <w:tmpl w:val="CFC8B90C"/>
    <w:lvl w:ilvl="0">
      <w:start w:val="6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1800" w:hanging="1800"/>
      </w:pPr>
    </w:lvl>
  </w:abstractNum>
  <w:abstractNum w:abstractNumId="7">
    <w:nsid w:val="47794396"/>
    <w:multiLevelType w:val="multilevel"/>
    <w:tmpl w:val="33CA2D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88A2AF9"/>
    <w:multiLevelType w:val="multilevel"/>
    <w:tmpl w:val="A9B89E88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828" w:hanging="360"/>
      </w:pPr>
      <w:rPr>
        <w:rFonts w:ascii="Wingdings" w:hAnsi="Wingdings" w:cs="Wingdings" w:hint="default"/>
      </w:rPr>
    </w:lvl>
  </w:abstractNum>
  <w:abstractNum w:abstractNumId="9">
    <w:nsid w:val="49574F29"/>
    <w:multiLevelType w:val="multilevel"/>
    <w:tmpl w:val="5E50AF4C"/>
    <w:lvl w:ilvl="0">
      <w:start w:val="1"/>
      <w:numFmt w:val="bullet"/>
      <w:lvlText w:val=""/>
      <w:lvlJc w:val="left"/>
      <w:pPr>
        <w:tabs>
          <w:tab w:val="num" w:pos="720"/>
        </w:tabs>
        <w:ind w:left="12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51" w:hanging="360"/>
      </w:pPr>
      <w:rPr>
        <w:rFonts w:ascii="Wingdings" w:hAnsi="Wingdings" w:cs="Wingdings" w:hint="default"/>
      </w:rPr>
    </w:lvl>
  </w:abstractNum>
  <w:abstractNum w:abstractNumId="10">
    <w:nsid w:val="626B6DD0"/>
    <w:multiLevelType w:val="multilevel"/>
    <w:tmpl w:val="3498F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4851403"/>
    <w:multiLevelType w:val="multilevel"/>
    <w:tmpl w:val="B6E04510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B59E0"/>
    <w:multiLevelType w:val="multilevel"/>
    <w:tmpl w:val="5C8CFF5C"/>
    <w:lvl w:ilvl="0">
      <w:start w:val="1"/>
      <w:numFmt w:val="bullet"/>
      <w:lvlText w:val=""/>
      <w:lvlJc w:val="left"/>
      <w:pPr>
        <w:tabs>
          <w:tab w:val="num" w:pos="72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8442743"/>
    <w:multiLevelType w:val="multilevel"/>
    <w:tmpl w:val="D292B4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B00"/>
    <w:rsid w:val="000262EE"/>
    <w:rsid w:val="000D771D"/>
    <w:rsid w:val="001B42B1"/>
    <w:rsid w:val="001E35DA"/>
    <w:rsid w:val="002318CA"/>
    <w:rsid w:val="00323C57"/>
    <w:rsid w:val="00364A59"/>
    <w:rsid w:val="006B2B00"/>
    <w:rsid w:val="00723B07"/>
    <w:rsid w:val="00856733"/>
    <w:rsid w:val="0097470F"/>
    <w:rsid w:val="009F1010"/>
    <w:rsid w:val="00B20CF5"/>
    <w:rsid w:val="00C3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3745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qFormat/>
    <w:locked/>
    <w:rsid w:val="005A3745"/>
    <w:rPr>
      <w:rFonts w:ascii="Arial" w:eastAsia="Times New Roman" w:hAnsi="Arial" w:cs="Arial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BB1B39"/>
    <w:rPr>
      <w:rFonts w:cs="Times New Roman"/>
      <w:color w:val="0000FF"/>
      <w:u w:val="single"/>
    </w:rPr>
  </w:style>
  <w:style w:type="character" w:styleId="Siln">
    <w:name w:val="Strong"/>
    <w:basedOn w:val="Predvolenpsmoodseku"/>
    <w:uiPriority w:val="22"/>
    <w:qFormat/>
    <w:rsid w:val="00BB1B39"/>
    <w:rPr>
      <w:b/>
      <w:bCs/>
    </w:rPr>
  </w:style>
  <w:style w:type="character" w:customStyle="1" w:styleId="ra">
    <w:name w:val="ra"/>
    <w:qFormat/>
    <w:rsid w:val="00BB1B39"/>
  </w:style>
  <w:style w:type="character" w:customStyle="1" w:styleId="Zkladntext3Char">
    <w:name w:val="Základný text 3 Char"/>
    <w:basedOn w:val="Predvolenpsmoodseku"/>
    <w:link w:val="Zkladntext3"/>
    <w:qFormat/>
    <w:rsid w:val="006B285F"/>
    <w:rPr>
      <w:rFonts w:ascii="Arial" w:eastAsia="Times New Roman" w:hAnsi="Arial" w:cs="Arial"/>
      <w:color w:val="FF0000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B285F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qFormat/>
    <w:rsid w:val="006B285F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lZkladntextNiejeTunChar">
    <w:name w:val="Štýl Základný text + Nie je Tučné Char"/>
    <w:qFormat/>
    <w:locked/>
    <w:rsid w:val="00F443B4"/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qFormat/>
    <w:rsid w:val="006003A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qFormat/>
    <w:rsid w:val="006003AE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78260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Heading">
    <w:name w:val="Heading"/>
    <w:basedOn w:val="Normlny"/>
    <w:next w:val="Zkladntext"/>
    <w:qFormat/>
    <w:rsid w:val="001B42B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6B285F"/>
    <w:pPr>
      <w:spacing w:after="120"/>
    </w:pPr>
  </w:style>
  <w:style w:type="paragraph" w:styleId="Zoznam">
    <w:name w:val="List"/>
    <w:basedOn w:val="Zkladntext"/>
    <w:rsid w:val="001B42B1"/>
    <w:rPr>
      <w:rFonts w:cs="Lohit Devanagari"/>
    </w:rPr>
  </w:style>
  <w:style w:type="paragraph" w:styleId="Popis">
    <w:name w:val="caption"/>
    <w:basedOn w:val="Normlny"/>
    <w:qFormat/>
    <w:rsid w:val="001B42B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y"/>
    <w:qFormat/>
    <w:rsid w:val="001B42B1"/>
    <w:pPr>
      <w:suppressLineNumbers/>
    </w:pPr>
    <w:rPr>
      <w:rFonts w:cs="Lohit Devanagari"/>
    </w:rPr>
  </w:style>
  <w:style w:type="paragraph" w:styleId="Odsekzoznamu">
    <w:name w:val="List Paragraph"/>
    <w:basedOn w:val="Normlny"/>
    <w:link w:val="OdsekzoznamuChar"/>
    <w:uiPriority w:val="34"/>
    <w:qFormat/>
    <w:rsid w:val="005A3745"/>
    <w:pPr>
      <w:ind w:left="708"/>
    </w:pPr>
  </w:style>
  <w:style w:type="paragraph" w:customStyle="1" w:styleId="Default">
    <w:name w:val="Default"/>
    <w:qFormat/>
    <w:rsid w:val="00BB1B39"/>
    <w:rPr>
      <w:rFonts w:ascii="Franklin Gothic Book" w:eastAsia="Times New Roman" w:hAnsi="Franklin Gothic Book" w:cs="Franklin Gothic Book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qFormat/>
    <w:rsid w:val="006B285F"/>
    <w:pPr>
      <w:tabs>
        <w:tab w:val="clear" w:pos="2160"/>
        <w:tab w:val="clear" w:pos="2880"/>
        <w:tab w:val="clear" w:pos="4500"/>
      </w:tabs>
      <w:jc w:val="center"/>
    </w:pPr>
    <w:rPr>
      <w:color w:val="FF000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qFormat/>
    <w:rsid w:val="006B285F"/>
    <w:pPr>
      <w:spacing w:after="120" w:line="480" w:lineRule="auto"/>
    </w:pPr>
  </w:style>
  <w:style w:type="paragraph" w:customStyle="1" w:styleId="Zkladntext21">
    <w:name w:val="Základný text 21"/>
    <w:basedOn w:val="Normlny"/>
    <w:qFormat/>
    <w:rsid w:val="00F443B4"/>
    <w:pPr>
      <w:tabs>
        <w:tab w:val="clear" w:pos="2160"/>
        <w:tab w:val="clear" w:pos="2880"/>
        <w:tab w:val="clear" w:pos="4500"/>
      </w:tabs>
      <w:ind w:right="-144"/>
      <w:textAlignment w:val="baseline"/>
    </w:pPr>
    <w:rPr>
      <w:rFonts w:cs="Times New Roman"/>
      <w:i/>
      <w:lang w:eastAsia="sk-SK"/>
    </w:rPr>
  </w:style>
  <w:style w:type="paragraph" w:customStyle="1" w:styleId="tlZkladntextNiejeTun">
    <w:name w:val="Štýl Základný text + Nie je Tučné"/>
    <w:basedOn w:val="Zkladntext"/>
    <w:qFormat/>
    <w:rsid w:val="00F443B4"/>
    <w:pPr>
      <w:tabs>
        <w:tab w:val="clear" w:pos="2160"/>
        <w:tab w:val="clear" w:pos="2880"/>
        <w:tab w:val="clear" w:pos="4500"/>
      </w:tabs>
      <w:spacing w:after="0"/>
      <w:jc w:val="both"/>
    </w:pPr>
    <w:rPr>
      <w:rFonts w:ascii="Calibri" w:hAnsi="Calibri" w:cs="Times New Roman"/>
      <w:b/>
    </w:rPr>
  </w:style>
  <w:style w:type="paragraph" w:customStyle="1" w:styleId="ODS">
    <w:name w:val="ODS."/>
    <w:qFormat/>
    <w:rsid w:val="00F443B4"/>
    <w:pPr>
      <w:widowControl w:val="0"/>
      <w:tabs>
        <w:tab w:val="left" w:pos="1040"/>
      </w:tabs>
      <w:spacing w:before="240"/>
      <w:ind w:left="1040" w:hanging="680"/>
      <w:jc w:val="both"/>
    </w:pPr>
    <w:rPr>
      <w:rFonts w:ascii="Arial" w:eastAsia="Times New Roman" w:hAnsi="Arial" w:cs="Arial"/>
      <w:lang w:eastAsia="sk-SK"/>
    </w:rPr>
  </w:style>
  <w:style w:type="paragraph" w:customStyle="1" w:styleId="HeaderandFooter">
    <w:name w:val="Header and Footer"/>
    <w:basedOn w:val="Normlny"/>
    <w:qFormat/>
    <w:rsid w:val="001B42B1"/>
  </w:style>
  <w:style w:type="paragraph" w:styleId="Hlavika">
    <w:name w:val="header"/>
    <w:basedOn w:val="Normlny"/>
    <w:link w:val="HlavikaChar"/>
    <w:rsid w:val="006003A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6003A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78260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6B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">
    <w:name w:val="tl"/>
    <w:basedOn w:val="Predvolenpsmoodseku"/>
    <w:rsid w:val="008567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-kzp.sk/informovanost-komunikacia/manual-pre-informovanie-a-komunikaci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rz.go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E053-25B3-4B20-9243-37560C31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Krajč</dc:creator>
  <dc:description/>
  <cp:lastModifiedBy> </cp:lastModifiedBy>
  <cp:revision>5</cp:revision>
  <cp:lastPrinted>2020-10-13T10:23:00Z</cp:lastPrinted>
  <dcterms:created xsi:type="dcterms:W3CDTF">2021-01-30T23:39:00Z</dcterms:created>
  <dcterms:modified xsi:type="dcterms:W3CDTF">2021-04-21T09:17:00Z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