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0A8" w:rsidRPr="00B740A8" w:rsidRDefault="00D9232E" w:rsidP="00B740A8">
      <w:pPr>
        <w:spacing w:after="0" w:line="276" w:lineRule="auto"/>
        <w:jc w:val="center"/>
        <w:rPr>
          <w:rFonts w:ascii="Calibri" w:hAnsi="Calibri" w:cs="Calibri"/>
          <w:u w:val="single"/>
        </w:rPr>
      </w:pPr>
      <w:bookmarkStart w:id="0" w:name="_GoBack"/>
      <w:bookmarkEnd w:id="0"/>
      <w:r>
        <w:rPr>
          <w:rFonts w:ascii="Calibri" w:hAnsi="Calibri" w:cs="Calibri"/>
          <w:u w:val="single"/>
        </w:rPr>
        <w:t>Podrobná</w:t>
      </w:r>
      <w:r w:rsidR="00D44D75">
        <w:rPr>
          <w:rFonts w:ascii="Calibri" w:hAnsi="Calibri" w:cs="Calibri"/>
          <w:u w:val="single"/>
        </w:rPr>
        <w:t xml:space="preserve"> špecifikácia predmetu zmluvy</w:t>
      </w:r>
      <w:r w:rsidR="004431EB" w:rsidRPr="00B740A8">
        <w:rPr>
          <w:rFonts w:ascii="Calibri" w:hAnsi="Calibri" w:cs="Calibri"/>
          <w:u w:val="single"/>
        </w:rPr>
        <w:t xml:space="preserve"> </w:t>
      </w:r>
    </w:p>
    <w:p w:rsidR="00B740A8" w:rsidRDefault="00B740A8" w:rsidP="00103766">
      <w:pPr>
        <w:spacing w:after="0" w:line="276" w:lineRule="auto"/>
        <w:jc w:val="both"/>
        <w:rPr>
          <w:rFonts w:ascii="Calibri" w:hAnsi="Calibri" w:cs="Calibri"/>
        </w:rPr>
      </w:pPr>
    </w:p>
    <w:p w:rsidR="00045216" w:rsidRPr="00B740A8" w:rsidRDefault="00045216" w:rsidP="0010376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b/>
        </w:rPr>
      </w:pPr>
      <w:r w:rsidRPr="00B740A8">
        <w:rPr>
          <w:rFonts w:ascii="Calibri" w:hAnsi="Calibri" w:cs="Calibri"/>
          <w:b/>
        </w:rPr>
        <w:t>Zameranie maloplošných chránených území (MCHÚ) v rámci Národného parku Malá Fatra v teréne (vypracovanie geometrickej dokumentácie)</w:t>
      </w:r>
    </w:p>
    <w:p w:rsidR="00045216" w:rsidRPr="00B740A8" w:rsidRDefault="00045216" w:rsidP="00103766">
      <w:pPr>
        <w:spacing w:after="0" w:line="276" w:lineRule="auto"/>
        <w:ind w:firstLine="360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 xml:space="preserve">Uvedenú činnosť je potrebné realizovať z dôvodu nepresností priebehu hraníc týchto území v teréne a z dôvodu nesúladu priebehu hraníc v mapovom podklade. V rámci uvedenej činnosti je potrebné zabezpečiť:  </w:t>
      </w:r>
    </w:p>
    <w:p w:rsidR="00045216" w:rsidRPr="00B740A8" w:rsidRDefault="00045216" w:rsidP="00103766">
      <w:pPr>
        <w:pStyle w:val="Odsekzoznamu"/>
        <w:numPr>
          <w:ilvl w:val="0"/>
          <w:numId w:val="1"/>
        </w:numPr>
        <w:spacing w:after="0" w:line="276" w:lineRule="auto"/>
        <w:ind w:left="1066" w:hanging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 xml:space="preserve">overenie lokalizácie (umiestnenia) maloplošných chránených území priamo v teréne, </w:t>
      </w:r>
    </w:p>
    <w:p w:rsidR="00045216" w:rsidRPr="00137B08" w:rsidRDefault="00045216" w:rsidP="00137B08">
      <w:pPr>
        <w:pStyle w:val="Odsekzoznamu"/>
        <w:numPr>
          <w:ilvl w:val="0"/>
          <w:numId w:val="1"/>
        </w:numPr>
        <w:spacing w:after="0" w:line="276" w:lineRule="auto"/>
        <w:ind w:left="1066" w:hanging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 xml:space="preserve">zameranie lomových bodov maloplošných chránených území (národná prírodná rezervácia, prírodná rezervácia, prírodná pamiatka, chránený areál, ochranné pásmo prírodnej rezervácie) v teréne pomocou GPS prístroja s presnosťou </w:t>
      </w:r>
      <w:r w:rsidRPr="00B740A8">
        <w:rPr>
          <w:rFonts w:ascii="Calibri" w:hAnsi="Calibri" w:cs="Calibri"/>
          <w:b/>
        </w:rPr>
        <w:t>maximálne 1 meter</w:t>
      </w:r>
      <w:r w:rsidRPr="00B740A8">
        <w:rPr>
          <w:rFonts w:ascii="Calibri" w:hAnsi="Calibri" w:cs="Calibri"/>
        </w:rPr>
        <w:t>,</w:t>
      </w:r>
      <w:r w:rsidR="00137B08" w:rsidRPr="00137B08">
        <w:rPr>
          <w:rFonts w:ascii="Calibri" w:hAnsi="Calibri" w:cs="Calibri"/>
        </w:rPr>
        <w:t xml:space="preserve"> </w:t>
      </w:r>
      <w:r w:rsidR="00137B08">
        <w:rPr>
          <w:rFonts w:ascii="Calibri" w:hAnsi="Calibri" w:cs="Calibri"/>
        </w:rPr>
        <w:t xml:space="preserve">a to za predpokladu, že zameriavaný terén je prechodný bez závažnejších obmedzení. V prípade nepriechodnosti terénu je možné pre daný úsek využiť </w:t>
      </w:r>
      <w:r w:rsidR="001E3A8C">
        <w:rPr>
          <w:rFonts w:ascii="Calibri" w:hAnsi="Calibri" w:cs="Calibri"/>
        </w:rPr>
        <w:t>zhotoviteľom</w:t>
      </w:r>
      <w:r w:rsidR="00137B08">
        <w:rPr>
          <w:rFonts w:ascii="Calibri" w:hAnsi="Calibri" w:cs="Calibri"/>
        </w:rPr>
        <w:t xml:space="preserve"> alternatívnu formu zamerania</w:t>
      </w:r>
      <w:r w:rsidR="001E3A8C">
        <w:rPr>
          <w:rFonts w:ascii="Calibri" w:hAnsi="Calibri" w:cs="Calibri"/>
        </w:rPr>
        <w:t>.</w:t>
      </w:r>
    </w:p>
    <w:p w:rsidR="00045216" w:rsidRPr="00B740A8" w:rsidRDefault="00045216" w:rsidP="00103766">
      <w:pPr>
        <w:pStyle w:val="Odsekzoznamu"/>
        <w:numPr>
          <w:ilvl w:val="0"/>
          <w:numId w:val="1"/>
        </w:numPr>
        <w:spacing w:after="0" w:line="276" w:lineRule="auto"/>
        <w:ind w:left="1066" w:hanging="357"/>
        <w:jc w:val="both"/>
        <w:rPr>
          <w:rFonts w:ascii="Calibri" w:hAnsi="Calibri" w:cs="Calibri"/>
        </w:rPr>
      </w:pPr>
      <w:r w:rsidRPr="00B740A8">
        <w:rPr>
          <w:rFonts w:ascii="Calibri" w:eastAsia="Times New Roman" w:hAnsi="Calibri" w:cs="Calibri"/>
          <w:lang w:eastAsia="sk-SK"/>
        </w:rPr>
        <w:t xml:space="preserve">zdokumentovanie výstupu geodetických služieb v podobe </w:t>
      </w:r>
      <w:r w:rsidRPr="00B740A8">
        <w:rPr>
          <w:rFonts w:ascii="Calibri" w:eastAsia="Times New Roman" w:hAnsi="Calibri" w:cs="Calibri"/>
          <w:b/>
          <w:lang w:eastAsia="sk-SK"/>
        </w:rPr>
        <w:t>geodetickej dokumentácie</w:t>
      </w:r>
      <w:r w:rsidRPr="00B740A8">
        <w:rPr>
          <w:rFonts w:ascii="Calibri" w:eastAsia="Times New Roman" w:hAnsi="Calibri" w:cs="Calibri"/>
          <w:lang w:eastAsia="sk-SK"/>
        </w:rPr>
        <w:t xml:space="preserve"> polohového určenia priebehu hraníc maloplošných chránených území v príslušných katastrálnych územiach,</w:t>
      </w:r>
    </w:p>
    <w:p w:rsidR="00045216" w:rsidRPr="00B740A8" w:rsidRDefault="00045216" w:rsidP="00103766">
      <w:pPr>
        <w:pStyle w:val="Odsekzoznamu"/>
        <w:numPr>
          <w:ilvl w:val="0"/>
          <w:numId w:val="1"/>
        </w:numPr>
        <w:spacing w:after="0" w:line="276" w:lineRule="auto"/>
        <w:ind w:left="1066" w:hanging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>vypracovanie geodetickej dokumentácie</w:t>
      </w:r>
      <w:r w:rsidR="00B740A8">
        <w:rPr>
          <w:rFonts w:ascii="Calibri" w:hAnsi="Calibri" w:cs="Calibri"/>
        </w:rPr>
        <w:t>, pričom</w:t>
      </w:r>
      <w:r w:rsidRPr="00B740A8">
        <w:rPr>
          <w:rFonts w:ascii="Calibri" w:hAnsi="Calibri" w:cs="Calibri"/>
        </w:rPr>
        <w:t xml:space="preserve"> </w:t>
      </w:r>
      <w:r w:rsidRPr="00B740A8">
        <w:rPr>
          <w:rFonts w:ascii="Calibri" w:hAnsi="Calibri" w:cs="Calibri"/>
          <w:b/>
        </w:rPr>
        <w:t>geodetická dokumentácia</w:t>
      </w:r>
      <w:r w:rsidRPr="00B740A8">
        <w:rPr>
          <w:rFonts w:ascii="Calibri" w:hAnsi="Calibri" w:cs="Calibri"/>
        </w:rPr>
        <w:t xml:space="preserve"> – zjednodušený operát geodetickej dokumentácie musí obsahovať:</w:t>
      </w:r>
    </w:p>
    <w:p w:rsidR="00045216" w:rsidRPr="00B740A8" w:rsidRDefault="00045216" w:rsidP="00103766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>technickú správu (popis, spôsob a určenie presnosti zamerania maloplošných chránených území),</w:t>
      </w:r>
    </w:p>
    <w:p w:rsidR="00E57D34" w:rsidRDefault="008408C9" w:rsidP="00103766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222222"/>
          <w:shd w:val="clear" w:color="auto" w:fill="FFFFFF"/>
        </w:rPr>
        <w:t>zoznam súradníc určených bodov v ETRS89</w:t>
      </w:r>
      <w:r w:rsidR="00E57D34">
        <w:rPr>
          <w:rFonts w:ascii="Calibri" w:hAnsi="Calibri" w:cs="Calibri"/>
          <w:color w:val="222222"/>
          <w:shd w:val="clear" w:color="auto" w:fill="FFFFFF"/>
        </w:rPr>
        <w:t>,</w:t>
      </w:r>
      <w:r w:rsidRPr="00B740A8" w:rsidDel="008408C9">
        <w:rPr>
          <w:rFonts w:ascii="Calibri" w:hAnsi="Calibri" w:cs="Calibri"/>
        </w:rPr>
        <w:t xml:space="preserve"> </w:t>
      </w:r>
    </w:p>
    <w:p w:rsidR="00045216" w:rsidRPr="00B740A8" w:rsidRDefault="00045216" w:rsidP="00103766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>zoznam súradníc určených bodov transformovaných do S-JTSK,</w:t>
      </w:r>
    </w:p>
    <w:p w:rsidR="00045216" w:rsidRPr="00B740A8" w:rsidRDefault="00045216" w:rsidP="00103766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>grafické zobrazenie zameraných hraníc maloplošných chránených území (MCHÚ) vo formáte požadovanom Štátnou ochranou prírody Slovenskej republiky,</w:t>
      </w:r>
    </w:p>
    <w:p w:rsidR="00045216" w:rsidRPr="00B740A8" w:rsidRDefault="00045216" w:rsidP="00103766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>zoznam parciel registra C KN a registra E KN, ktoré sú dotknuté hranicami chránených území s uvedením výmer parciel siahajúcich do MCHÚ,</w:t>
      </w:r>
    </w:p>
    <w:p w:rsidR="00045216" w:rsidRPr="00B740A8" w:rsidRDefault="00045216" w:rsidP="00103766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>písomn</w:t>
      </w:r>
      <w:r w:rsidR="00D44D75">
        <w:rPr>
          <w:rFonts w:ascii="Calibri" w:hAnsi="Calibri" w:cs="Calibri"/>
        </w:rPr>
        <w:t>ý súhlas objednávateľa</w:t>
      </w:r>
      <w:r w:rsidRPr="00B740A8">
        <w:rPr>
          <w:rFonts w:ascii="Calibri" w:hAnsi="Calibri" w:cs="Calibri"/>
        </w:rPr>
        <w:t xml:space="preserve"> s priebehom a označením hranice chráneného územia.</w:t>
      </w:r>
    </w:p>
    <w:p w:rsidR="00045216" w:rsidRPr="00B740A8" w:rsidRDefault="00045216" w:rsidP="00103766">
      <w:pPr>
        <w:spacing w:after="0" w:line="276" w:lineRule="auto"/>
        <w:ind w:left="1066"/>
        <w:jc w:val="both"/>
        <w:rPr>
          <w:rFonts w:ascii="Calibri" w:hAnsi="Calibri" w:cs="Calibri"/>
        </w:rPr>
      </w:pPr>
    </w:p>
    <w:p w:rsidR="00045216" w:rsidRPr="00B740A8" w:rsidRDefault="00045216" w:rsidP="0010376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b/>
        </w:rPr>
      </w:pPr>
      <w:r w:rsidRPr="00B740A8">
        <w:rPr>
          <w:rFonts w:ascii="Calibri" w:hAnsi="Calibri" w:cs="Calibri"/>
          <w:b/>
        </w:rPr>
        <w:t>Vyhotovenie protokolu o vytýčení hraníc pozemkov</w:t>
      </w:r>
    </w:p>
    <w:p w:rsidR="00045216" w:rsidRPr="00B740A8" w:rsidRDefault="00045216" w:rsidP="00103766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 xml:space="preserve">V rámci tejto činnosti je potrebné zabezpečenie vyhotovenia protokolu o vytýčení hraníc pozemkov vo vlastníctve </w:t>
      </w:r>
      <w:r w:rsidR="005C63B8" w:rsidRPr="00B740A8">
        <w:rPr>
          <w:rFonts w:ascii="Calibri" w:hAnsi="Calibri" w:cs="Calibri"/>
        </w:rPr>
        <w:t>štátu (</w:t>
      </w:r>
      <w:r w:rsidRPr="00B740A8">
        <w:rPr>
          <w:rFonts w:ascii="Calibri" w:hAnsi="Calibri" w:cs="Calibri"/>
        </w:rPr>
        <w:t>Ministerstva životného prostredia Slovenskej republiky</w:t>
      </w:r>
      <w:r w:rsidR="005C63B8" w:rsidRPr="00B740A8">
        <w:rPr>
          <w:rFonts w:ascii="Calibri" w:hAnsi="Calibri" w:cs="Calibri"/>
        </w:rPr>
        <w:t>)</w:t>
      </w:r>
      <w:r w:rsidRPr="00B740A8">
        <w:rPr>
          <w:rFonts w:ascii="Calibri" w:hAnsi="Calibri" w:cs="Calibri"/>
        </w:rPr>
        <w:t xml:space="preserve">, ktoré sú v správe Štátnej ochrany prírody Slovenskej republiky </w:t>
      </w:r>
      <w:r w:rsidR="00AF5D4E" w:rsidRPr="00B740A8">
        <w:rPr>
          <w:rFonts w:ascii="Calibri" w:hAnsi="Calibri" w:cs="Calibri"/>
        </w:rPr>
        <w:t xml:space="preserve">a sú </w:t>
      </w:r>
      <w:r w:rsidRPr="00B740A8">
        <w:rPr>
          <w:rFonts w:ascii="Calibri" w:hAnsi="Calibri" w:cs="Calibri"/>
        </w:rPr>
        <w:t xml:space="preserve">lokalizované vo vlastnom území Národného parku Malá Fatra. Protokol o vytýčení hraníc pozemkov bude podkladom pre vytýčenie nových hraníc lesných porastov (dielcov) pri obnove Programu starostlivosti o les. Ide o štyri nasledovné parcely registra „C“ KN o celkovej výmere </w:t>
      </w:r>
      <w:r w:rsidR="00364653">
        <w:rPr>
          <w:rFonts w:ascii="Calibri" w:hAnsi="Calibri" w:cs="Calibri"/>
          <w:b/>
        </w:rPr>
        <w:t>27,824</w:t>
      </w:r>
      <w:r w:rsidRPr="00B740A8">
        <w:rPr>
          <w:rFonts w:ascii="Calibri" w:hAnsi="Calibri" w:cs="Calibri"/>
          <w:b/>
        </w:rPr>
        <w:t xml:space="preserve"> ha</w:t>
      </w:r>
      <w:r w:rsidRPr="00B740A8">
        <w:rPr>
          <w:rFonts w:ascii="Calibri" w:hAnsi="Calibri" w:cs="Calibri"/>
        </w:rPr>
        <w:t>:</w:t>
      </w:r>
    </w:p>
    <w:p w:rsidR="00045216" w:rsidRPr="00B740A8" w:rsidRDefault="00045216" w:rsidP="00103766">
      <w:pPr>
        <w:pStyle w:val="Odsekzoznamu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  <w:b/>
        </w:rPr>
        <w:t>2 387</w:t>
      </w:r>
      <w:r w:rsidRPr="00B740A8">
        <w:rPr>
          <w:rFonts w:ascii="Calibri" w:hAnsi="Calibri" w:cs="Calibri"/>
        </w:rPr>
        <w:t xml:space="preserve"> s výmerou 48 023 m</w:t>
      </w:r>
      <w:r w:rsidRPr="00B740A8">
        <w:rPr>
          <w:rFonts w:ascii="Calibri" w:hAnsi="Calibri" w:cs="Calibri"/>
          <w:vertAlign w:val="superscript"/>
        </w:rPr>
        <w:t>2</w:t>
      </w:r>
      <w:r w:rsidRPr="00B740A8">
        <w:rPr>
          <w:rFonts w:ascii="Calibri" w:hAnsi="Calibri" w:cs="Calibri"/>
        </w:rPr>
        <w:t xml:space="preserve"> zapísanej na liste vlastníctva č. 1 311 ako lesný pozemok,</w:t>
      </w:r>
    </w:p>
    <w:p w:rsidR="00045216" w:rsidRPr="00B740A8" w:rsidRDefault="00045216" w:rsidP="00103766">
      <w:pPr>
        <w:pStyle w:val="Odsekzoznamu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  <w:b/>
        </w:rPr>
        <w:t>2 469</w:t>
      </w:r>
      <w:r w:rsidRPr="00B740A8">
        <w:rPr>
          <w:rFonts w:ascii="Calibri" w:hAnsi="Calibri" w:cs="Calibri"/>
        </w:rPr>
        <w:t xml:space="preserve"> s výmerou 28 464 m</w:t>
      </w:r>
      <w:r w:rsidRPr="00B740A8">
        <w:rPr>
          <w:rFonts w:ascii="Calibri" w:hAnsi="Calibri" w:cs="Calibri"/>
          <w:vertAlign w:val="superscript"/>
        </w:rPr>
        <w:t>2</w:t>
      </w:r>
      <w:r w:rsidRPr="00B740A8">
        <w:rPr>
          <w:rFonts w:ascii="Calibri" w:hAnsi="Calibri" w:cs="Calibri"/>
        </w:rPr>
        <w:t xml:space="preserve"> zapísanej na liste vlastníctva č. 1 311 ako lesný pozemok,</w:t>
      </w:r>
    </w:p>
    <w:p w:rsidR="00045216" w:rsidRPr="00B740A8" w:rsidRDefault="00045216" w:rsidP="00103766">
      <w:pPr>
        <w:pStyle w:val="Odsekzoznamu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  <w:b/>
        </w:rPr>
        <w:t>2 488</w:t>
      </w:r>
      <w:r w:rsidRPr="00B740A8">
        <w:rPr>
          <w:rFonts w:ascii="Calibri" w:hAnsi="Calibri" w:cs="Calibri"/>
        </w:rPr>
        <w:t xml:space="preserve"> s výmerou 178 386 m</w:t>
      </w:r>
      <w:r w:rsidRPr="00B740A8">
        <w:rPr>
          <w:rFonts w:ascii="Calibri" w:hAnsi="Calibri" w:cs="Calibri"/>
          <w:vertAlign w:val="superscript"/>
        </w:rPr>
        <w:t>2</w:t>
      </w:r>
      <w:r w:rsidRPr="00B740A8">
        <w:rPr>
          <w:rFonts w:ascii="Calibri" w:hAnsi="Calibri" w:cs="Calibri"/>
        </w:rPr>
        <w:t xml:space="preserve"> zapísanej na liste vlastníctva č. 1 248 ako lesný pozemok, </w:t>
      </w:r>
    </w:p>
    <w:p w:rsidR="00045216" w:rsidRPr="00B740A8" w:rsidRDefault="00045216" w:rsidP="00103766">
      <w:pPr>
        <w:pStyle w:val="Odsekzoznamu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  <w:b/>
        </w:rPr>
        <w:t>2 365</w:t>
      </w:r>
      <w:r w:rsidRPr="00B740A8">
        <w:rPr>
          <w:rFonts w:ascii="Calibri" w:hAnsi="Calibri" w:cs="Calibri"/>
        </w:rPr>
        <w:t xml:space="preserve"> s výmerou 23 365 m</w:t>
      </w:r>
      <w:r w:rsidRPr="00B740A8">
        <w:rPr>
          <w:rFonts w:ascii="Calibri" w:hAnsi="Calibri" w:cs="Calibri"/>
          <w:vertAlign w:val="superscript"/>
        </w:rPr>
        <w:t>2</w:t>
      </w:r>
      <w:r w:rsidRPr="00B740A8">
        <w:rPr>
          <w:rFonts w:ascii="Calibri" w:hAnsi="Calibri" w:cs="Calibri"/>
        </w:rPr>
        <w:t xml:space="preserve"> zapísanej na liste vlastníctva č. 1 550 ako lesný pozemok, </w:t>
      </w:r>
    </w:p>
    <w:p w:rsidR="00045216" w:rsidRPr="00B740A8" w:rsidRDefault="00045216" w:rsidP="00103766">
      <w:pPr>
        <w:spacing w:after="0" w:line="276" w:lineRule="auto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>nachádzajúce sa v katastrálnom území Lipovec, obec Lipovec, okres Martin, vedenom Okresným úradom Martin, katastrálnym odborom.</w:t>
      </w:r>
      <w:r w:rsidR="005C63B8" w:rsidRPr="00B740A8">
        <w:rPr>
          <w:rFonts w:ascii="Calibri" w:hAnsi="Calibri" w:cs="Calibri"/>
        </w:rPr>
        <w:t xml:space="preserve"> V rámci tejto činnosti je potrebné zabezpečiť: </w:t>
      </w:r>
    </w:p>
    <w:p w:rsidR="005C63B8" w:rsidRPr="00B740A8" w:rsidRDefault="005C63B8" w:rsidP="00103766">
      <w:pPr>
        <w:pStyle w:val="Odsekzoznamu"/>
        <w:numPr>
          <w:ilvl w:val="0"/>
          <w:numId w:val="4"/>
        </w:numPr>
        <w:spacing w:after="0" w:line="276" w:lineRule="auto"/>
        <w:ind w:left="1066" w:hanging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>zameranie lomových bodov jednotlivých parciel,</w:t>
      </w:r>
    </w:p>
    <w:p w:rsidR="00045216" w:rsidRPr="00B740A8" w:rsidRDefault="005C63B8" w:rsidP="00103766">
      <w:pPr>
        <w:pStyle w:val="Odsekzoznamu"/>
        <w:numPr>
          <w:ilvl w:val="0"/>
          <w:numId w:val="4"/>
        </w:numPr>
        <w:spacing w:after="0" w:line="276" w:lineRule="auto"/>
        <w:ind w:left="1066" w:hanging="357"/>
        <w:jc w:val="both"/>
        <w:rPr>
          <w:rFonts w:ascii="Calibri" w:hAnsi="Calibri" w:cs="Calibri"/>
        </w:rPr>
      </w:pPr>
      <w:r w:rsidRPr="00B740A8">
        <w:rPr>
          <w:rFonts w:ascii="Calibri" w:hAnsi="Calibri" w:cs="Calibri"/>
        </w:rPr>
        <w:t>vyhotovenie protokolu o vytýčení hraníc pozemkov</w:t>
      </w:r>
      <w:r w:rsidR="00103766" w:rsidRPr="00B740A8">
        <w:rPr>
          <w:rFonts w:ascii="Calibri" w:hAnsi="Calibri" w:cs="Calibri"/>
        </w:rPr>
        <w:t>.</w:t>
      </w:r>
      <w:r w:rsidRPr="00B740A8">
        <w:rPr>
          <w:rFonts w:ascii="Calibri" w:hAnsi="Calibri" w:cs="Calibri"/>
        </w:rPr>
        <w:t xml:space="preserve">  </w:t>
      </w:r>
    </w:p>
    <w:sectPr w:rsidR="00045216" w:rsidRPr="00B740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4DC" w:rsidRDefault="008B04DC" w:rsidP="00B740A8">
      <w:pPr>
        <w:spacing w:after="0" w:line="240" w:lineRule="auto"/>
      </w:pPr>
      <w:r>
        <w:separator/>
      </w:r>
    </w:p>
  </w:endnote>
  <w:endnote w:type="continuationSeparator" w:id="0">
    <w:p w:rsidR="008B04DC" w:rsidRDefault="008B04DC" w:rsidP="00B74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4DC" w:rsidRDefault="008B04DC" w:rsidP="00B740A8">
      <w:pPr>
        <w:spacing w:after="0" w:line="240" w:lineRule="auto"/>
      </w:pPr>
      <w:r>
        <w:separator/>
      </w:r>
    </w:p>
  </w:footnote>
  <w:footnote w:type="continuationSeparator" w:id="0">
    <w:p w:rsidR="008B04DC" w:rsidRDefault="008B04DC" w:rsidP="00B74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0A8" w:rsidRDefault="00D44D75" w:rsidP="00B740A8">
    <w:pPr>
      <w:pStyle w:val="Hlavika"/>
      <w:jc w:val="right"/>
    </w:pPr>
    <w:r>
      <w:t>Príloha č.1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9D5"/>
    <w:multiLevelType w:val="hybridMultilevel"/>
    <w:tmpl w:val="14D243F8"/>
    <w:lvl w:ilvl="0" w:tplc="CF36DF0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667FC"/>
    <w:multiLevelType w:val="hybridMultilevel"/>
    <w:tmpl w:val="12F0FB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4082B"/>
    <w:multiLevelType w:val="hybridMultilevel"/>
    <w:tmpl w:val="3B80F226"/>
    <w:lvl w:ilvl="0" w:tplc="4EA20F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194581"/>
    <w:multiLevelType w:val="hybridMultilevel"/>
    <w:tmpl w:val="596E45CA"/>
    <w:lvl w:ilvl="0" w:tplc="6554D170">
      <w:start w:val="1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C8F"/>
    <w:rsid w:val="0000553F"/>
    <w:rsid w:val="00020884"/>
    <w:rsid w:val="00045216"/>
    <w:rsid w:val="000808EE"/>
    <w:rsid w:val="000C0C4F"/>
    <w:rsid w:val="000D5C8F"/>
    <w:rsid w:val="00103766"/>
    <w:rsid w:val="001364FF"/>
    <w:rsid w:val="00137B08"/>
    <w:rsid w:val="00152675"/>
    <w:rsid w:val="001C1201"/>
    <w:rsid w:val="001E3A8C"/>
    <w:rsid w:val="00364653"/>
    <w:rsid w:val="004431EB"/>
    <w:rsid w:val="0044599D"/>
    <w:rsid w:val="005215BF"/>
    <w:rsid w:val="00557CDF"/>
    <w:rsid w:val="0057039E"/>
    <w:rsid w:val="00586D06"/>
    <w:rsid w:val="005C63B8"/>
    <w:rsid w:val="00652ED3"/>
    <w:rsid w:val="006F6A63"/>
    <w:rsid w:val="00756B12"/>
    <w:rsid w:val="007A1F18"/>
    <w:rsid w:val="007A6610"/>
    <w:rsid w:val="008338F0"/>
    <w:rsid w:val="008408C9"/>
    <w:rsid w:val="008B04DC"/>
    <w:rsid w:val="009628A9"/>
    <w:rsid w:val="009839EA"/>
    <w:rsid w:val="00A06900"/>
    <w:rsid w:val="00A362BF"/>
    <w:rsid w:val="00A438A8"/>
    <w:rsid w:val="00A60B80"/>
    <w:rsid w:val="00AF16F7"/>
    <w:rsid w:val="00AF5D4E"/>
    <w:rsid w:val="00B740A8"/>
    <w:rsid w:val="00BF3DC7"/>
    <w:rsid w:val="00D376E0"/>
    <w:rsid w:val="00D44D75"/>
    <w:rsid w:val="00D9232E"/>
    <w:rsid w:val="00E57D34"/>
    <w:rsid w:val="00EF0918"/>
    <w:rsid w:val="00F253F6"/>
    <w:rsid w:val="00F56690"/>
    <w:rsid w:val="00F63E99"/>
    <w:rsid w:val="00FC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57C2"/>
  <w15:chartTrackingRefBased/>
  <w15:docId w15:val="{C693F2C9-E73E-4B43-98D3-DC1520DE8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215BF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F0918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7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740A8"/>
  </w:style>
  <w:style w:type="paragraph" w:styleId="Pta">
    <w:name w:val="footer"/>
    <w:basedOn w:val="Normlny"/>
    <w:link w:val="PtaChar"/>
    <w:uiPriority w:val="99"/>
    <w:unhideWhenUsed/>
    <w:rsid w:val="00B74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740A8"/>
  </w:style>
  <w:style w:type="paragraph" w:styleId="Textbubliny">
    <w:name w:val="Balloon Text"/>
    <w:basedOn w:val="Normlny"/>
    <w:link w:val="TextbublinyChar"/>
    <w:uiPriority w:val="99"/>
    <w:semiHidden/>
    <w:unhideWhenUsed/>
    <w:rsid w:val="0013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Antal</dc:creator>
  <cp:keywords/>
  <dc:description/>
  <cp:lastModifiedBy>Ing. Ingrid Šuhajdová</cp:lastModifiedBy>
  <cp:revision>3</cp:revision>
  <cp:lastPrinted>2019-11-28T14:36:00Z</cp:lastPrinted>
  <dcterms:created xsi:type="dcterms:W3CDTF">2019-11-28T11:24:00Z</dcterms:created>
  <dcterms:modified xsi:type="dcterms:W3CDTF">2019-11-28T14:36:00Z</dcterms:modified>
</cp:coreProperties>
</file>