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BF" w:rsidRPr="00A0630C" w:rsidRDefault="00D626D7" w:rsidP="00D626D7">
      <w:pPr>
        <w:jc w:val="center"/>
        <w:rPr>
          <w:rFonts w:ascii="Arial" w:hAnsi="Arial" w:cs="Arial"/>
          <w:b/>
        </w:rPr>
      </w:pPr>
      <w:r w:rsidRPr="00A0630C">
        <w:rPr>
          <w:rFonts w:ascii="Arial" w:hAnsi="Arial" w:cs="Arial"/>
          <w:b/>
        </w:rPr>
        <w:t xml:space="preserve">OZNÁMENIE EURÓPSKEJ KOMISIE K URČENÍ </w:t>
      </w:r>
      <w:r w:rsidR="00A276BB" w:rsidRPr="00A0630C">
        <w:rPr>
          <w:rFonts w:ascii="Arial" w:hAnsi="Arial" w:cs="Arial"/>
          <w:b/>
        </w:rPr>
        <w:t>CIEĽOV OCHRANY</w:t>
      </w:r>
      <w:r w:rsidRPr="00A0630C">
        <w:rPr>
          <w:rFonts w:ascii="Arial" w:hAnsi="Arial" w:cs="Arial"/>
          <w:b/>
        </w:rPr>
        <w:t xml:space="preserve"> </w:t>
      </w:r>
    </w:p>
    <w:p w:rsidR="00D626D7" w:rsidRPr="00A0630C" w:rsidRDefault="00D626D7" w:rsidP="00D626D7">
      <w:pPr>
        <w:jc w:val="center"/>
        <w:rPr>
          <w:rFonts w:ascii="Arial" w:hAnsi="Arial" w:cs="Arial"/>
          <w:b/>
        </w:rPr>
      </w:pPr>
      <w:r w:rsidRPr="00A0630C">
        <w:rPr>
          <w:rFonts w:ascii="Arial" w:hAnsi="Arial" w:cs="Arial"/>
          <w:b/>
        </w:rPr>
        <w:t>PRE ÚZEMIA SÚSTAVY NATURA 2000</w:t>
      </w:r>
    </w:p>
    <w:p w:rsidR="00774ADB" w:rsidRPr="00A0630C" w:rsidRDefault="000253BF" w:rsidP="00D626D7">
      <w:pPr>
        <w:jc w:val="center"/>
        <w:rPr>
          <w:rFonts w:ascii="Arial" w:hAnsi="Arial" w:cs="Arial"/>
          <w:b/>
        </w:rPr>
      </w:pPr>
      <w:proofErr w:type="spellStart"/>
      <w:r w:rsidRPr="00A0630C">
        <w:rPr>
          <w:rFonts w:ascii="Arial" w:hAnsi="Arial" w:cs="Arial"/>
          <w:b/>
        </w:rPr>
        <w:t>Konečné</w:t>
      </w:r>
      <w:proofErr w:type="spellEnd"/>
      <w:r w:rsidRPr="00A0630C">
        <w:rPr>
          <w:rFonts w:ascii="Arial" w:hAnsi="Arial" w:cs="Arial"/>
          <w:b/>
        </w:rPr>
        <w:t xml:space="preserve"> </w:t>
      </w:r>
      <w:proofErr w:type="spellStart"/>
      <w:r w:rsidRPr="00A0630C">
        <w:rPr>
          <w:rFonts w:ascii="Arial" w:hAnsi="Arial" w:cs="Arial"/>
          <w:b/>
        </w:rPr>
        <w:t>znenie</w:t>
      </w:r>
      <w:proofErr w:type="spellEnd"/>
      <w:r w:rsidRPr="00A0630C">
        <w:rPr>
          <w:rFonts w:ascii="Arial" w:hAnsi="Arial" w:cs="Arial"/>
          <w:b/>
        </w:rPr>
        <w:t xml:space="preserve"> z 22.11.2012 </w:t>
      </w:r>
      <w:r w:rsidR="008E7F55" w:rsidRPr="00A0630C">
        <w:rPr>
          <w:rStyle w:val="Odkaznapoznmkupodiarou"/>
          <w:rFonts w:ascii="Arial" w:hAnsi="Arial"/>
          <w:b/>
        </w:rPr>
        <w:footnoteReference w:id="1"/>
      </w:r>
      <w:r w:rsidRPr="00A0630C">
        <w:rPr>
          <w:rFonts w:ascii="Arial" w:hAnsi="Arial" w:cs="Arial"/>
          <w:b/>
        </w:rPr>
        <w:t xml:space="preserve"> </w:t>
      </w:r>
    </w:p>
    <w:p w:rsidR="00D626D7" w:rsidRPr="00A0630C" w:rsidRDefault="00D626D7" w:rsidP="00D626D7">
      <w:pPr>
        <w:autoSpaceDE w:val="0"/>
        <w:autoSpaceDN w:val="0"/>
        <w:adjustRightInd w:val="0"/>
        <w:jc w:val="center"/>
        <w:rPr>
          <w:rFonts w:ascii="Arial" w:hAnsi="Arial" w:cs="Arial"/>
          <w:b/>
          <w:bCs/>
          <w:lang w:val="sk-SK" w:eastAsia="sk-SK"/>
        </w:rPr>
      </w:pPr>
    </w:p>
    <w:p w:rsidR="000574F7" w:rsidRPr="00A0630C" w:rsidRDefault="000574F7" w:rsidP="00D626D7">
      <w:pPr>
        <w:autoSpaceDE w:val="0"/>
        <w:autoSpaceDN w:val="0"/>
        <w:adjustRightInd w:val="0"/>
        <w:jc w:val="center"/>
        <w:rPr>
          <w:rFonts w:ascii="Arial" w:hAnsi="Arial" w:cs="Arial"/>
          <w:b/>
          <w:bCs/>
          <w:lang w:val="sk-SK" w:eastAsia="sk-SK"/>
        </w:rPr>
      </w:pPr>
    </w:p>
    <w:p w:rsidR="000574F7" w:rsidRPr="00A0630C" w:rsidRDefault="000574F7" w:rsidP="00D626D7">
      <w:pPr>
        <w:autoSpaceDE w:val="0"/>
        <w:autoSpaceDN w:val="0"/>
        <w:adjustRightInd w:val="0"/>
        <w:jc w:val="center"/>
        <w:rPr>
          <w:rFonts w:ascii="Arial" w:hAnsi="Arial" w:cs="Arial"/>
          <w:b/>
          <w:bCs/>
          <w:lang w:val="sk-SK" w:eastAsia="sk-SK"/>
        </w:rPr>
      </w:pPr>
      <w:r w:rsidRPr="00A0630C">
        <w:rPr>
          <w:rFonts w:ascii="Arial" w:hAnsi="Arial" w:cs="Arial"/>
          <w:b/>
          <w:bCs/>
          <w:lang w:val="sk-SK" w:eastAsia="sk-SK"/>
        </w:rPr>
        <w:t xml:space="preserve">Účelom tohto oznámenia je poskytnúť usmernenie členským štátom, ktoré im napomôže stanoviť ciele ochrany v územiach </w:t>
      </w:r>
      <w:proofErr w:type="spellStart"/>
      <w:r w:rsidRPr="00A0630C">
        <w:rPr>
          <w:rFonts w:ascii="Arial" w:hAnsi="Arial" w:cs="Arial"/>
          <w:b/>
          <w:bCs/>
          <w:lang w:val="sk-SK" w:eastAsia="sk-SK"/>
        </w:rPr>
        <w:t>Natura</w:t>
      </w:r>
      <w:proofErr w:type="spellEnd"/>
      <w:r w:rsidRPr="00A0630C">
        <w:rPr>
          <w:rFonts w:ascii="Arial" w:hAnsi="Arial" w:cs="Arial"/>
          <w:b/>
          <w:bCs/>
          <w:lang w:val="sk-SK" w:eastAsia="sk-SK"/>
        </w:rPr>
        <w:t xml:space="preserve"> 2000</w:t>
      </w:r>
    </w:p>
    <w:p w:rsidR="000574F7" w:rsidRPr="00A0630C" w:rsidRDefault="000574F7" w:rsidP="00D626D7">
      <w:pPr>
        <w:autoSpaceDE w:val="0"/>
        <w:autoSpaceDN w:val="0"/>
        <w:adjustRightInd w:val="0"/>
        <w:jc w:val="center"/>
        <w:rPr>
          <w:rFonts w:ascii="Arial" w:hAnsi="Arial" w:cs="Arial"/>
          <w:b/>
          <w:bCs/>
          <w:lang w:val="sk-SK" w:eastAsia="sk-SK"/>
        </w:rPr>
      </w:pPr>
    </w:p>
    <w:p w:rsidR="00D626D7" w:rsidRPr="00A0630C" w:rsidRDefault="00D626D7" w:rsidP="00D626D7">
      <w:pPr>
        <w:autoSpaceDE w:val="0"/>
        <w:autoSpaceDN w:val="0"/>
        <w:adjustRightInd w:val="0"/>
        <w:jc w:val="center"/>
        <w:rPr>
          <w:rFonts w:ascii="Arial" w:hAnsi="Arial" w:cs="Arial"/>
          <w:b/>
          <w:bCs/>
          <w:lang w:val="sk-SK" w:eastAsia="sk-SK"/>
        </w:rPr>
      </w:pPr>
    </w:p>
    <w:p w:rsidR="00D626D7" w:rsidRPr="00A0630C" w:rsidRDefault="00D626D7" w:rsidP="00D626D7">
      <w:pPr>
        <w:numPr>
          <w:ilvl w:val="0"/>
          <w:numId w:val="28"/>
        </w:numPr>
        <w:autoSpaceDE w:val="0"/>
        <w:autoSpaceDN w:val="0"/>
        <w:adjustRightInd w:val="0"/>
        <w:ind w:left="0" w:firstLine="0"/>
        <w:rPr>
          <w:rFonts w:ascii="Arial" w:hAnsi="Arial" w:cs="Arial"/>
          <w:b/>
          <w:bCs/>
          <w:lang w:val="sk-SK" w:eastAsia="sk-SK"/>
        </w:rPr>
      </w:pPr>
      <w:r w:rsidRPr="00A0630C">
        <w:rPr>
          <w:rFonts w:ascii="Arial" w:hAnsi="Arial" w:cs="Arial"/>
          <w:b/>
          <w:bCs/>
          <w:lang w:val="sk-SK" w:eastAsia="sk-SK"/>
        </w:rPr>
        <w:t>Aké požiadavky vyplývajú zo smernice o biotopoch?</w:t>
      </w:r>
    </w:p>
    <w:p w:rsidR="00D626D7" w:rsidRPr="00A0630C" w:rsidRDefault="00D626D7" w:rsidP="00D626D7">
      <w:pPr>
        <w:autoSpaceDE w:val="0"/>
        <w:autoSpaceDN w:val="0"/>
        <w:adjustRightInd w:val="0"/>
        <w:ind w:left="720"/>
        <w:jc w:val="center"/>
        <w:rPr>
          <w:rFonts w:ascii="Arial" w:hAnsi="Arial" w:cs="Arial"/>
          <w:b/>
          <w:bCs/>
          <w:lang w:val="sk-SK" w:eastAsia="sk-SK"/>
        </w:rPr>
      </w:pPr>
    </w:p>
    <w:p w:rsidR="00D0680A" w:rsidRPr="00A0630C" w:rsidRDefault="00D0680A" w:rsidP="00D626D7">
      <w:pPr>
        <w:autoSpaceDE w:val="0"/>
        <w:autoSpaceDN w:val="0"/>
        <w:adjustRightInd w:val="0"/>
        <w:rPr>
          <w:rFonts w:ascii="Arial" w:hAnsi="Arial" w:cs="Arial"/>
          <w:lang w:val="sk-SK" w:eastAsia="sk-SK"/>
        </w:rPr>
      </w:pPr>
      <w:r w:rsidRPr="00A0630C">
        <w:rPr>
          <w:rFonts w:ascii="Arial" w:hAnsi="Arial" w:cs="Arial"/>
          <w:lang w:val="sk-SK" w:eastAsia="sk-SK"/>
        </w:rPr>
        <w:t>„</w:t>
      </w:r>
      <w:r w:rsidR="00A276BB" w:rsidRPr="00A0630C">
        <w:rPr>
          <w:rFonts w:ascii="Arial" w:hAnsi="Arial" w:cs="Arial"/>
          <w:lang w:val="sk-SK" w:eastAsia="sk-SK"/>
        </w:rPr>
        <w:t>C</w:t>
      </w:r>
      <w:r w:rsidRPr="00A0630C">
        <w:rPr>
          <w:rFonts w:ascii="Arial" w:hAnsi="Arial" w:cs="Arial"/>
          <w:lang w:val="sk-SK" w:eastAsia="sk-SK"/>
        </w:rPr>
        <w:t>iele</w:t>
      </w:r>
      <w:r w:rsidR="00A276BB" w:rsidRPr="00A0630C">
        <w:rPr>
          <w:rFonts w:ascii="Arial" w:hAnsi="Arial" w:cs="Arial"/>
          <w:lang w:val="sk-SK" w:eastAsia="sk-SK"/>
        </w:rPr>
        <w:t xml:space="preserve"> ochrany</w:t>
      </w:r>
      <w:r w:rsidRPr="00A0630C">
        <w:rPr>
          <w:rFonts w:ascii="Arial" w:hAnsi="Arial" w:cs="Arial"/>
          <w:lang w:val="sk-SK" w:eastAsia="sk-SK"/>
        </w:rPr>
        <w:t>“ sú predmetom viacerých odkazov v preambule smernice o biotopoch a sú explicitne uvedené v</w:t>
      </w:r>
      <w:r w:rsidR="000574F7" w:rsidRPr="00A0630C">
        <w:rPr>
          <w:rFonts w:ascii="Arial" w:hAnsi="Arial" w:cs="Arial"/>
          <w:lang w:val="sk-SK" w:eastAsia="sk-SK"/>
        </w:rPr>
        <w:t xml:space="preserve"> jej </w:t>
      </w:r>
      <w:r w:rsidRPr="00A0630C">
        <w:rPr>
          <w:rFonts w:ascii="Arial" w:hAnsi="Arial" w:cs="Arial"/>
          <w:lang w:val="sk-SK" w:eastAsia="sk-SK"/>
        </w:rPr>
        <w:t>čl</w:t>
      </w:r>
      <w:r w:rsidR="000574F7" w:rsidRPr="00A0630C">
        <w:rPr>
          <w:rFonts w:ascii="Arial" w:hAnsi="Arial" w:cs="Arial"/>
          <w:lang w:val="sk-SK" w:eastAsia="sk-SK"/>
        </w:rPr>
        <w:t xml:space="preserve">. </w:t>
      </w:r>
      <w:r w:rsidRPr="00A0630C">
        <w:rPr>
          <w:rFonts w:ascii="Arial" w:hAnsi="Arial" w:cs="Arial"/>
          <w:lang w:val="sk-SK" w:eastAsia="sk-SK"/>
        </w:rPr>
        <w:t xml:space="preserve">6.3. Nevyhnutnosť tohto konceptu je tiež zdôraznená v čl. 4.4 a 6.1 smernice o biotopoch a je </w:t>
      </w:r>
      <w:r w:rsidR="00D91F8F" w:rsidRPr="00A0630C">
        <w:rPr>
          <w:rFonts w:ascii="Arial" w:hAnsi="Arial" w:cs="Arial"/>
          <w:lang w:val="sk-SK" w:eastAsia="sk-SK"/>
        </w:rPr>
        <w:t xml:space="preserve">dokonca </w:t>
      </w:r>
      <w:r w:rsidRPr="00A0630C">
        <w:rPr>
          <w:rFonts w:ascii="Arial" w:hAnsi="Arial" w:cs="Arial"/>
          <w:lang w:val="sk-SK" w:eastAsia="sk-SK"/>
        </w:rPr>
        <w:t xml:space="preserve">relevantná </w:t>
      </w:r>
      <w:r w:rsidR="00D91F8F" w:rsidRPr="00A0630C">
        <w:rPr>
          <w:rFonts w:ascii="Arial" w:hAnsi="Arial" w:cs="Arial"/>
          <w:lang w:val="sk-SK" w:eastAsia="sk-SK"/>
        </w:rPr>
        <w:t xml:space="preserve">aj </w:t>
      </w:r>
      <w:r w:rsidRPr="00A0630C">
        <w:rPr>
          <w:rFonts w:ascii="Arial" w:hAnsi="Arial" w:cs="Arial"/>
          <w:lang w:val="sk-SK" w:eastAsia="sk-SK"/>
        </w:rPr>
        <w:t>v kontexte čl. 8.2.</w:t>
      </w:r>
    </w:p>
    <w:p w:rsidR="00F47FAD" w:rsidRPr="00A0630C" w:rsidRDefault="00F47FAD" w:rsidP="00D626D7">
      <w:pPr>
        <w:autoSpaceDE w:val="0"/>
        <w:autoSpaceDN w:val="0"/>
        <w:adjustRightInd w:val="0"/>
        <w:rPr>
          <w:rFonts w:ascii="Arial" w:hAnsi="Arial" w:cs="Arial"/>
          <w:lang w:val="sk-SK" w:eastAsia="sk-SK"/>
        </w:rPr>
      </w:pPr>
    </w:p>
    <w:p w:rsidR="00D0680A" w:rsidRPr="00A0630C" w:rsidRDefault="00D0680A" w:rsidP="00D626D7">
      <w:pPr>
        <w:autoSpaceDE w:val="0"/>
        <w:autoSpaceDN w:val="0"/>
        <w:adjustRightInd w:val="0"/>
        <w:rPr>
          <w:rFonts w:ascii="Arial" w:hAnsi="Arial" w:cs="Arial"/>
          <w:lang w:val="sk-SK" w:eastAsia="sk-SK"/>
        </w:rPr>
      </w:pPr>
      <w:r w:rsidRPr="00A0630C">
        <w:rPr>
          <w:rFonts w:ascii="Arial" w:hAnsi="Arial" w:cs="Arial"/>
          <w:lang w:val="sk-SK" w:eastAsia="sk-SK"/>
        </w:rPr>
        <w:t>V preambule je uvedené, že</w:t>
      </w:r>
      <w:r w:rsidR="00D91F8F" w:rsidRPr="00A0630C">
        <w:rPr>
          <w:rFonts w:ascii="Arial" w:hAnsi="Arial" w:cs="Arial"/>
          <w:lang w:val="sk-SK" w:eastAsia="sk-SK"/>
        </w:rPr>
        <w:t>:</w:t>
      </w:r>
    </w:p>
    <w:p w:rsidR="004A4214" w:rsidRPr="00A0630C" w:rsidRDefault="00D626D7" w:rsidP="00D626D7">
      <w:pPr>
        <w:autoSpaceDE w:val="0"/>
        <w:autoSpaceDN w:val="0"/>
        <w:adjustRightInd w:val="0"/>
        <w:rPr>
          <w:rFonts w:ascii="Arial" w:hAnsi="Arial" w:cs="Arial"/>
          <w:i/>
          <w:lang w:val="sk-SK" w:eastAsia="sk-SK"/>
        </w:rPr>
      </w:pPr>
      <w:r w:rsidRPr="00A0630C">
        <w:rPr>
          <w:rFonts w:ascii="Arial" w:hAnsi="Arial" w:cs="Arial"/>
          <w:lang w:val="sk-SK" w:eastAsia="sk-SK"/>
        </w:rPr>
        <w:t>"..</w:t>
      </w:r>
      <w:r w:rsidR="004A4214" w:rsidRPr="00A0630C">
        <w:rPr>
          <w:rFonts w:ascii="Arial" w:hAnsi="Arial" w:cs="Arial"/>
          <w:i/>
          <w:lang w:val="sk-SK" w:eastAsia="sk-SK"/>
        </w:rPr>
        <w:t xml:space="preserve">je vhodné v každom vymedzenom území vykonať potrebné opatrenia týkajúce sa sledovaných </w:t>
      </w:r>
      <w:r w:rsidR="004A4214" w:rsidRPr="00A0630C">
        <w:rPr>
          <w:rFonts w:ascii="Arial" w:hAnsi="Arial" w:cs="Arial"/>
          <w:b/>
          <w:i/>
          <w:lang w:val="sk-SK" w:eastAsia="sk-SK"/>
        </w:rPr>
        <w:t>cieľov ochrany</w:t>
      </w:r>
      <w:r w:rsidR="004A4214" w:rsidRPr="00A0630C">
        <w:rPr>
          <w:rFonts w:ascii="Arial" w:hAnsi="Arial" w:cs="Arial"/>
          <w:i/>
          <w:lang w:val="sk-SK" w:eastAsia="sk-SK"/>
        </w:rPr>
        <w:t>;</w:t>
      </w:r>
    </w:p>
    <w:p w:rsidR="004A4214" w:rsidRPr="00A0630C" w:rsidRDefault="00D626D7" w:rsidP="00D626D7">
      <w:pPr>
        <w:autoSpaceDE w:val="0"/>
        <w:autoSpaceDN w:val="0"/>
        <w:adjustRightInd w:val="0"/>
        <w:rPr>
          <w:rFonts w:ascii="Arial" w:hAnsi="Arial" w:cs="Arial"/>
          <w:i/>
          <w:lang w:val="sk-SK" w:eastAsia="sk-SK"/>
        </w:rPr>
      </w:pPr>
      <w:r w:rsidRPr="00A0630C">
        <w:rPr>
          <w:rFonts w:ascii="Arial" w:hAnsi="Arial" w:cs="Arial"/>
          <w:lang w:val="sk-SK" w:eastAsia="sk-SK"/>
        </w:rPr>
        <w:t xml:space="preserve">“.. </w:t>
      </w:r>
      <w:r w:rsidR="004A4214" w:rsidRPr="00A0630C">
        <w:rPr>
          <w:rFonts w:ascii="Arial" w:hAnsi="Arial" w:cs="Arial"/>
          <w:i/>
          <w:lang w:val="sk-SK" w:eastAsia="sk-SK"/>
        </w:rPr>
        <w:t xml:space="preserve">je potrebné vykonať primerané posúdenie každého plánu alebo projektu, ktorý môže mať významný vplyv na </w:t>
      </w:r>
      <w:r w:rsidR="004A4214" w:rsidRPr="00A0630C">
        <w:rPr>
          <w:rFonts w:ascii="Arial" w:hAnsi="Arial" w:cs="Arial"/>
          <w:b/>
          <w:i/>
          <w:lang w:val="sk-SK" w:eastAsia="sk-SK"/>
        </w:rPr>
        <w:t>ciele ochrany</w:t>
      </w:r>
      <w:r w:rsidR="004A4214" w:rsidRPr="00A0630C">
        <w:rPr>
          <w:rFonts w:ascii="Arial" w:hAnsi="Arial" w:cs="Arial"/>
          <w:i/>
          <w:lang w:val="sk-SK" w:eastAsia="sk-SK"/>
        </w:rPr>
        <w:t xml:space="preserve"> v lokalite, ktorá bola vymedzená alebo bude vymedzená v budúcnosti“</w:t>
      </w:r>
      <w:r w:rsidR="00D91F8F" w:rsidRPr="00A0630C">
        <w:rPr>
          <w:rFonts w:ascii="Arial" w:hAnsi="Arial" w:cs="Arial"/>
          <w:i/>
          <w:lang w:val="sk-SK" w:eastAsia="sk-SK"/>
        </w:rPr>
        <w:t>.</w:t>
      </w:r>
    </w:p>
    <w:p w:rsidR="004A4214" w:rsidRPr="00A0630C" w:rsidRDefault="004A4214" w:rsidP="00D626D7">
      <w:pPr>
        <w:autoSpaceDE w:val="0"/>
        <w:autoSpaceDN w:val="0"/>
        <w:adjustRightInd w:val="0"/>
        <w:rPr>
          <w:rFonts w:ascii="Arial" w:hAnsi="Arial" w:cs="Arial"/>
          <w:lang w:val="sk-SK" w:eastAsia="sk-SK"/>
        </w:rPr>
      </w:pPr>
    </w:p>
    <w:p w:rsidR="00F47FAD" w:rsidRPr="00A0630C" w:rsidRDefault="00F47FAD" w:rsidP="00F47FAD">
      <w:pPr>
        <w:autoSpaceDE w:val="0"/>
        <w:autoSpaceDN w:val="0"/>
        <w:adjustRightInd w:val="0"/>
        <w:rPr>
          <w:rFonts w:ascii="Arial" w:hAnsi="Arial" w:cs="Arial"/>
          <w:i/>
          <w:lang w:val="sk-SK" w:eastAsia="sk-SK"/>
        </w:rPr>
      </w:pPr>
      <w:r w:rsidRPr="00A0630C">
        <w:rPr>
          <w:rFonts w:ascii="Arial" w:hAnsi="Arial" w:cs="Arial"/>
          <w:lang w:val="sk-SK" w:eastAsia="sk-SK"/>
        </w:rPr>
        <w:t xml:space="preserve">Podľa čl. 4.4 smernice o biotopoch  </w:t>
      </w:r>
      <w:r w:rsidR="00D626D7" w:rsidRPr="00A0630C">
        <w:rPr>
          <w:rFonts w:ascii="Arial" w:hAnsi="Arial" w:cs="Arial"/>
          <w:lang w:val="sk-SK" w:eastAsia="sk-SK"/>
        </w:rPr>
        <w:t>“</w:t>
      </w:r>
      <w:r w:rsidRPr="00A0630C">
        <w:rPr>
          <w:rFonts w:ascii="Arial" w:hAnsi="Arial" w:cs="Arial"/>
          <w:i/>
          <w:lang w:val="sk-SK" w:eastAsia="sk-SK"/>
        </w:rPr>
        <w:t>po schválení územia európskeho významu v súlade s postupom uvedeným v odseku 2 vyhlási č</w:t>
      </w:r>
      <w:r w:rsidR="00125C27" w:rsidRPr="00A0630C">
        <w:rPr>
          <w:rFonts w:ascii="Arial" w:hAnsi="Arial" w:cs="Arial"/>
          <w:i/>
          <w:lang w:val="sk-SK" w:eastAsia="sk-SK"/>
        </w:rPr>
        <w:t>o naj</w:t>
      </w:r>
      <w:r w:rsidRPr="00A0630C">
        <w:rPr>
          <w:rFonts w:ascii="Arial" w:hAnsi="Arial" w:cs="Arial"/>
          <w:i/>
          <w:lang w:val="sk-SK" w:eastAsia="sk-SK"/>
        </w:rPr>
        <w:t xml:space="preserve">skôr príslušný členský štát túto lokalitu za osobitne chránené územie, najneskôr však do šiestich rokov a určí priority z hľadiska </w:t>
      </w:r>
      <w:r w:rsidRPr="00A0630C">
        <w:rPr>
          <w:rFonts w:ascii="Arial" w:hAnsi="Arial" w:cs="Arial"/>
          <w:b/>
          <w:i/>
          <w:lang w:val="sk-SK" w:eastAsia="sk-SK"/>
        </w:rPr>
        <w:t>významu území pre zachovanie v priaznivom stave alebo obnovenie do takéhoto stavu</w:t>
      </w:r>
      <w:r w:rsidRPr="00A0630C">
        <w:rPr>
          <w:rFonts w:ascii="Arial" w:hAnsi="Arial" w:cs="Arial"/>
          <w:i/>
          <w:lang w:val="sk-SK" w:eastAsia="sk-SK"/>
        </w:rPr>
        <w:t xml:space="preserve"> typu biotopov európskeho významu uvedených v prílohe I alebo druhov uvedených v prílohe II a pre koherenciu sústavy </w:t>
      </w:r>
      <w:proofErr w:type="spellStart"/>
      <w:r w:rsidRPr="00A0630C">
        <w:rPr>
          <w:rFonts w:ascii="Arial" w:hAnsi="Arial" w:cs="Arial"/>
          <w:i/>
          <w:lang w:val="sk-SK" w:eastAsia="sk-SK"/>
        </w:rPr>
        <w:t>Natura</w:t>
      </w:r>
      <w:proofErr w:type="spellEnd"/>
      <w:r w:rsidRPr="00A0630C">
        <w:rPr>
          <w:rFonts w:ascii="Arial" w:hAnsi="Arial" w:cs="Arial"/>
          <w:i/>
          <w:lang w:val="sk-SK" w:eastAsia="sk-SK"/>
        </w:rPr>
        <w:t xml:space="preserve"> 2000 a z hľadiska rizika degradácie alebo deštrukcie, ktorým sú tieto lokality vystavené“.</w:t>
      </w:r>
    </w:p>
    <w:p w:rsidR="00F47FAD" w:rsidRPr="00A0630C" w:rsidRDefault="00F47FAD" w:rsidP="00F47FAD">
      <w:pPr>
        <w:autoSpaceDE w:val="0"/>
        <w:autoSpaceDN w:val="0"/>
        <w:adjustRightInd w:val="0"/>
        <w:rPr>
          <w:rFonts w:ascii="Arial" w:hAnsi="Arial" w:cs="Arial"/>
          <w:lang w:val="sk-SK" w:eastAsia="sk-SK"/>
        </w:rPr>
      </w:pPr>
      <w:r w:rsidRPr="00A0630C">
        <w:rPr>
          <w:rFonts w:ascii="Arial" w:hAnsi="Arial" w:cs="Arial"/>
          <w:i/>
          <w:lang w:val="sk-SK" w:eastAsia="sk-SK"/>
        </w:rPr>
        <w:t xml:space="preserve"> </w:t>
      </w:r>
    </w:p>
    <w:p w:rsidR="00F47FAD" w:rsidRPr="00A0630C" w:rsidRDefault="00F47FAD" w:rsidP="00D626D7">
      <w:pPr>
        <w:autoSpaceDE w:val="0"/>
        <w:autoSpaceDN w:val="0"/>
        <w:adjustRightInd w:val="0"/>
        <w:rPr>
          <w:rFonts w:ascii="Arial" w:hAnsi="Arial" w:cs="Arial"/>
          <w:i/>
          <w:lang w:val="sk-SK" w:eastAsia="sk-SK"/>
        </w:rPr>
      </w:pPr>
      <w:r w:rsidRPr="00A0630C">
        <w:rPr>
          <w:rFonts w:ascii="Arial" w:hAnsi="Arial" w:cs="Arial"/>
          <w:lang w:val="sk-SK" w:eastAsia="sk-SK"/>
        </w:rPr>
        <w:t>V</w:t>
      </w:r>
      <w:r w:rsidR="00125C27" w:rsidRPr="00A0630C">
        <w:rPr>
          <w:rFonts w:ascii="Arial" w:hAnsi="Arial" w:cs="Arial"/>
          <w:lang w:val="sk-SK" w:eastAsia="sk-SK"/>
        </w:rPr>
        <w:t> </w:t>
      </w:r>
      <w:r w:rsidRPr="00A0630C">
        <w:rPr>
          <w:rFonts w:ascii="Arial" w:hAnsi="Arial" w:cs="Arial"/>
          <w:lang w:val="sk-SK" w:eastAsia="sk-SK"/>
        </w:rPr>
        <w:t>čl</w:t>
      </w:r>
      <w:r w:rsidR="00125C27" w:rsidRPr="00A0630C">
        <w:rPr>
          <w:rFonts w:ascii="Arial" w:hAnsi="Arial" w:cs="Arial"/>
          <w:lang w:val="sk-SK" w:eastAsia="sk-SK"/>
        </w:rPr>
        <w:t>.</w:t>
      </w:r>
      <w:r w:rsidRPr="00A0630C">
        <w:rPr>
          <w:rFonts w:ascii="Arial" w:hAnsi="Arial" w:cs="Arial"/>
          <w:lang w:val="sk-SK" w:eastAsia="sk-SK"/>
        </w:rPr>
        <w:t xml:space="preserve"> 6.1 je upravené, že  </w:t>
      </w:r>
      <w:r w:rsidRPr="00A0630C">
        <w:rPr>
          <w:rFonts w:ascii="Arial" w:hAnsi="Arial" w:cs="Arial"/>
          <w:i/>
          <w:lang w:val="sk-SK" w:eastAsia="sk-SK"/>
        </w:rPr>
        <w:t xml:space="preserve">„pre osobitne chránené územia vytvoria členské štáty potrebné ochranné opatrenia vrátane, ak je potrebné, príslušné </w:t>
      </w:r>
      <w:proofErr w:type="spellStart"/>
      <w:r w:rsidRPr="00A0630C">
        <w:rPr>
          <w:rFonts w:ascii="Arial" w:hAnsi="Arial" w:cs="Arial"/>
          <w:i/>
          <w:lang w:val="sk-SK" w:eastAsia="sk-SK"/>
        </w:rPr>
        <w:t>manažmentové</w:t>
      </w:r>
      <w:proofErr w:type="spellEnd"/>
      <w:r w:rsidRPr="00A0630C">
        <w:rPr>
          <w:rFonts w:ascii="Arial" w:hAnsi="Arial" w:cs="Arial"/>
          <w:i/>
          <w:lang w:val="sk-SK" w:eastAsia="sk-SK"/>
        </w:rPr>
        <w:t xml:space="preserve"> plány navrhnuté osobitne pre dané lokality alebo začlenené do ďalších plánov rozvoja, a primerané štatutárne, administratívne alebo zmluvné opatrenia, ktoré zodpovedajú </w:t>
      </w:r>
      <w:r w:rsidRPr="00A0630C">
        <w:rPr>
          <w:rFonts w:ascii="Arial" w:hAnsi="Arial" w:cs="Arial"/>
          <w:b/>
          <w:i/>
          <w:lang w:val="sk-SK" w:eastAsia="sk-SK"/>
        </w:rPr>
        <w:t>ekologickým požiadavkám</w:t>
      </w:r>
      <w:r w:rsidRPr="00A0630C">
        <w:rPr>
          <w:rFonts w:ascii="Arial" w:hAnsi="Arial" w:cs="Arial"/>
          <w:i/>
          <w:lang w:val="sk-SK" w:eastAsia="sk-SK"/>
        </w:rPr>
        <w:t xml:space="preserve"> typov prirodzených biotopov uvedených v prílohe I a druhov uvedených v prílohe II, vyskytujúcich sa na týchto lokalitách“</w:t>
      </w:r>
      <w:r w:rsidR="00D91F8F" w:rsidRPr="00A0630C">
        <w:rPr>
          <w:rFonts w:ascii="Arial" w:hAnsi="Arial" w:cs="Arial"/>
          <w:i/>
          <w:lang w:val="sk-SK" w:eastAsia="sk-SK"/>
        </w:rPr>
        <w:t>.</w:t>
      </w:r>
    </w:p>
    <w:p w:rsidR="00F47FAD" w:rsidRPr="00A0630C" w:rsidRDefault="00F47FAD" w:rsidP="00D626D7">
      <w:pPr>
        <w:autoSpaceDE w:val="0"/>
        <w:autoSpaceDN w:val="0"/>
        <w:adjustRightInd w:val="0"/>
        <w:rPr>
          <w:rFonts w:ascii="Arial" w:hAnsi="Arial" w:cs="Arial"/>
          <w:i/>
          <w:iCs/>
          <w:lang w:val="sk-SK" w:eastAsia="sk-SK"/>
        </w:rPr>
      </w:pPr>
    </w:p>
    <w:p w:rsidR="00F47FAD" w:rsidRPr="00A0630C" w:rsidRDefault="00F47FAD" w:rsidP="00D626D7">
      <w:pPr>
        <w:autoSpaceDE w:val="0"/>
        <w:autoSpaceDN w:val="0"/>
        <w:adjustRightInd w:val="0"/>
        <w:rPr>
          <w:rFonts w:ascii="Arial" w:hAnsi="Arial" w:cs="Arial"/>
          <w:i/>
          <w:iCs/>
          <w:lang w:val="sk-SK" w:eastAsia="sk-SK"/>
        </w:rPr>
      </w:pPr>
      <w:r w:rsidRPr="00A0630C">
        <w:rPr>
          <w:rFonts w:ascii="Arial" w:hAnsi="Arial" w:cs="Arial"/>
          <w:lang w:val="sk-SK" w:eastAsia="sk-SK"/>
        </w:rPr>
        <w:t>V</w:t>
      </w:r>
      <w:r w:rsidR="00125C27" w:rsidRPr="00A0630C">
        <w:rPr>
          <w:rFonts w:ascii="Arial" w:hAnsi="Arial" w:cs="Arial"/>
          <w:lang w:val="sk-SK" w:eastAsia="sk-SK"/>
        </w:rPr>
        <w:t> </w:t>
      </w:r>
      <w:r w:rsidRPr="00A0630C">
        <w:rPr>
          <w:rFonts w:ascii="Arial" w:hAnsi="Arial" w:cs="Arial"/>
          <w:lang w:val="sk-SK" w:eastAsia="sk-SK"/>
        </w:rPr>
        <w:t>čl</w:t>
      </w:r>
      <w:r w:rsidR="00125C27" w:rsidRPr="00A0630C">
        <w:rPr>
          <w:rFonts w:ascii="Arial" w:hAnsi="Arial" w:cs="Arial"/>
          <w:lang w:val="sk-SK" w:eastAsia="sk-SK"/>
        </w:rPr>
        <w:t>.</w:t>
      </w:r>
      <w:r w:rsidRPr="00A0630C">
        <w:rPr>
          <w:rFonts w:ascii="Arial" w:hAnsi="Arial" w:cs="Arial"/>
          <w:lang w:val="sk-SK" w:eastAsia="sk-SK"/>
        </w:rPr>
        <w:t xml:space="preserve"> 6.2 je upravené, že </w:t>
      </w:r>
      <w:r w:rsidRPr="00A0630C">
        <w:rPr>
          <w:rFonts w:ascii="Arial" w:hAnsi="Arial" w:cs="Arial"/>
          <w:i/>
          <w:lang w:val="sk-SK" w:eastAsia="sk-SK"/>
        </w:rPr>
        <w:t>„</w:t>
      </w:r>
      <w:r w:rsidR="00125C27" w:rsidRPr="00A0630C">
        <w:rPr>
          <w:rFonts w:ascii="Arial" w:hAnsi="Arial" w:cs="Arial"/>
          <w:i/>
          <w:lang w:val="sk-SK" w:eastAsia="sk-SK"/>
        </w:rPr>
        <w:t xml:space="preserve">členské štáty podniknú primerané kroky, aby sa na osobitne chránených územiach predišlo poškodeniu prirodzených biotopov a biotopov druhov, ako aj rušeniu druhov, pre ktoré boli územia označené za chránené, pokiaľ by takéto rušenie bolo podstatné vo vzťahu k </w:t>
      </w:r>
      <w:r w:rsidR="00125C27" w:rsidRPr="00A0630C">
        <w:rPr>
          <w:rFonts w:ascii="Arial" w:hAnsi="Arial" w:cs="Arial"/>
          <w:b/>
          <w:i/>
          <w:lang w:val="sk-SK" w:eastAsia="sk-SK"/>
        </w:rPr>
        <w:t>cieľom tejto smernice“</w:t>
      </w:r>
      <w:r w:rsidR="00125C27" w:rsidRPr="00A0630C">
        <w:rPr>
          <w:rFonts w:ascii="Arial" w:hAnsi="Arial" w:cs="Arial"/>
          <w:i/>
          <w:lang w:val="sk-SK" w:eastAsia="sk-SK"/>
        </w:rPr>
        <w:t>.</w:t>
      </w:r>
    </w:p>
    <w:p w:rsidR="00125C27" w:rsidRPr="00A0630C" w:rsidRDefault="00125C27" w:rsidP="00D626D7">
      <w:pPr>
        <w:autoSpaceDE w:val="0"/>
        <w:autoSpaceDN w:val="0"/>
        <w:adjustRightInd w:val="0"/>
        <w:rPr>
          <w:rFonts w:ascii="Arial" w:hAnsi="Arial" w:cs="Arial"/>
          <w:lang w:val="sk-SK" w:eastAsia="sk-SK"/>
        </w:rPr>
      </w:pPr>
    </w:p>
    <w:p w:rsidR="00D91F8F" w:rsidRPr="00A0630C" w:rsidRDefault="00125C27" w:rsidP="00125C27">
      <w:pPr>
        <w:autoSpaceDE w:val="0"/>
        <w:autoSpaceDN w:val="0"/>
        <w:adjustRightInd w:val="0"/>
        <w:rPr>
          <w:rFonts w:ascii="Arial" w:hAnsi="Arial" w:cs="Arial"/>
          <w:b/>
          <w:i/>
          <w:lang w:val="sk-SK" w:eastAsia="sk-SK"/>
        </w:rPr>
      </w:pPr>
      <w:r w:rsidRPr="00A0630C">
        <w:rPr>
          <w:rFonts w:ascii="Arial" w:hAnsi="Arial" w:cs="Arial"/>
          <w:lang w:val="sk-SK" w:eastAsia="sk-SK"/>
        </w:rPr>
        <w:t>V čl. 6.</w:t>
      </w:r>
      <w:r w:rsidR="00D97DE8" w:rsidRPr="00A0630C">
        <w:rPr>
          <w:rFonts w:ascii="Arial" w:hAnsi="Arial" w:cs="Arial"/>
          <w:lang w:val="sk-SK" w:eastAsia="sk-SK"/>
        </w:rPr>
        <w:t>3</w:t>
      </w:r>
      <w:r w:rsidRPr="00A0630C">
        <w:rPr>
          <w:rFonts w:ascii="Arial" w:hAnsi="Arial" w:cs="Arial"/>
          <w:lang w:val="sk-SK" w:eastAsia="sk-SK"/>
        </w:rPr>
        <w:t xml:space="preserve"> je upravené, že „</w:t>
      </w:r>
      <w:r w:rsidRPr="00A0630C">
        <w:rPr>
          <w:rFonts w:ascii="Arial" w:hAnsi="Arial" w:cs="Arial"/>
          <w:i/>
          <w:lang w:val="sk-SK" w:eastAsia="sk-SK"/>
        </w:rPr>
        <w:t xml:space="preserve">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w:t>
      </w:r>
      <w:r w:rsidRPr="00A0630C">
        <w:rPr>
          <w:rFonts w:ascii="Arial" w:hAnsi="Arial" w:cs="Arial"/>
          <w:b/>
          <w:i/>
          <w:lang w:val="sk-SK" w:eastAsia="sk-SK"/>
        </w:rPr>
        <w:t>cieľov ochrany</w:t>
      </w:r>
      <w:r w:rsidRPr="00A0630C">
        <w:rPr>
          <w:rStyle w:val="Odkaznapoznmkupodiarou"/>
          <w:rFonts w:ascii="Arial" w:hAnsi="Arial"/>
          <w:b/>
          <w:i/>
          <w:lang w:val="sk-SK" w:eastAsia="sk-SK"/>
        </w:rPr>
        <w:footnoteReference w:id="2"/>
      </w:r>
      <w:r w:rsidRPr="00A0630C">
        <w:rPr>
          <w:rFonts w:ascii="Arial" w:hAnsi="Arial" w:cs="Arial"/>
          <w:b/>
          <w:i/>
          <w:lang w:val="sk-SK" w:eastAsia="sk-SK"/>
        </w:rPr>
        <w:t>.</w:t>
      </w:r>
    </w:p>
    <w:p w:rsidR="00D626D7" w:rsidRPr="00A0630C" w:rsidRDefault="00125C27" w:rsidP="00125C27">
      <w:pPr>
        <w:autoSpaceDE w:val="0"/>
        <w:autoSpaceDN w:val="0"/>
        <w:adjustRightInd w:val="0"/>
        <w:rPr>
          <w:rFonts w:ascii="Arial" w:hAnsi="Arial" w:cs="Arial"/>
          <w:lang w:val="sk-SK" w:eastAsia="sk-SK"/>
        </w:rPr>
      </w:pPr>
      <w:r w:rsidRPr="00A0630C">
        <w:rPr>
          <w:rFonts w:ascii="Arial" w:hAnsi="Arial" w:cs="Arial"/>
          <w:i/>
          <w:lang w:val="sk-SK" w:eastAsia="sk-SK"/>
        </w:rPr>
        <w:t xml:space="preserve"> </w:t>
      </w:r>
    </w:p>
    <w:p w:rsidR="00A61438" w:rsidRPr="00A0630C" w:rsidRDefault="00A61438" w:rsidP="00D626D7">
      <w:pPr>
        <w:autoSpaceDE w:val="0"/>
        <w:autoSpaceDN w:val="0"/>
        <w:adjustRightInd w:val="0"/>
        <w:rPr>
          <w:rFonts w:ascii="Arial" w:hAnsi="Arial" w:cs="Arial"/>
          <w:lang w:val="sk-SK" w:eastAsia="sk-SK"/>
        </w:rPr>
      </w:pPr>
      <w:r w:rsidRPr="00A0630C">
        <w:rPr>
          <w:rFonts w:ascii="Arial" w:hAnsi="Arial" w:cs="Arial"/>
          <w:lang w:val="sk-SK" w:eastAsia="sk-SK"/>
        </w:rPr>
        <w:t>V zmysle čl. 7, ktorý sa vzťahuje na chránené vtáčie územia (CHVÚ) vymedzované podľa smernice o ochrane vtáctva, je jasné, ž</w:t>
      </w:r>
      <w:r w:rsidR="00D91F8F" w:rsidRPr="00A0630C">
        <w:rPr>
          <w:rFonts w:ascii="Arial" w:hAnsi="Arial" w:cs="Arial"/>
          <w:lang w:val="sk-SK" w:eastAsia="sk-SK"/>
        </w:rPr>
        <w:t>e</w:t>
      </w:r>
      <w:r w:rsidRPr="00A0630C">
        <w:rPr>
          <w:rFonts w:ascii="Arial" w:hAnsi="Arial" w:cs="Arial"/>
          <w:lang w:val="sk-SK" w:eastAsia="sk-SK"/>
        </w:rPr>
        <w:t xml:space="preserve"> ustanovenia čl. 6.3 sa vzťahujú na CHVÚ.</w:t>
      </w:r>
    </w:p>
    <w:p w:rsidR="00A61438" w:rsidRPr="00A0630C" w:rsidRDefault="00A61438" w:rsidP="00D626D7">
      <w:pPr>
        <w:autoSpaceDE w:val="0"/>
        <w:autoSpaceDN w:val="0"/>
        <w:adjustRightInd w:val="0"/>
        <w:rPr>
          <w:rFonts w:ascii="Arial" w:hAnsi="Arial" w:cs="Arial"/>
          <w:lang w:val="sk-SK" w:eastAsia="sk-SK"/>
        </w:rPr>
      </w:pPr>
    </w:p>
    <w:p w:rsidR="00A61438" w:rsidRPr="00A0630C" w:rsidRDefault="00A61438" w:rsidP="00D626D7">
      <w:pPr>
        <w:autoSpaceDE w:val="0"/>
        <w:autoSpaceDN w:val="0"/>
        <w:adjustRightInd w:val="0"/>
        <w:rPr>
          <w:rFonts w:ascii="Arial" w:hAnsi="Arial" w:cs="Arial"/>
          <w:i/>
          <w:lang w:val="sk-SK" w:eastAsia="sk-SK"/>
        </w:rPr>
      </w:pPr>
      <w:r w:rsidRPr="00A0630C">
        <w:rPr>
          <w:rFonts w:ascii="Arial" w:hAnsi="Arial" w:cs="Arial"/>
          <w:lang w:val="sk-SK" w:eastAsia="sk-SK"/>
        </w:rPr>
        <w:t>V čl. 8 je upravené, že „</w:t>
      </w:r>
      <w:r w:rsidRPr="00A0630C">
        <w:rPr>
          <w:rFonts w:ascii="Arial" w:hAnsi="Arial" w:cs="Arial"/>
          <w:i/>
          <w:lang w:val="sk-SK" w:eastAsia="sk-SK"/>
        </w:rPr>
        <w:t>Po dohode s každým príslušným členským štátom stanoví Komisia pre územia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A61438" w:rsidRPr="00A0630C" w:rsidRDefault="00A61438" w:rsidP="00D626D7">
      <w:pPr>
        <w:autoSpaceDE w:val="0"/>
        <w:autoSpaceDN w:val="0"/>
        <w:adjustRightInd w:val="0"/>
        <w:rPr>
          <w:rFonts w:ascii="Arial" w:hAnsi="Arial" w:cs="Arial"/>
          <w:lang w:val="sk-SK" w:eastAsia="sk-SK"/>
        </w:rPr>
      </w:pPr>
    </w:p>
    <w:p w:rsidR="00A61438" w:rsidRPr="00A0630C" w:rsidRDefault="00A61438"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Z vyššie uvedených ustanovení vyplýva potreba určiť pre jednotlivé lokality </w:t>
      </w:r>
      <w:r w:rsidRPr="00A0630C">
        <w:rPr>
          <w:rFonts w:ascii="Arial" w:hAnsi="Arial" w:cs="Arial"/>
          <w:b/>
          <w:lang w:val="sk-SK" w:eastAsia="sk-SK"/>
        </w:rPr>
        <w:t>ciele ochrany</w:t>
      </w:r>
      <w:r w:rsidRPr="00A0630C">
        <w:rPr>
          <w:rFonts w:ascii="Arial" w:hAnsi="Arial" w:cs="Arial"/>
          <w:lang w:val="sk-SK" w:eastAsia="sk-SK"/>
        </w:rPr>
        <w:t xml:space="preserve"> ako základ pre určenie ochranárskych opatrení pre tieto lokality a pre vykonanie primeraných posúdení plánov alebo projektov týkajúcich sa lokality.</w:t>
      </w:r>
    </w:p>
    <w:p w:rsidR="00A61438" w:rsidRPr="00A0630C" w:rsidRDefault="00A61438" w:rsidP="00D626D7">
      <w:pPr>
        <w:autoSpaceDE w:val="0"/>
        <w:autoSpaceDN w:val="0"/>
        <w:adjustRightInd w:val="0"/>
        <w:rPr>
          <w:rFonts w:ascii="Arial" w:hAnsi="Arial" w:cs="Arial"/>
          <w:b/>
          <w:bCs/>
          <w:lang w:val="sk-SK" w:eastAsia="sk-SK"/>
        </w:rPr>
      </w:pPr>
    </w:p>
    <w:p w:rsidR="00D91F8F" w:rsidRPr="00A0630C" w:rsidRDefault="00D91F8F" w:rsidP="00D626D7">
      <w:pPr>
        <w:autoSpaceDE w:val="0"/>
        <w:autoSpaceDN w:val="0"/>
        <w:adjustRightInd w:val="0"/>
        <w:rPr>
          <w:rFonts w:ascii="Arial" w:hAnsi="Arial" w:cs="Arial"/>
          <w:b/>
          <w:bCs/>
          <w:lang w:val="sk-SK" w:eastAsia="sk-SK"/>
        </w:rPr>
      </w:pPr>
    </w:p>
    <w:p w:rsidR="00D626D7" w:rsidRPr="00A0630C" w:rsidRDefault="00D626D7" w:rsidP="00D626D7">
      <w:pPr>
        <w:autoSpaceDE w:val="0"/>
        <w:autoSpaceDN w:val="0"/>
        <w:adjustRightInd w:val="0"/>
        <w:rPr>
          <w:rFonts w:ascii="Arial" w:hAnsi="Arial" w:cs="Arial"/>
          <w:b/>
          <w:bCs/>
          <w:lang w:val="sk-SK" w:eastAsia="sk-SK"/>
        </w:rPr>
      </w:pPr>
      <w:r w:rsidRPr="00A0630C">
        <w:rPr>
          <w:rFonts w:ascii="Arial" w:hAnsi="Arial" w:cs="Arial"/>
          <w:b/>
          <w:bCs/>
          <w:lang w:val="sk-SK" w:eastAsia="sk-SK"/>
        </w:rPr>
        <w:t xml:space="preserve">2. </w:t>
      </w:r>
      <w:r w:rsidR="00040088" w:rsidRPr="00A0630C">
        <w:rPr>
          <w:rFonts w:ascii="Arial" w:hAnsi="Arial" w:cs="Arial"/>
          <w:b/>
          <w:bCs/>
          <w:lang w:val="sk-SK" w:eastAsia="sk-SK"/>
        </w:rPr>
        <w:t>Ako chápeme ciele ochrany</w:t>
      </w:r>
      <w:r w:rsidRPr="00A0630C">
        <w:rPr>
          <w:rFonts w:ascii="Arial" w:hAnsi="Arial" w:cs="Arial"/>
          <w:b/>
          <w:bCs/>
          <w:lang w:val="sk-SK" w:eastAsia="sk-SK"/>
        </w:rPr>
        <w:t>?</w:t>
      </w:r>
    </w:p>
    <w:p w:rsidR="00040088" w:rsidRPr="00A0630C" w:rsidRDefault="00040088" w:rsidP="00D626D7">
      <w:pPr>
        <w:autoSpaceDE w:val="0"/>
        <w:autoSpaceDN w:val="0"/>
        <w:adjustRightInd w:val="0"/>
        <w:rPr>
          <w:rFonts w:ascii="Arial" w:hAnsi="Arial" w:cs="Arial"/>
          <w:i/>
          <w:lang w:val="sk-SK" w:eastAsia="sk-SK"/>
        </w:rPr>
      </w:pPr>
      <w:r w:rsidRPr="00A0630C">
        <w:rPr>
          <w:rFonts w:ascii="Arial" w:hAnsi="Arial" w:cs="Arial"/>
          <w:lang w:val="sk-SK" w:eastAsia="sk-SK"/>
        </w:rPr>
        <w:t>V čl. 1 je upravené, že pre účely smernice „</w:t>
      </w:r>
      <w:r w:rsidRPr="00A0630C">
        <w:rPr>
          <w:rFonts w:ascii="Arial" w:hAnsi="Arial" w:cs="Arial"/>
          <w:i/>
          <w:lang w:val="sk-SK" w:eastAsia="sk-SK"/>
        </w:rPr>
        <w:t>ochrana znamená súbor opatrení vyžadovaných na zachovanie alebo obnovu prirodzených biotopov a populácií druhov voľne žijúcich organizmov v priaznivom stave..</w:t>
      </w:r>
      <w:r w:rsidR="002B60A8" w:rsidRPr="00A0630C">
        <w:rPr>
          <w:rFonts w:ascii="Arial" w:hAnsi="Arial" w:cs="Arial"/>
          <w:i/>
          <w:lang w:val="sk-SK" w:eastAsia="sk-SK"/>
        </w:rPr>
        <w:t>.</w:t>
      </w:r>
      <w:r w:rsidRPr="00A0630C">
        <w:rPr>
          <w:rFonts w:ascii="Arial" w:hAnsi="Arial" w:cs="Arial"/>
          <w:i/>
          <w:lang w:val="sk-SK" w:eastAsia="sk-SK"/>
        </w:rPr>
        <w:t>“</w:t>
      </w:r>
      <w:r w:rsidR="00D91F8F" w:rsidRPr="00A0630C">
        <w:rPr>
          <w:rFonts w:ascii="Arial" w:hAnsi="Arial" w:cs="Arial"/>
          <w:i/>
          <w:lang w:val="sk-SK" w:eastAsia="sk-SK"/>
        </w:rPr>
        <w:t>.</w:t>
      </w:r>
    </w:p>
    <w:p w:rsidR="00040088" w:rsidRPr="00A0630C" w:rsidRDefault="00040088" w:rsidP="00D626D7">
      <w:pPr>
        <w:autoSpaceDE w:val="0"/>
        <w:autoSpaceDN w:val="0"/>
        <w:adjustRightInd w:val="0"/>
        <w:rPr>
          <w:rFonts w:ascii="Arial" w:hAnsi="Arial" w:cs="Arial"/>
          <w:lang w:val="sk-SK" w:eastAsia="sk-SK"/>
        </w:rPr>
      </w:pPr>
    </w:p>
    <w:p w:rsidR="00C00777" w:rsidRPr="00A0630C" w:rsidRDefault="00040088" w:rsidP="00865AA8">
      <w:pPr>
        <w:autoSpaceDE w:val="0"/>
        <w:autoSpaceDN w:val="0"/>
        <w:adjustRightInd w:val="0"/>
        <w:rPr>
          <w:rFonts w:ascii="Arial" w:hAnsi="Arial" w:cs="Arial"/>
          <w:lang w:val="sk-SK" w:eastAsia="sk-SK"/>
        </w:rPr>
      </w:pPr>
      <w:r w:rsidRPr="00A0630C">
        <w:rPr>
          <w:rFonts w:ascii="Arial" w:hAnsi="Arial" w:cs="Arial"/>
          <w:lang w:val="sk-SK" w:eastAsia="sk-SK"/>
        </w:rPr>
        <w:t xml:space="preserve">V zmysle čl. 2 </w:t>
      </w:r>
      <w:r w:rsidR="002B60A8" w:rsidRPr="00A0630C">
        <w:rPr>
          <w:rFonts w:ascii="Arial" w:hAnsi="Arial" w:cs="Arial"/>
          <w:lang w:val="sk-SK" w:eastAsia="sk-SK"/>
        </w:rPr>
        <w:t xml:space="preserve">smernice o biotopoch </w:t>
      </w:r>
      <w:r w:rsidRPr="00A0630C">
        <w:rPr>
          <w:rFonts w:ascii="Arial" w:hAnsi="Arial" w:cs="Arial"/>
          <w:lang w:val="sk-SK" w:eastAsia="sk-SK"/>
        </w:rPr>
        <w:t xml:space="preserve">je hlavným cieľom smernice prispievať k zabezpečeniu biologickej rôznorodosti prostredníctvom ochrany prirodzených biotopov </w:t>
      </w:r>
      <w:r w:rsidR="008E7F55" w:rsidRPr="00A0630C">
        <w:rPr>
          <w:rFonts w:ascii="Arial" w:hAnsi="Arial" w:cs="Arial"/>
          <w:lang w:val="sk-SK" w:eastAsia="sk-SK"/>
        </w:rPr>
        <w:t>a</w:t>
      </w:r>
      <w:r w:rsidR="002B60A8" w:rsidRPr="00A0630C">
        <w:rPr>
          <w:rFonts w:ascii="Arial" w:hAnsi="Arial" w:cs="Arial"/>
          <w:lang w:val="sk-SK" w:eastAsia="sk-SK"/>
        </w:rPr>
        <w:t xml:space="preserve">  </w:t>
      </w:r>
      <w:r w:rsidRPr="00A0630C">
        <w:rPr>
          <w:rFonts w:ascii="Arial" w:hAnsi="Arial" w:cs="Arial"/>
          <w:lang w:val="sk-SK" w:eastAsia="sk-SK"/>
        </w:rPr>
        <w:t>voľne žijúcich živočíchov a rastlín. Opatrenia prijaté podľa tejto smernice sú pre zaistenie toho, že predmetné druhy a typy biotopov dosiahnu „</w:t>
      </w:r>
      <w:r w:rsidRPr="00A0630C">
        <w:rPr>
          <w:rFonts w:ascii="Arial" w:hAnsi="Arial" w:cs="Arial"/>
          <w:i/>
          <w:lang w:val="sk-SK" w:eastAsia="sk-SK"/>
        </w:rPr>
        <w:t>priaznivý stav z hľadiska ochrany“</w:t>
      </w:r>
      <w:r w:rsidR="002B60A8" w:rsidRPr="00A0630C">
        <w:rPr>
          <w:rFonts w:ascii="Arial" w:hAnsi="Arial" w:cs="Arial"/>
          <w:i/>
          <w:lang w:val="sk-SK" w:eastAsia="sk-SK"/>
        </w:rPr>
        <w:t xml:space="preserve"> </w:t>
      </w:r>
      <w:r w:rsidR="002B60A8" w:rsidRPr="00A0630C">
        <w:rPr>
          <w:rFonts w:ascii="Arial" w:hAnsi="Arial" w:cs="Arial"/>
          <w:lang w:val="sk-SK" w:eastAsia="sk-SK"/>
        </w:rPr>
        <w:t>(FCS)</w:t>
      </w:r>
      <w:r w:rsidRPr="00A0630C">
        <w:rPr>
          <w:rFonts w:ascii="Arial" w:hAnsi="Arial" w:cs="Arial"/>
          <w:i/>
          <w:lang w:val="sk-SK" w:eastAsia="sk-SK"/>
        </w:rPr>
        <w:t xml:space="preserve"> </w:t>
      </w:r>
      <w:r w:rsidRPr="00A0630C">
        <w:rPr>
          <w:rFonts w:ascii="Arial" w:hAnsi="Arial" w:cs="Arial"/>
          <w:lang w:val="sk-SK" w:eastAsia="sk-SK"/>
        </w:rPr>
        <w:t>a že je zaistené ich dlhodobé prežitie v rámci prirodzeného areálu výskytu v EÚ.</w:t>
      </w:r>
      <w:r w:rsidR="00774ADB" w:rsidRPr="00A0630C">
        <w:rPr>
          <w:rFonts w:ascii="Arial" w:hAnsi="Arial" w:cs="Arial"/>
          <w:lang w:val="sk-SK" w:eastAsia="sk-SK"/>
        </w:rPr>
        <w:t xml:space="preserve"> </w:t>
      </w:r>
    </w:p>
    <w:p w:rsidR="00C00777" w:rsidRPr="00A0630C" w:rsidRDefault="00C00777" w:rsidP="00865AA8">
      <w:pPr>
        <w:autoSpaceDE w:val="0"/>
        <w:autoSpaceDN w:val="0"/>
        <w:adjustRightInd w:val="0"/>
        <w:rPr>
          <w:rFonts w:ascii="Arial" w:hAnsi="Arial" w:cs="Arial"/>
          <w:lang w:val="sk-SK" w:eastAsia="sk-SK"/>
        </w:rPr>
      </w:pPr>
    </w:p>
    <w:p w:rsidR="00C00777" w:rsidRPr="00A0630C" w:rsidRDefault="00774ADB" w:rsidP="00865AA8">
      <w:pPr>
        <w:autoSpaceDE w:val="0"/>
        <w:autoSpaceDN w:val="0"/>
        <w:adjustRightInd w:val="0"/>
        <w:rPr>
          <w:rFonts w:ascii="Arial" w:hAnsi="Arial" w:cs="Arial"/>
          <w:lang w:val="sk-SK" w:eastAsia="sk-SK"/>
        </w:rPr>
      </w:pPr>
      <w:r w:rsidRPr="00A0630C">
        <w:rPr>
          <w:rFonts w:ascii="Arial" w:hAnsi="Arial" w:cs="Arial"/>
          <w:lang w:val="sk-SK" w:eastAsia="sk-SK"/>
        </w:rPr>
        <w:t xml:space="preserve">Preto v najširšom zmysle sú </w:t>
      </w:r>
      <w:r w:rsidRPr="00A0630C">
        <w:rPr>
          <w:rFonts w:ascii="Arial" w:hAnsi="Arial" w:cs="Arial"/>
          <w:b/>
          <w:lang w:val="sk-SK" w:eastAsia="sk-SK"/>
        </w:rPr>
        <w:t>ciele ochrany</w:t>
      </w:r>
      <w:r w:rsidRPr="00A0630C">
        <w:rPr>
          <w:rFonts w:ascii="Arial" w:hAnsi="Arial" w:cs="Arial"/>
          <w:lang w:val="sk-SK" w:eastAsia="sk-SK"/>
        </w:rPr>
        <w:t xml:space="preserve"> špecifikované ako </w:t>
      </w:r>
      <w:r w:rsidRPr="00A0630C">
        <w:rPr>
          <w:rFonts w:ascii="Arial" w:hAnsi="Arial" w:cs="Arial"/>
          <w:b/>
          <w:lang w:val="sk-SK" w:eastAsia="sk-SK"/>
        </w:rPr>
        <w:t>celkový cieľ</w:t>
      </w:r>
      <w:r w:rsidRPr="00A0630C">
        <w:rPr>
          <w:rFonts w:ascii="Arial" w:hAnsi="Arial" w:cs="Arial"/>
          <w:lang w:val="sk-SK" w:eastAsia="sk-SK"/>
        </w:rPr>
        <w:t xml:space="preserve"> pre druhy a/alebo typy biotopov, pre ktoré lokalita bola vymedzená v záujme prispieť k zachovaniu alebo k dosiahnutiu </w:t>
      </w:r>
      <w:r w:rsidR="002B60A8" w:rsidRPr="00A0630C">
        <w:rPr>
          <w:rFonts w:ascii="Arial" w:hAnsi="Arial" w:cs="Arial"/>
          <w:lang w:val="sk-SK" w:eastAsia="sk-SK"/>
        </w:rPr>
        <w:t xml:space="preserve">FCS </w:t>
      </w:r>
      <w:r w:rsidR="00300FF0" w:rsidRPr="00A0630C">
        <w:rPr>
          <w:rFonts w:ascii="Arial" w:hAnsi="Arial" w:cs="Arial"/>
          <w:lang w:val="sk-SK" w:eastAsia="sk-SK"/>
        </w:rPr>
        <w:t xml:space="preserve">predmetných druhov </w:t>
      </w:r>
      <w:r w:rsidRPr="00A0630C">
        <w:rPr>
          <w:rStyle w:val="Odkaznapoznmkupodiarou"/>
          <w:rFonts w:ascii="Arial" w:hAnsi="Arial"/>
          <w:lang w:val="sk-SK" w:eastAsia="sk-SK"/>
        </w:rPr>
        <w:footnoteReference w:id="3"/>
      </w:r>
      <w:r w:rsidR="00300FF0" w:rsidRPr="00A0630C">
        <w:rPr>
          <w:rFonts w:ascii="Arial" w:hAnsi="Arial" w:cs="Arial"/>
          <w:lang w:val="sk-SK" w:eastAsia="sk-SK"/>
        </w:rPr>
        <w:t xml:space="preserve"> a predmetných biotopov</w:t>
      </w:r>
      <w:r w:rsidR="00300FF0" w:rsidRPr="00A0630C">
        <w:rPr>
          <w:rStyle w:val="Odkaznapoznmkupodiarou"/>
          <w:rFonts w:ascii="Arial" w:hAnsi="Arial"/>
          <w:lang w:val="sk-SK" w:eastAsia="sk-SK"/>
        </w:rPr>
        <w:footnoteReference w:id="4"/>
      </w:r>
      <w:r w:rsidR="00300FF0" w:rsidRPr="00A0630C">
        <w:rPr>
          <w:rFonts w:ascii="Arial" w:hAnsi="Arial" w:cs="Arial"/>
          <w:lang w:val="sk-SK" w:eastAsia="sk-SK"/>
        </w:rPr>
        <w:t xml:space="preserve"> </w:t>
      </w:r>
      <w:r w:rsidRPr="00A0630C">
        <w:rPr>
          <w:rFonts w:ascii="Arial" w:hAnsi="Arial" w:cs="Arial"/>
          <w:lang w:val="sk-SK" w:eastAsia="sk-SK"/>
        </w:rPr>
        <w:t xml:space="preserve">na národnej, </w:t>
      </w:r>
      <w:proofErr w:type="spellStart"/>
      <w:r w:rsidRPr="00A0630C">
        <w:rPr>
          <w:rFonts w:ascii="Arial" w:hAnsi="Arial" w:cs="Arial"/>
          <w:lang w:val="sk-SK" w:eastAsia="sk-SK"/>
        </w:rPr>
        <w:t>biogeografickej</w:t>
      </w:r>
      <w:proofErr w:type="spellEnd"/>
      <w:r w:rsidRPr="00A0630C">
        <w:rPr>
          <w:rFonts w:ascii="Arial" w:hAnsi="Arial" w:cs="Arial"/>
          <w:lang w:val="sk-SK" w:eastAsia="sk-SK"/>
        </w:rPr>
        <w:t xml:space="preserve"> a EU úrovni. </w:t>
      </w:r>
    </w:p>
    <w:p w:rsidR="00C00777" w:rsidRPr="00A0630C" w:rsidRDefault="00C00777" w:rsidP="00865AA8">
      <w:pPr>
        <w:autoSpaceDE w:val="0"/>
        <w:autoSpaceDN w:val="0"/>
        <w:adjustRightInd w:val="0"/>
        <w:rPr>
          <w:rFonts w:ascii="Arial" w:hAnsi="Arial" w:cs="Arial"/>
          <w:lang w:val="sk-SK" w:eastAsia="sk-SK"/>
        </w:rPr>
      </w:pPr>
    </w:p>
    <w:p w:rsidR="00C00777" w:rsidRPr="00A0630C" w:rsidRDefault="00774ADB" w:rsidP="00865AA8">
      <w:pPr>
        <w:autoSpaceDE w:val="0"/>
        <w:autoSpaceDN w:val="0"/>
        <w:adjustRightInd w:val="0"/>
        <w:rPr>
          <w:rFonts w:ascii="Arial" w:hAnsi="Arial" w:cs="Arial"/>
          <w:lang w:val="sk-SK" w:eastAsia="sk-SK"/>
        </w:rPr>
      </w:pPr>
      <w:r w:rsidRPr="00A0630C">
        <w:rPr>
          <w:rFonts w:ascii="Arial" w:hAnsi="Arial" w:cs="Arial"/>
          <w:lang w:val="sk-SK" w:eastAsia="sk-SK"/>
        </w:rPr>
        <w:t xml:space="preserve">Keďže každá lokalita prispieva k dosiahnutiu FCS, tento cieľ môže byť definovaný len v rámci prirodzeného areálu druhu alebo typu biotopu. Širší </w:t>
      </w:r>
      <w:r w:rsidRPr="00A0630C">
        <w:rPr>
          <w:rFonts w:ascii="Arial" w:hAnsi="Arial" w:cs="Arial"/>
          <w:b/>
          <w:lang w:val="sk-SK" w:eastAsia="sk-SK"/>
        </w:rPr>
        <w:t>cieľ ochrany</w:t>
      </w:r>
      <w:r w:rsidRPr="00A0630C">
        <w:rPr>
          <w:rFonts w:ascii="Arial" w:hAnsi="Arial" w:cs="Arial"/>
          <w:lang w:val="sk-SK" w:eastAsia="sk-SK"/>
        </w:rPr>
        <w:t xml:space="preserve"> </w:t>
      </w:r>
      <w:r w:rsidR="004F2A17" w:rsidRPr="00A0630C">
        <w:rPr>
          <w:rFonts w:ascii="Arial" w:hAnsi="Arial" w:cs="Arial"/>
          <w:lang w:val="sk-SK" w:eastAsia="sk-SK"/>
        </w:rPr>
        <w:t xml:space="preserve">zameraný na dosiahnutie FCS môže byť preto určený na primeranej úrovni, akou je napríklad národná, </w:t>
      </w:r>
      <w:proofErr w:type="spellStart"/>
      <w:r w:rsidR="004F2A17" w:rsidRPr="00A0630C">
        <w:rPr>
          <w:rFonts w:ascii="Arial" w:hAnsi="Arial" w:cs="Arial"/>
          <w:lang w:val="sk-SK" w:eastAsia="sk-SK"/>
        </w:rPr>
        <w:t>biogeografická</w:t>
      </w:r>
      <w:proofErr w:type="spellEnd"/>
      <w:r w:rsidR="004F2A17" w:rsidRPr="00A0630C">
        <w:rPr>
          <w:rFonts w:ascii="Arial" w:hAnsi="Arial" w:cs="Arial"/>
          <w:lang w:val="sk-SK" w:eastAsia="sk-SK"/>
        </w:rPr>
        <w:t xml:space="preserve"> a európska úroveň. </w:t>
      </w:r>
    </w:p>
    <w:p w:rsidR="00C00777" w:rsidRPr="00A0630C" w:rsidRDefault="00C00777" w:rsidP="00865AA8">
      <w:pPr>
        <w:autoSpaceDE w:val="0"/>
        <w:autoSpaceDN w:val="0"/>
        <w:adjustRightInd w:val="0"/>
        <w:rPr>
          <w:rFonts w:ascii="Arial" w:hAnsi="Arial" w:cs="Arial"/>
          <w:lang w:val="sk-SK" w:eastAsia="sk-SK"/>
        </w:rPr>
      </w:pPr>
    </w:p>
    <w:p w:rsidR="00C00777" w:rsidRPr="00A0630C" w:rsidRDefault="004F2A17" w:rsidP="00865AA8">
      <w:pPr>
        <w:autoSpaceDE w:val="0"/>
        <w:autoSpaceDN w:val="0"/>
        <w:adjustRightInd w:val="0"/>
        <w:rPr>
          <w:rFonts w:ascii="Arial" w:hAnsi="Arial" w:cs="Arial"/>
          <w:lang w:val="sk-SK" w:eastAsia="sk-SK"/>
        </w:rPr>
      </w:pPr>
      <w:r w:rsidRPr="00A0630C">
        <w:rPr>
          <w:rFonts w:ascii="Arial" w:hAnsi="Arial" w:cs="Arial"/>
          <w:lang w:val="sk-SK" w:eastAsia="sk-SK"/>
        </w:rPr>
        <w:t xml:space="preserve">Tento všeobecný cieľ dosiahnuť FCS všetkých druhov a typov biotopov z príloh I a II smernice o biotopoch však musí byť „preložený“ do </w:t>
      </w:r>
      <w:r w:rsidRPr="00A0630C">
        <w:rPr>
          <w:rFonts w:ascii="Arial" w:hAnsi="Arial" w:cs="Arial"/>
          <w:b/>
          <w:lang w:val="sk-SK" w:eastAsia="sk-SK"/>
        </w:rPr>
        <w:t xml:space="preserve">špecifických cieľov pre jednotlivé lokality </w:t>
      </w:r>
      <w:r w:rsidRPr="00A0630C">
        <w:rPr>
          <w:rFonts w:ascii="Arial" w:hAnsi="Arial" w:cs="Arial"/>
          <w:lang w:val="sk-SK" w:eastAsia="sk-SK"/>
        </w:rPr>
        <w:t>– v akých podmienkach musia byť druhy a biotopy v daných lokalitách, ak sa má maximalizovať príspevok týchto lokalít na dosiahnutie FCS na národnej</w:t>
      </w:r>
      <w:r w:rsidR="00865AA8" w:rsidRPr="00A0630C">
        <w:rPr>
          <w:rFonts w:ascii="Arial" w:hAnsi="Arial" w:cs="Arial"/>
          <w:lang w:val="sk-SK" w:eastAsia="sk-SK"/>
        </w:rPr>
        <w:t xml:space="preserve">, </w:t>
      </w:r>
      <w:proofErr w:type="spellStart"/>
      <w:r w:rsidR="00865AA8" w:rsidRPr="00A0630C">
        <w:rPr>
          <w:rFonts w:ascii="Arial" w:hAnsi="Arial" w:cs="Arial"/>
          <w:lang w:val="sk-SK" w:eastAsia="sk-SK"/>
        </w:rPr>
        <w:t>biogeografickej</w:t>
      </w:r>
      <w:proofErr w:type="spellEnd"/>
      <w:r w:rsidR="00865AA8" w:rsidRPr="00A0630C">
        <w:rPr>
          <w:rFonts w:ascii="Arial" w:hAnsi="Arial" w:cs="Arial"/>
          <w:lang w:val="sk-SK" w:eastAsia="sk-SK"/>
        </w:rPr>
        <w:t xml:space="preserve"> a európskej úrovni. </w:t>
      </w:r>
    </w:p>
    <w:p w:rsidR="002B60A8" w:rsidRPr="00A0630C" w:rsidRDefault="002B60A8" w:rsidP="00865AA8">
      <w:pPr>
        <w:autoSpaceDE w:val="0"/>
        <w:autoSpaceDN w:val="0"/>
        <w:adjustRightInd w:val="0"/>
        <w:rPr>
          <w:rFonts w:ascii="Arial" w:hAnsi="Arial" w:cs="Arial"/>
          <w:lang w:val="sk-SK" w:eastAsia="sk-SK"/>
        </w:rPr>
      </w:pPr>
    </w:p>
    <w:p w:rsidR="002B60A8" w:rsidRPr="00A0630C" w:rsidRDefault="002B60A8" w:rsidP="00865AA8">
      <w:pPr>
        <w:autoSpaceDE w:val="0"/>
        <w:autoSpaceDN w:val="0"/>
        <w:adjustRightInd w:val="0"/>
        <w:rPr>
          <w:rFonts w:ascii="Arial" w:hAnsi="Arial" w:cs="Arial"/>
          <w:lang w:val="sk-SK" w:eastAsia="sk-SK"/>
        </w:rPr>
      </w:pPr>
      <w:r w:rsidRPr="00A0630C">
        <w:rPr>
          <w:rFonts w:ascii="Arial" w:hAnsi="Arial" w:cs="Arial"/>
          <w:lang w:val="sk-SK" w:eastAsia="sk-SK"/>
        </w:rPr>
        <w:lastRenderedPageBreak/>
        <w:t xml:space="preserve">Preto základom pre určenie cieľov ochrany na lokalitnej úrovni je určenie príspevku, ktorý môže mať špecifická lokalita pre dosiahnutie FCS (v rámci členského štátu) biotopov a druhov európskeho významu , prítomných na lokalite.  </w:t>
      </w:r>
    </w:p>
    <w:p w:rsidR="00C00777" w:rsidRPr="00A0630C" w:rsidRDefault="00C00777" w:rsidP="00865AA8">
      <w:pPr>
        <w:autoSpaceDE w:val="0"/>
        <w:autoSpaceDN w:val="0"/>
        <w:adjustRightInd w:val="0"/>
        <w:rPr>
          <w:rFonts w:ascii="Arial" w:hAnsi="Arial" w:cs="Arial"/>
          <w:lang w:val="sk-SK" w:eastAsia="sk-SK"/>
        </w:rPr>
      </w:pPr>
    </w:p>
    <w:p w:rsidR="00C00777" w:rsidRPr="00A0630C" w:rsidRDefault="002B60A8" w:rsidP="00865AA8">
      <w:pPr>
        <w:autoSpaceDE w:val="0"/>
        <w:autoSpaceDN w:val="0"/>
        <w:adjustRightInd w:val="0"/>
        <w:rPr>
          <w:rFonts w:ascii="Arial" w:hAnsi="Arial" w:cs="Arial"/>
          <w:lang w:val="sk-SK" w:eastAsia="sk-SK"/>
        </w:rPr>
      </w:pPr>
      <w:r w:rsidRPr="00A0630C">
        <w:rPr>
          <w:rFonts w:ascii="Arial" w:hAnsi="Arial" w:cs="Arial"/>
          <w:lang w:val="sk-SK" w:eastAsia="sk-SK"/>
        </w:rPr>
        <w:t xml:space="preserve">V prípadoch, kde </w:t>
      </w:r>
      <w:r w:rsidR="00865AA8" w:rsidRPr="00A0630C">
        <w:rPr>
          <w:rFonts w:ascii="Arial" w:hAnsi="Arial" w:cs="Arial"/>
          <w:lang w:val="sk-SK" w:eastAsia="sk-SK"/>
        </w:rPr>
        <w:t xml:space="preserve">v rámci lokality súčasný stav ochrany nie je v zmysle určených národných cieľov, je potrebné definovať </w:t>
      </w:r>
      <w:r w:rsidR="008E7F55" w:rsidRPr="00A0630C">
        <w:rPr>
          <w:rFonts w:ascii="Arial" w:hAnsi="Arial" w:cs="Arial"/>
          <w:lang w:val="sk-SK" w:eastAsia="sk-SK"/>
        </w:rPr>
        <w:t>„</w:t>
      </w:r>
      <w:r w:rsidR="00865AA8" w:rsidRPr="00A0630C">
        <w:rPr>
          <w:rFonts w:ascii="Arial" w:hAnsi="Arial" w:cs="Arial"/>
          <w:lang w:val="sk-SK" w:eastAsia="sk-SK"/>
        </w:rPr>
        <w:t>sadu</w:t>
      </w:r>
      <w:r w:rsidR="008E7F55" w:rsidRPr="00A0630C">
        <w:rPr>
          <w:rFonts w:ascii="Arial" w:hAnsi="Arial" w:cs="Arial"/>
          <w:lang w:val="sk-SK" w:eastAsia="sk-SK"/>
        </w:rPr>
        <w:t>“</w:t>
      </w:r>
      <w:r w:rsidR="00865AA8" w:rsidRPr="00A0630C">
        <w:rPr>
          <w:rFonts w:ascii="Arial" w:hAnsi="Arial" w:cs="Arial"/>
          <w:lang w:val="sk-SK" w:eastAsia="sk-SK"/>
        </w:rPr>
        <w:t xml:space="preserve"> cieľov a jasné ochranárske opatrenia na ich dosiahnutie. To vyžaduje na lokalitnej úrovni vyhodnotiť, do akej miery biotop alebo druh vyžaduje zachovanie alebo, ak je potre</w:t>
      </w:r>
      <w:r w:rsidR="00C00777" w:rsidRPr="00A0630C">
        <w:rPr>
          <w:rFonts w:ascii="Arial" w:hAnsi="Arial" w:cs="Arial"/>
          <w:lang w:val="sk-SK" w:eastAsia="sk-SK"/>
        </w:rPr>
        <w:t>b</w:t>
      </w:r>
      <w:r w:rsidR="00865AA8" w:rsidRPr="00A0630C">
        <w:rPr>
          <w:rFonts w:ascii="Arial" w:hAnsi="Arial" w:cs="Arial"/>
          <w:lang w:val="sk-SK" w:eastAsia="sk-SK"/>
        </w:rPr>
        <w:t xml:space="preserve">né, obnovu FCS tak, aby bol isté, že lokalita prispieva k dosiahnutiu </w:t>
      </w:r>
      <w:r w:rsidR="00865AA8" w:rsidRPr="00A0630C">
        <w:rPr>
          <w:rFonts w:ascii="Arial" w:hAnsi="Arial" w:cs="Arial"/>
          <w:b/>
          <w:lang w:val="sk-SK" w:eastAsia="sk-SK"/>
        </w:rPr>
        <w:t>cieľov ochrany</w:t>
      </w:r>
      <w:r w:rsidR="00865AA8" w:rsidRPr="00A0630C">
        <w:rPr>
          <w:rFonts w:ascii="Arial" w:hAnsi="Arial" w:cs="Arial"/>
          <w:lang w:val="sk-SK" w:eastAsia="sk-SK"/>
        </w:rPr>
        <w:t xml:space="preserve">, ktoré môžu existovať na vyššej úrovni (regionálna, národná, </w:t>
      </w:r>
      <w:proofErr w:type="spellStart"/>
      <w:r w:rsidR="00865AA8" w:rsidRPr="00A0630C">
        <w:rPr>
          <w:rFonts w:ascii="Arial" w:hAnsi="Arial" w:cs="Arial"/>
          <w:lang w:val="sk-SK" w:eastAsia="sk-SK"/>
        </w:rPr>
        <w:t>biogeografická</w:t>
      </w:r>
      <w:proofErr w:type="spellEnd"/>
      <w:r w:rsidR="00865AA8" w:rsidRPr="00A0630C">
        <w:rPr>
          <w:rFonts w:ascii="Arial" w:hAnsi="Arial" w:cs="Arial"/>
          <w:lang w:val="sk-SK" w:eastAsia="sk-SK"/>
        </w:rPr>
        <w:t xml:space="preserve">, EÚ). </w:t>
      </w:r>
    </w:p>
    <w:p w:rsidR="00C00777" w:rsidRPr="00A0630C" w:rsidRDefault="00C00777" w:rsidP="00865AA8">
      <w:pPr>
        <w:autoSpaceDE w:val="0"/>
        <w:autoSpaceDN w:val="0"/>
        <w:adjustRightInd w:val="0"/>
        <w:rPr>
          <w:rFonts w:ascii="Arial" w:hAnsi="Arial" w:cs="Arial"/>
          <w:lang w:val="sk-SK" w:eastAsia="sk-SK"/>
        </w:rPr>
      </w:pPr>
    </w:p>
    <w:p w:rsidR="00D626D7" w:rsidRPr="00A0630C" w:rsidRDefault="00865AA8" w:rsidP="00865AA8">
      <w:pPr>
        <w:autoSpaceDE w:val="0"/>
        <w:autoSpaceDN w:val="0"/>
        <w:adjustRightInd w:val="0"/>
        <w:rPr>
          <w:rFonts w:ascii="Arial" w:hAnsi="Arial" w:cs="Arial"/>
          <w:lang w:val="sk-SK" w:eastAsia="sk-SK"/>
        </w:rPr>
      </w:pPr>
      <w:r w:rsidRPr="00A0630C">
        <w:rPr>
          <w:rFonts w:ascii="Arial" w:hAnsi="Arial" w:cs="Arial"/>
          <w:lang w:val="sk-SK" w:eastAsia="sk-SK"/>
        </w:rPr>
        <w:t xml:space="preserve">Pri prijímaní </w:t>
      </w:r>
      <w:r w:rsidRPr="00A0630C">
        <w:rPr>
          <w:rFonts w:ascii="Arial" w:hAnsi="Arial" w:cs="Arial"/>
          <w:b/>
          <w:lang w:val="sk-SK" w:eastAsia="sk-SK"/>
        </w:rPr>
        <w:t>cieľov ochrany</w:t>
      </w:r>
      <w:r w:rsidRPr="00A0630C">
        <w:rPr>
          <w:rFonts w:ascii="Arial" w:hAnsi="Arial" w:cs="Arial"/>
          <w:lang w:val="sk-SK" w:eastAsia="sk-SK"/>
        </w:rPr>
        <w:t xml:space="preserve"> pre jednotlivé lokality </w:t>
      </w:r>
      <w:proofErr w:type="spellStart"/>
      <w:r w:rsidRPr="00A0630C">
        <w:rPr>
          <w:rFonts w:ascii="Arial" w:hAnsi="Arial" w:cs="Arial"/>
          <w:lang w:val="sk-SK" w:eastAsia="sk-SK"/>
        </w:rPr>
        <w:t>Natura</w:t>
      </w:r>
      <w:proofErr w:type="spellEnd"/>
      <w:r w:rsidRPr="00A0630C">
        <w:rPr>
          <w:rFonts w:ascii="Arial" w:hAnsi="Arial" w:cs="Arial"/>
          <w:lang w:val="sk-SK" w:eastAsia="sk-SK"/>
        </w:rPr>
        <w:t xml:space="preserve"> 2000 by členské štáty mali stanoviť priority z hľadiska významu danej lokality pre zachovanie alebo obnovu FCS biotopov alebo druhov európskeho významu a pre koherenciu sústavy </w:t>
      </w:r>
      <w:proofErr w:type="spellStart"/>
      <w:r w:rsidRPr="00A0630C">
        <w:rPr>
          <w:rFonts w:ascii="Arial" w:hAnsi="Arial" w:cs="Arial"/>
          <w:lang w:val="sk-SK" w:eastAsia="sk-SK"/>
        </w:rPr>
        <w:t>Natura</w:t>
      </w:r>
      <w:proofErr w:type="spellEnd"/>
      <w:r w:rsidRPr="00A0630C">
        <w:rPr>
          <w:rFonts w:ascii="Arial" w:hAnsi="Arial" w:cs="Arial"/>
          <w:lang w:val="sk-SK" w:eastAsia="sk-SK"/>
        </w:rPr>
        <w:t xml:space="preserve"> 2000 a z hľadiska ohrození degradácie alebo zničenia predmetnej lokality.</w:t>
      </w:r>
    </w:p>
    <w:p w:rsidR="00C00777" w:rsidRPr="00A0630C" w:rsidRDefault="00C00777" w:rsidP="00D626D7">
      <w:pPr>
        <w:autoSpaceDE w:val="0"/>
        <w:autoSpaceDN w:val="0"/>
        <w:adjustRightInd w:val="0"/>
        <w:rPr>
          <w:rFonts w:ascii="Arial" w:hAnsi="Arial" w:cs="Arial"/>
          <w:lang w:val="sk-SK" w:eastAsia="sk-SK"/>
        </w:rPr>
      </w:pPr>
    </w:p>
    <w:p w:rsidR="00C00777" w:rsidRPr="00A0630C" w:rsidRDefault="00865AA8"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Pojmy </w:t>
      </w:r>
      <w:r w:rsidRPr="00A0630C">
        <w:rPr>
          <w:rFonts w:ascii="Arial" w:hAnsi="Arial" w:cs="Arial"/>
          <w:b/>
          <w:lang w:val="sk-SK" w:eastAsia="sk-SK"/>
        </w:rPr>
        <w:t>„ciele ochrany</w:t>
      </w:r>
      <w:r w:rsidRPr="00A0630C">
        <w:rPr>
          <w:rFonts w:ascii="Arial" w:hAnsi="Arial" w:cs="Arial"/>
          <w:lang w:val="sk-SK" w:eastAsia="sk-SK"/>
        </w:rPr>
        <w:t xml:space="preserve">“, „ochranárske opatrenia“ a „priority ochrany“ sú často používané </w:t>
      </w:r>
      <w:r w:rsidR="001115C9" w:rsidRPr="00A0630C">
        <w:rPr>
          <w:rFonts w:ascii="Arial" w:hAnsi="Arial" w:cs="Arial"/>
          <w:lang w:val="sk-SK" w:eastAsia="sk-SK"/>
        </w:rPr>
        <w:t xml:space="preserve">a dokonca prezentované ako rovnaký koncept. </w:t>
      </w:r>
      <w:r w:rsidR="00C00777" w:rsidRPr="00A0630C">
        <w:rPr>
          <w:rFonts w:ascii="Arial" w:hAnsi="Arial" w:cs="Arial"/>
          <w:lang w:val="sk-SK" w:eastAsia="sk-SK"/>
        </w:rPr>
        <w:t xml:space="preserve"> Hoci sú však vzájomne prepojené, ide o osobitné koncepty.</w:t>
      </w:r>
    </w:p>
    <w:p w:rsidR="00C00777" w:rsidRPr="00A0630C" w:rsidRDefault="00C00777" w:rsidP="001115C9">
      <w:pPr>
        <w:autoSpaceDE w:val="0"/>
        <w:autoSpaceDN w:val="0"/>
        <w:adjustRightInd w:val="0"/>
        <w:rPr>
          <w:rFonts w:ascii="Arial" w:hAnsi="Arial" w:cs="Arial"/>
          <w:lang w:val="sk-SK" w:eastAsia="sk-SK"/>
        </w:rPr>
      </w:pPr>
    </w:p>
    <w:p w:rsidR="00063E72" w:rsidRPr="00A0630C" w:rsidRDefault="001115C9" w:rsidP="00AF07CF">
      <w:pPr>
        <w:autoSpaceDE w:val="0"/>
        <w:autoSpaceDN w:val="0"/>
        <w:adjustRightInd w:val="0"/>
        <w:rPr>
          <w:rFonts w:ascii="Arial" w:hAnsi="Arial" w:cs="Arial"/>
          <w:lang w:val="sk-SK" w:eastAsia="sk-SK"/>
        </w:rPr>
      </w:pPr>
      <w:r w:rsidRPr="00A0630C">
        <w:rPr>
          <w:rFonts w:ascii="Arial" w:hAnsi="Arial" w:cs="Arial"/>
          <w:lang w:val="sk-SK" w:eastAsia="sk-SK"/>
        </w:rPr>
        <w:t xml:space="preserve">Je potrebné odlíšiť </w:t>
      </w:r>
      <w:r w:rsidRPr="00A0630C">
        <w:rPr>
          <w:rFonts w:ascii="Arial" w:hAnsi="Arial" w:cs="Arial"/>
          <w:b/>
          <w:lang w:val="sk-SK" w:eastAsia="sk-SK"/>
        </w:rPr>
        <w:t>ciele ochrany</w:t>
      </w:r>
      <w:r w:rsidRPr="00A0630C">
        <w:rPr>
          <w:rFonts w:ascii="Arial" w:hAnsi="Arial" w:cs="Arial"/>
          <w:lang w:val="sk-SK" w:eastAsia="sk-SK"/>
        </w:rPr>
        <w:t xml:space="preserve"> jednotlivých lokalít od celkového cieľa na dosiahnutie FCS. </w:t>
      </w:r>
      <w:r w:rsidRPr="00A0630C">
        <w:rPr>
          <w:rFonts w:ascii="Arial" w:hAnsi="Arial" w:cs="Arial"/>
          <w:b/>
          <w:lang w:val="sk-SK" w:eastAsia="sk-SK"/>
        </w:rPr>
        <w:t xml:space="preserve">Ciele ochrany na lokalitnej úrovni </w:t>
      </w:r>
      <w:r w:rsidRPr="00A0630C">
        <w:rPr>
          <w:rFonts w:ascii="Arial" w:hAnsi="Arial" w:cs="Arial"/>
          <w:lang w:val="sk-SK" w:eastAsia="sk-SK"/>
        </w:rPr>
        <w:t xml:space="preserve">znamenajú </w:t>
      </w:r>
      <w:r w:rsidR="008479FD" w:rsidRPr="00A0630C">
        <w:rPr>
          <w:rFonts w:ascii="Arial" w:hAnsi="Arial" w:cs="Arial"/>
          <w:lang w:val="sk-SK" w:eastAsia="sk-SK"/>
        </w:rPr>
        <w:t>„</w:t>
      </w:r>
      <w:r w:rsidRPr="00A0630C">
        <w:rPr>
          <w:rFonts w:ascii="Arial" w:hAnsi="Arial" w:cs="Arial"/>
          <w:lang w:val="sk-SK" w:eastAsia="sk-SK"/>
        </w:rPr>
        <w:t>sadu</w:t>
      </w:r>
      <w:r w:rsidR="008479FD" w:rsidRPr="00A0630C">
        <w:rPr>
          <w:rFonts w:ascii="Arial" w:hAnsi="Arial" w:cs="Arial"/>
          <w:lang w:val="sk-SK" w:eastAsia="sk-SK"/>
        </w:rPr>
        <w:t>“</w:t>
      </w:r>
      <w:r w:rsidRPr="00A0630C">
        <w:rPr>
          <w:rFonts w:ascii="Arial" w:hAnsi="Arial" w:cs="Arial"/>
          <w:lang w:val="sk-SK" w:eastAsia="sk-SK"/>
        </w:rPr>
        <w:t xml:space="preserve"> špecifických cieľov</w:t>
      </w:r>
      <w:r w:rsidR="008479FD" w:rsidRPr="00A0630C">
        <w:rPr>
          <w:rFonts w:ascii="Arial" w:hAnsi="Arial" w:cs="Arial"/>
          <w:lang w:val="sk-SK" w:eastAsia="sk-SK"/>
        </w:rPr>
        <w:t>, ktoré majú byť dosiahnuté</w:t>
      </w:r>
      <w:r w:rsidRPr="00A0630C">
        <w:rPr>
          <w:rFonts w:ascii="Arial" w:hAnsi="Arial" w:cs="Arial"/>
          <w:lang w:val="sk-SK" w:eastAsia="sk-SK"/>
        </w:rPr>
        <w:t xml:space="preserve"> v danej lokalite</w:t>
      </w:r>
      <w:r w:rsidR="008479FD" w:rsidRPr="00A0630C">
        <w:rPr>
          <w:rFonts w:ascii="Arial" w:hAnsi="Arial" w:cs="Arial"/>
          <w:lang w:val="sk-SK" w:eastAsia="sk-SK"/>
        </w:rPr>
        <w:t xml:space="preserve">, </w:t>
      </w:r>
      <w:r w:rsidRPr="00A0630C">
        <w:rPr>
          <w:rFonts w:ascii="Arial" w:hAnsi="Arial" w:cs="Arial"/>
          <w:lang w:val="sk-SK" w:eastAsia="sk-SK"/>
        </w:rPr>
        <w:t>ktoré sú potrebné na to, aby lokalita prispievala čo najlepšie k dosiahnutiu FCS na primeranej úrovni (národná alebo regionálna, berúc do úvahy prirodzený areál rozšírenia daného druhu alebo biotopu).</w:t>
      </w:r>
      <w:r w:rsidR="00AF07CF" w:rsidRPr="00A0630C">
        <w:rPr>
          <w:rFonts w:ascii="Arial" w:hAnsi="Arial" w:cs="Arial"/>
          <w:lang w:val="sk-SK" w:eastAsia="sk-SK"/>
        </w:rPr>
        <w:t xml:space="preserve"> Hoci prakticky nemusí platiť, že členský štát je schopný určiť FCS aj za územie iného členského štátu, pri stanovovaní </w:t>
      </w:r>
      <w:r w:rsidR="00AF07CF" w:rsidRPr="00A0630C">
        <w:rPr>
          <w:rFonts w:ascii="Arial" w:hAnsi="Arial" w:cs="Arial"/>
          <w:b/>
          <w:lang w:val="sk-SK" w:eastAsia="sk-SK"/>
        </w:rPr>
        <w:t>cieľov ochrany</w:t>
      </w:r>
      <w:r w:rsidR="00AF07CF" w:rsidRPr="00A0630C">
        <w:rPr>
          <w:rFonts w:ascii="Arial" w:hAnsi="Arial" w:cs="Arial"/>
          <w:lang w:val="sk-SK" w:eastAsia="sk-SK"/>
        </w:rPr>
        <w:t xml:space="preserve"> je prínosom zohľadnenie </w:t>
      </w:r>
      <w:proofErr w:type="spellStart"/>
      <w:r w:rsidR="00AF07CF" w:rsidRPr="00A0630C">
        <w:rPr>
          <w:rFonts w:ascii="Arial" w:hAnsi="Arial" w:cs="Arial"/>
          <w:lang w:val="sk-SK" w:eastAsia="sk-SK"/>
        </w:rPr>
        <w:t>biogeografickej</w:t>
      </w:r>
      <w:proofErr w:type="spellEnd"/>
      <w:r w:rsidR="00AF07CF" w:rsidRPr="00A0630C">
        <w:rPr>
          <w:rFonts w:ascii="Arial" w:hAnsi="Arial" w:cs="Arial"/>
          <w:lang w:val="sk-SK" w:eastAsia="sk-SK"/>
        </w:rPr>
        <w:t xml:space="preserve"> perspektívy. </w:t>
      </w:r>
      <w:r w:rsidR="00AF07CF" w:rsidRPr="00A0630C">
        <w:rPr>
          <w:rFonts w:ascii="Arial" w:hAnsi="Arial" w:cs="Arial"/>
          <w:b/>
          <w:lang w:val="sk-SK" w:eastAsia="sk-SK"/>
        </w:rPr>
        <w:t>Ciele ochrany</w:t>
      </w:r>
      <w:r w:rsidR="00AF07CF" w:rsidRPr="00A0630C">
        <w:rPr>
          <w:rFonts w:ascii="Arial" w:hAnsi="Arial" w:cs="Arial"/>
          <w:lang w:val="sk-SK" w:eastAsia="sk-SK"/>
        </w:rPr>
        <w:t xml:space="preserve"> </w:t>
      </w:r>
      <w:r w:rsidR="00063E72" w:rsidRPr="00A0630C">
        <w:rPr>
          <w:rFonts w:ascii="Arial" w:hAnsi="Arial" w:cs="Arial"/>
          <w:lang w:val="sk-SK" w:eastAsia="sk-SK"/>
        </w:rPr>
        <w:t>na lokalitnej úrovni by mali byť stanovené nielen pre vyhlásené územia európskeho významu (ÚEV) v zmysle smernice o biotopoch, ale tiež na CHVÚ vymedzené v zmysle smernice o ochrane vtáctva na naplnenie požiadaviek v zmysle jej čl. 2, 4.1, 4.2 a 4.4.</w:t>
      </w:r>
    </w:p>
    <w:p w:rsidR="00063E72" w:rsidRPr="00A0630C" w:rsidRDefault="00063E72" w:rsidP="00D626D7">
      <w:pPr>
        <w:autoSpaceDE w:val="0"/>
        <w:autoSpaceDN w:val="0"/>
        <w:adjustRightInd w:val="0"/>
        <w:rPr>
          <w:rFonts w:ascii="Arial" w:hAnsi="Arial" w:cs="Arial"/>
          <w:b/>
          <w:bCs/>
          <w:lang w:val="sk-SK" w:eastAsia="sk-SK"/>
        </w:rPr>
      </w:pPr>
    </w:p>
    <w:p w:rsidR="001D315F" w:rsidRPr="00A0630C" w:rsidRDefault="00063E72" w:rsidP="001D315F">
      <w:pPr>
        <w:autoSpaceDE w:val="0"/>
        <w:autoSpaceDN w:val="0"/>
        <w:adjustRightInd w:val="0"/>
        <w:rPr>
          <w:rFonts w:ascii="Arial" w:hAnsi="Arial" w:cs="Arial"/>
          <w:bCs/>
          <w:lang w:val="sk-SK" w:eastAsia="sk-SK"/>
        </w:rPr>
      </w:pPr>
      <w:r w:rsidRPr="00A0630C">
        <w:rPr>
          <w:rFonts w:ascii="Arial" w:hAnsi="Arial" w:cs="Arial"/>
          <w:b/>
          <w:bCs/>
          <w:lang w:val="sk-SK" w:eastAsia="sk-SK"/>
        </w:rPr>
        <w:t xml:space="preserve">Ochranárske opatrenia </w:t>
      </w:r>
      <w:r w:rsidR="00447274" w:rsidRPr="00A0630C">
        <w:rPr>
          <w:rFonts w:ascii="Arial" w:hAnsi="Arial" w:cs="Arial"/>
          <w:bCs/>
          <w:lang w:val="sk-SK" w:eastAsia="sk-SK"/>
        </w:rPr>
        <w:t xml:space="preserve">sú reálne mechanizmy a aktivity skutočne realizované v lokalite </w:t>
      </w:r>
      <w:proofErr w:type="spellStart"/>
      <w:r w:rsidR="00447274" w:rsidRPr="00A0630C">
        <w:rPr>
          <w:rFonts w:ascii="Arial" w:hAnsi="Arial" w:cs="Arial"/>
          <w:bCs/>
          <w:lang w:val="sk-SK" w:eastAsia="sk-SK"/>
        </w:rPr>
        <w:t>Natura</w:t>
      </w:r>
      <w:proofErr w:type="spellEnd"/>
      <w:r w:rsidR="00447274" w:rsidRPr="00A0630C">
        <w:rPr>
          <w:rFonts w:ascii="Arial" w:hAnsi="Arial" w:cs="Arial"/>
          <w:bCs/>
          <w:lang w:val="sk-SK" w:eastAsia="sk-SK"/>
        </w:rPr>
        <w:t xml:space="preserve"> 2000 pre dosiahnutie </w:t>
      </w:r>
      <w:r w:rsidR="00447274" w:rsidRPr="00A0630C">
        <w:rPr>
          <w:rFonts w:ascii="Arial" w:hAnsi="Arial" w:cs="Arial"/>
          <w:b/>
          <w:bCs/>
          <w:lang w:val="sk-SK" w:eastAsia="sk-SK"/>
        </w:rPr>
        <w:t>cieľov ochrany</w:t>
      </w:r>
      <w:r w:rsidR="00447274" w:rsidRPr="00A0630C">
        <w:rPr>
          <w:rFonts w:ascii="Arial" w:hAnsi="Arial" w:cs="Arial"/>
          <w:bCs/>
          <w:lang w:val="sk-SK" w:eastAsia="sk-SK"/>
        </w:rPr>
        <w:t xml:space="preserve">. Povinnosť </w:t>
      </w:r>
      <w:r w:rsidR="008E7F55" w:rsidRPr="00A0630C">
        <w:rPr>
          <w:rFonts w:ascii="Arial" w:hAnsi="Arial" w:cs="Arial"/>
          <w:bCs/>
          <w:lang w:val="sk-SK" w:eastAsia="sk-SK"/>
        </w:rPr>
        <w:t xml:space="preserve">je </w:t>
      </w:r>
      <w:r w:rsidR="00447274" w:rsidRPr="00A0630C">
        <w:rPr>
          <w:rFonts w:ascii="Arial" w:hAnsi="Arial" w:cs="Arial"/>
          <w:bCs/>
          <w:lang w:val="sk-SK" w:eastAsia="sk-SK"/>
        </w:rPr>
        <w:t xml:space="preserve">vykonať potrebné ochranárske opatrenia bez ohľadu, či sú realizované v rámci lokality </w:t>
      </w:r>
      <w:r w:rsidR="00A3252B" w:rsidRPr="00A0630C">
        <w:rPr>
          <w:rFonts w:ascii="Arial" w:hAnsi="Arial" w:cs="Arial"/>
          <w:bCs/>
          <w:lang w:val="sk-SK" w:eastAsia="sk-SK"/>
        </w:rPr>
        <w:t xml:space="preserve">alebo v niektorých prípadoch aj mimo hraníc lokality alebo naprieč viacerých lokalít. Je tiež možné, že významná časť príspevku členského štátu k čl. 6.1 smernice o biotopoch je </w:t>
      </w:r>
      <w:proofErr w:type="spellStart"/>
      <w:r w:rsidR="00A3252B" w:rsidRPr="00A0630C">
        <w:rPr>
          <w:rFonts w:ascii="Arial" w:hAnsi="Arial" w:cs="Arial"/>
          <w:bCs/>
          <w:lang w:val="sk-SK" w:eastAsia="sk-SK"/>
        </w:rPr>
        <w:t>prostredníctom</w:t>
      </w:r>
      <w:proofErr w:type="spellEnd"/>
      <w:r w:rsidR="00A3252B" w:rsidRPr="00A0630C">
        <w:rPr>
          <w:rFonts w:ascii="Arial" w:hAnsi="Arial" w:cs="Arial"/>
          <w:bCs/>
          <w:lang w:val="sk-SK" w:eastAsia="sk-SK"/>
        </w:rPr>
        <w:t xml:space="preserve"> opatrení, ktoré nie sú „špecificky pre lokalitu</w:t>
      </w:r>
      <w:r w:rsidR="001D315F" w:rsidRPr="00A0630C">
        <w:rPr>
          <w:rFonts w:ascii="Arial" w:hAnsi="Arial" w:cs="Arial"/>
          <w:bCs/>
          <w:lang w:val="sk-SK" w:eastAsia="sk-SK"/>
        </w:rPr>
        <w:t>“</w:t>
      </w:r>
      <w:r w:rsidR="00A3252B" w:rsidRPr="00A0630C">
        <w:rPr>
          <w:rFonts w:ascii="Arial" w:hAnsi="Arial" w:cs="Arial"/>
          <w:bCs/>
          <w:lang w:val="sk-SK" w:eastAsia="sk-SK"/>
        </w:rPr>
        <w:t xml:space="preserve"> („site </w:t>
      </w:r>
      <w:proofErr w:type="spellStart"/>
      <w:r w:rsidR="00A3252B" w:rsidRPr="00A0630C">
        <w:rPr>
          <w:rFonts w:ascii="Arial" w:hAnsi="Arial" w:cs="Arial"/>
          <w:bCs/>
          <w:lang w:val="sk-SK" w:eastAsia="sk-SK"/>
        </w:rPr>
        <w:t>specific</w:t>
      </w:r>
      <w:proofErr w:type="spellEnd"/>
      <w:r w:rsidR="00A3252B" w:rsidRPr="00A0630C">
        <w:rPr>
          <w:rFonts w:ascii="Arial" w:hAnsi="Arial" w:cs="Arial"/>
          <w:bCs/>
          <w:lang w:val="sk-SK" w:eastAsia="sk-SK"/>
        </w:rPr>
        <w:t>“).</w:t>
      </w:r>
      <w:r w:rsidR="001D315F" w:rsidRPr="00A0630C">
        <w:rPr>
          <w:rFonts w:ascii="Arial" w:hAnsi="Arial" w:cs="Arial"/>
          <w:bCs/>
          <w:lang w:val="sk-SK" w:eastAsia="sk-SK"/>
        </w:rPr>
        <w:t xml:space="preserve"> Toto platí osobitne pre morské lokality, kde je napr. širšie uplatnenie predpisu o rybolove významným príspevkom k plneni</w:t>
      </w:r>
      <w:r w:rsidR="008E7F55" w:rsidRPr="00A0630C">
        <w:rPr>
          <w:rFonts w:ascii="Arial" w:hAnsi="Arial" w:cs="Arial"/>
          <w:bCs/>
          <w:lang w:val="sk-SK" w:eastAsia="sk-SK"/>
        </w:rPr>
        <w:t>u</w:t>
      </w:r>
      <w:r w:rsidR="001D315F" w:rsidRPr="00A0630C">
        <w:rPr>
          <w:rFonts w:ascii="Arial" w:hAnsi="Arial" w:cs="Arial"/>
          <w:bCs/>
          <w:lang w:val="sk-SK" w:eastAsia="sk-SK"/>
        </w:rPr>
        <w:t xml:space="preserve"> čl. 6.1. V zmysle čl. 6.1 musia ochranárske opatrenia vo vyhlásených ÚEV zodpovedať ekologickým požiadavkám typov prirodzených biotopov z prílohy I a druhov z prílohy II prítomných na lokalite. Ochranárske opatrenia sú všeobecne určené na miestnej/lokalitnej úrovni, ale tiež môžu byť vytvorené na regionálnej alebo národnej úrovni alebo dokonca na cezhraničnej, </w:t>
      </w:r>
      <w:proofErr w:type="spellStart"/>
      <w:r w:rsidR="001D315F" w:rsidRPr="00A0630C">
        <w:rPr>
          <w:rFonts w:ascii="Arial" w:hAnsi="Arial" w:cs="Arial"/>
          <w:bCs/>
          <w:lang w:val="sk-SK" w:eastAsia="sk-SK"/>
        </w:rPr>
        <w:t>biogeografickej</w:t>
      </w:r>
      <w:proofErr w:type="spellEnd"/>
      <w:r w:rsidR="001D315F" w:rsidRPr="00A0630C">
        <w:rPr>
          <w:rFonts w:ascii="Arial" w:hAnsi="Arial" w:cs="Arial"/>
          <w:bCs/>
          <w:lang w:val="sk-SK" w:eastAsia="sk-SK"/>
        </w:rPr>
        <w:t xml:space="preserve"> a EU úrovni. Môžu tiež zahrnúť územia, ktoré nie sú súčasťou sústavy </w:t>
      </w:r>
      <w:proofErr w:type="spellStart"/>
      <w:r w:rsidR="001D315F" w:rsidRPr="00A0630C">
        <w:rPr>
          <w:rFonts w:ascii="Arial" w:hAnsi="Arial" w:cs="Arial"/>
          <w:bCs/>
          <w:lang w:val="sk-SK" w:eastAsia="sk-SK"/>
        </w:rPr>
        <w:t>Natura</w:t>
      </w:r>
      <w:proofErr w:type="spellEnd"/>
      <w:r w:rsidR="001D315F" w:rsidRPr="00A0630C">
        <w:rPr>
          <w:rFonts w:ascii="Arial" w:hAnsi="Arial" w:cs="Arial"/>
          <w:bCs/>
          <w:lang w:val="sk-SK" w:eastAsia="sk-SK"/>
        </w:rPr>
        <w:t xml:space="preserve"> 2000 (horizontálne opatrenia alebo opatrenia pre národné ekologické siete, konektivitu </w:t>
      </w:r>
      <w:proofErr w:type="spellStart"/>
      <w:r w:rsidR="001D315F" w:rsidRPr="00A0630C">
        <w:rPr>
          <w:rFonts w:ascii="Arial" w:hAnsi="Arial" w:cs="Arial"/>
          <w:bCs/>
          <w:lang w:val="sk-SK" w:eastAsia="sk-SK"/>
        </w:rPr>
        <w:t>ai</w:t>
      </w:r>
      <w:proofErr w:type="spellEnd"/>
      <w:r w:rsidR="001D315F" w:rsidRPr="00A0630C">
        <w:rPr>
          <w:rFonts w:ascii="Arial" w:hAnsi="Arial" w:cs="Arial"/>
          <w:bCs/>
          <w:lang w:val="sk-SK" w:eastAsia="sk-SK"/>
        </w:rPr>
        <w:t>.).</w:t>
      </w:r>
    </w:p>
    <w:p w:rsidR="00A276BB" w:rsidRPr="00A0630C" w:rsidRDefault="00A276BB" w:rsidP="001D315F">
      <w:pPr>
        <w:autoSpaceDE w:val="0"/>
        <w:autoSpaceDN w:val="0"/>
        <w:adjustRightInd w:val="0"/>
        <w:rPr>
          <w:rFonts w:ascii="Arial" w:hAnsi="Arial" w:cs="Arial"/>
          <w:bCs/>
          <w:lang w:val="sk-SK" w:eastAsia="sk-SK"/>
        </w:rPr>
      </w:pPr>
    </w:p>
    <w:p w:rsidR="00D626D7" w:rsidRPr="00A0630C" w:rsidRDefault="00A276BB" w:rsidP="0058452D">
      <w:pPr>
        <w:autoSpaceDE w:val="0"/>
        <w:autoSpaceDN w:val="0"/>
        <w:adjustRightInd w:val="0"/>
        <w:rPr>
          <w:rFonts w:ascii="Arial" w:hAnsi="Arial" w:cs="Arial"/>
          <w:bCs/>
          <w:lang w:val="sk-SK" w:eastAsia="sk-SK"/>
        </w:rPr>
      </w:pPr>
      <w:r w:rsidRPr="00A0630C">
        <w:rPr>
          <w:rFonts w:ascii="Arial" w:hAnsi="Arial" w:cs="Arial"/>
          <w:b/>
          <w:bCs/>
          <w:lang w:val="sk-SK" w:eastAsia="sk-SK"/>
        </w:rPr>
        <w:t xml:space="preserve">Ochranárske priority </w:t>
      </w:r>
      <w:r w:rsidRPr="00A0630C">
        <w:rPr>
          <w:rFonts w:ascii="Arial" w:hAnsi="Arial" w:cs="Arial"/>
          <w:bCs/>
          <w:lang w:val="sk-SK" w:eastAsia="sk-SK"/>
        </w:rPr>
        <w:t xml:space="preserve">znamenajú určenie najvýznamnejších druhov/biotopov, pre ktoré majú byť určené aktivity a/alebo najvýznamnejších alebo najviac urgentných opatrení, ktoré majú prijaté. Takéto priority môžu byť tiež určené na rôznych úrovniach (EÚ, </w:t>
      </w:r>
      <w:proofErr w:type="spellStart"/>
      <w:r w:rsidRPr="00A0630C">
        <w:rPr>
          <w:rFonts w:ascii="Arial" w:hAnsi="Arial" w:cs="Arial"/>
          <w:bCs/>
          <w:lang w:val="sk-SK" w:eastAsia="sk-SK"/>
        </w:rPr>
        <w:t>biogeografická</w:t>
      </w:r>
      <w:proofErr w:type="spellEnd"/>
      <w:r w:rsidRPr="00A0630C">
        <w:rPr>
          <w:rFonts w:ascii="Arial" w:hAnsi="Arial" w:cs="Arial"/>
          <w:bCs/>
          <w:lang w:val="sk-SK" w:eastAsia="sk-SK"/>
        </w:rPr>
        <w:t xml:space="preserve">, národná, regionálna, miestna/lokalitná). Čl. 4.4 odkazuje na potrebu </w:t>
      </w:r>
      <w:r w:rsidRPr="00A0630C">
        <w:rPr>
          <w:rFonts w:ascii="Arial" w:hAnsi="Arial" w:cs="Arial"/>
          <w:bCs/>
          <w:i/>
          <w:lang w:val="sk-SK" w:eastAsia="sk-SK"/>
        </w:rPr>
        <w:t xml:space="preserve">„stanoviť priority“ </w:t>
      </w:r>
      <w:r w:rsidRPr="00A0630C">
        <w:rPr>
          <w:rFonts w:ascii="Arial" w:hAnsi="Arial" w:cs="Arial"/>
          <w:bCs/>
          <w:lang w:val="sk-SK" w:eastAsia="sk-SK"/>
        </w:rPr>
        <w:t xml:space="preserve">pri vyhlasovaní </w:t>
      </w:r>
      <w:r w:rsidR="0058452D" w:rsidRPr="00A0630C">
        <w:rPr>
          <w:rFonts w:ascii="Arial" w:hAnsi="Arial" w:cs="Arial"/>
          <w:bCs/>
          <w:lang w:val="sk-SK" w:eastAsia="sk-SK"/>
        </w:rPr>
        <w:t xml:space="preserve">ÚEV. Je však potrebné tiež uviesť, že </w:t>
      </w:r>
      <w:proofErr w:type="spellStart"/>
      <w:r w:rsidR="0058452D" w:rsidRPr="00A0630C">
        <w:rPr>
          <w:rFonts w:ascii="Arial" w:hAnsi="Arial" w:cs="Arial"/>
          <w:bCs/>
          <w:lang w:val="sk-SK" w:eastAsia="sk-SK"/>
        </w:rPr>
        <w:t>prioritizácia</w:t>
      </w:r>
      <w:proofErr w:type="spellEnd"/>
      <w:r w:rsidR="0058452D" w:rsidRPr="00A0630C">
        <w:rPr>
          <w:rFonts w:ascii="Arial" w:hAnsi="Arial" w:cs="Arial"/>
          <w:bCs/>
          <w:lang w:val="sk-SK" w:eastAsia="sk-SK"/>
        </w:rPr>
        <w:t xml:space="preserve"> bola vykonaná už tým, že lokality boli vymedzené ako </w:t>
      </w:r>
      <w:proofErr w:type="spellStart"/>
      <w:r w:rsidR="0058452D" w:rsidRPr="00A0630C">
        <w:rPr>
          <w:rFonts w:ascii="Arial" w:hAnsi="Arial" w:cs="Arial"/>
          <w:bCs/>
          <w:lang w:val="sk-SK" w:eastAsia="sk-SK"/>
        </w:rPr>
        <w:t>Natura</w:t>
      </w:r>
      <w:proofErr w:type="spellEnd"/>
      <w:r w:rsidR="0058452D" w:rsidRPr="00A0630C">
        <w:rPr>
          <w:rFonts w:ascii="Arial" w:hAnsi="Arial" w:cs="Arial"/>
          <w:bCs/>
          <w:lang w:val="sk-SK" w:eastAsia="sk-SK"/>
        </w:rPr>
        <w:t xml:space="preserve"> 2000 a tiež to, že všetky územia </w:t>
      </w:r>
      <w:proofErr w:type="spellStart"/>
      <w:r w:rsidR="0058452D" w:rsidRPr="00A0630C">
        <w:rPr>
          <w:rFonts w:ascii="Arial" w:hAnsi="Arial" w:cs="Arial"/>
          <w:bCs/>
          <w:lang w:val="sk-SK" w:eastAsia="sk-SK"/>
        </w:rPr>
        <w:t>Natura</w:t>
      </w:r>
      <w:proofErr w:type="spellEnd"/>
      <w:r w:rsidR="0058452D" w:rsidRPr="00A0630C">
        <w:rPr>
          <w:rFonts w:ascii="Arial" w:hAnsi="Arial" w:cs="Arial"/>
          <w:bCs/>
          <w:lang w:val="sk-SK" w:eastAsia="sk-SK"/>
        </w:rPr>
        <w:t xml:space="preserve"> 2000 musia byť manažované spôsobom, ktorý zabezpečí optimálny príspevok k FCS. </w:t>
      </w:r>
    </w:p>
    <w:p w:rsidR="0058452D" w:rsidRPr="00A0630C" w:rsidRDefault="0058452D" w:rsidP="0058452D">
      <w:pPr>
        <w:autoSpaceDE w:val="0"/>
        <w:autoSpaceDN w:val="0"/>
        <w:adjustRightInd w:val="0"/>
        <w:rPr>
          <w:rFonts w:ascii="Arial" w:hAnsi="Arial" w:cs="Arial"/>
          <w:lang w:val="sk-SK" w:eastAsia="sk-SK"/>
        </w:rPr>
      </w:pPr>
    </w:p>
    <w:p w:rsidR="00D626D7" w:rsidRPr="00A0630C" w:rsidRDefault="0058452D" w:rsidP="00D626D7">
      <w:pPr>
        <w:autoSpaceDE w:val="0"/>
        <w:autoSpaceDN w:val="0"/>
        <w:adjustRightInd w:val="0"/>
        <w:rPr>
          <w:rFonts w:ascii="Arial" w:hAnsi="Arial" w:cs="Arial"/>
          <w:lang w:val="sk-SK" w:eastAsia="sk-SK"/>
        </w:rPr>
      </w:pPr>
      <w:r w:rsidRPr="00A0630C">
        <w:rPr>
          <w:rFonts w:ascii="Arial" w:hAnsi="Arial" w:cs="Arial"/>
          <w:b/>
          <w:lang w:val="sk-SK" w:eastAsia="sk-SK"/>
        </w:rPr>
        <w:t xml:space="preserve">Ciele ochrany </w:t>
      </w:r>
      <w:r w:rsidRPr="00A0630C">
        <w:rPr>
          <w:rFonts w:ascii="Arial" w:hAnsi="Arial" w:cs="Arial"/>
          <w:lang w:val="sk-SK" w:eastAsia="sk-SK"/>
        </w:rPr>
        <w:t>na úrovni lokality musia v plnej miere zo</w:t>
      </w:r>
      <w:r w:rsidR="00FE2871" w:rsidRPr="00A0630C">
        <w:rPr>
          <w:rFonts w:ascii="Arial" w:hAnsi="Arial" w:cs="Arial"/>
          <w:lang w:val="sk-SK" w:eastAsia="sk-SK"/>
        </w:rPr>
        <w:t>h</w:t>
      </w:r>
      <w:r w:rsidRPr="00A0630C">
        <w:rPr>
          <w:rFonts w:ascii="Arial" w:hAnsi="Arial" w:cs="Arial"/>
          <w:lang w:val="sk-SK" w:eastAsia="sk-SK"/>
        </w:rPr>
        <w:t>ľadniť:</w:t>
      </w:r>
    </w:p>
    <w:p w:rsidR="0058452D" w:rsidRPr="00A0630C" w:rsidRDefault="0058452D" w:rsidP="0058452D">
      <w:pPr>
        <w:numPr>
          <w:ilvl w:val="0"/>
          <w:numId w:val="30"/>
        </w:numPr>
        <w:autoSpaceDE w:val="0"/>
        <w:autoSpaceDN w:val="0"/>
        <w:adjustRightInd w:val="0"/>
        <w:rPr>
          <w:rFonts w:ascii="Arial" w:hAnsi="Arial" w:cs="Arial"/>
          <w:lang w:val="sk-SK" w:eastAsia="sk-SK"/>
        </w:rPr>
      </w:pPr>
      <w:r w:rsidRPr="00A0630C">
        <w:rPr>
          <w:rFonts w:ascii="Arial" w:hAnsi="Arial" w:cs="Arial"/>
          <w:lang w:val="sk-SK" w:eastAsia="sk-SK"/>
        </w:rPr>
        <w:t xml:space="preserve">ekologické požiadavky druhov a biotopov uvedených v štandardnom dátovom formulári </w:t>
      </w:r>
      <w:proofErr w:type="spellStart"/>
      <w:r w:rsidR="008479FD" w:rsidRPr="00A0630C">
        <w:rPr>
          <w:rFonts w:ascii="Arial" w:hAnsi="Arial" w:cs="Arial"/>
          <w:lang w:val="sk-SK" w:eastAsia="sk-SK"/>
        </w:rPr>
        <w:t>Natura</w:t>
      </w:r>
      <w:proofErr w:type="spellEnd"/>
      <w:r w:rsidR="008479FD" w:rsidRPr="00A0630C">
        <w:rPr>
          <w:rFonts w:ascii="Arial" w:hAnsi="Arial" w:cs="Arial"/>
          <w:lang w:val="sk-SK" w:eastAsia="sk-SK"/>
        </w:rPr>
        <w:t xml:space="preserve"> 2000 </w:t>
      </w:r>
      <w:r w:rsidRPr="00A0630C">
        <w:rPr>
          <w:rFonts w:ascii="Arial" w:hAnsi="Arial" w:cs="Arial"/>
          <w:lang w:val="sk-SK" w:eastAsia="sk-SK"/>
        </w:rPr>
        <w:t>(SDF), t. j. prítomných na lokalite okrem tých, ktoré sú v SDF uvedené ako nie významné;</w:t>
      </w:r>
    </w:p>
    <w:p w:rsidR="0068405D" w:rsidRPr="00A0630C" w:rsidRDefault="0058452D" w:rsidP="0058452D">
      <w:pPr>
        <w:numPr>
          <w:ilvl w:val="0"/>
          <w:numId w:val="30"/>
        </w:numPr>
        <w:autoSpaceDE w:val="0"/>
        <w:autoSpaceDN w:val="0"/>
        <w:adjustRightInd w:val="0"/>
        <w:rPr>
          <w:rFonts w:ascii="Arial" w:hAnsi="Arial" w:cs="Arial"/>
          <w:lang w:val="sk-SK" w:eastAsia="sk-SK"/>
        </w:rPr>
      </w:pPr>
      <w:r w:rsidRPr="00A0630C">
        <w:rPr>
          <w:rFonts w:ascii="Arial" w:hAnsi="Arial" w:cs="Arial"/>
          <w:lang w:val="sk-SK" w:eastAsia="sk-SK"/>
        </w:rPr>
        <w:lastRenderedPageBreak/>
        <w:t>miestny, regionálny a národný stav biotopov a</w:t>
      </w:r>
      <w:r w:rsidR="0068405D" w:rsidRPr="00A0630C">
        <w:rPr>
          <w:rFonts w:ascii="Arial" w:hAnsi="Arial" w:cs="Arial"/>
          <w:lang w:val="sk-SK" w:eastAsia="sk-SK"/>
        </w:rPr>
        <w:t> </w:t>
      </w:r>
      <w:r w:rsidRPr="00A0630C">
        <w:rPr>
          <w:rFonts w:ascii="Arial" w:hAnsi="Arial" w:cs="Arial"/>
          <w:lang w:val="sk-SK" w:eastAsia="sk-SK"/>
        </w:rPr>
        <w:t>druhov</w:t>
      </w:r>
      <w:r w:rsidR="0068405D" w:rsidRPr="00A0630C">
        <w:rPr>
          <w:rFonts w:ascii="Arial" w:hAnsi="Arial" w:cs="Arial"/>
          <w:lang w:val="sk-SK" w:eastAsia="sk-SK"/>
        </w:rPr>
        <w:t>;</w:t>
      </w:r>
    </w:p>
    <w:p w:rsidR="0068405D" w:rsidRPr="00A0630C" w:rsidRDefault="0068405D" w:rsidP="0058452D">
      <w:pPr>
        <w:numPr>
          <w:ilvl w:val="0"/>
          <w:numId w:val="30"/>
        </w:numPr>
        <w:autoSpaceDE w:val="0"/>
        <w:autoSpaceDN w:val="0"/>
        <w:adjustRightInd w:val="0"/>
        <w:rPr>
          <w:rFonts w:ascii="Arial" w:hAnsi="Arial" w:cs="Arial"/>
          <w:lang w:val="sk-SK" w:eastAsia="sk-SK"/>
        </w:rPr>
      </w:pPr>
      <w:r w:rsidRPr="00A0630C">
        <w:rPr>
          <w:rFonts w:ascii="Arial" w:hAnsi="Arial" w:cs="Arial"/>
          <w:lang w:val="sk-SK" w:eastAsia="sk-SK"/>
        </w:rPr>
        <w:t xml:space="preserve">celkovú </w:t>
      </w:r>
      <w:proofErr w:type="spellStart"/>
      <w:r w:rsidRPr="00A0630C">
        <w:rPr>
          <w:rFonts w:ascii="Arial" w:hAnsi="Arial" w:cs="Arial"/>
          <w:lang w:val="sk-SK" w:eastAsia="sk-SK"/>
        </w:rPr>
        <w:t>kohernciu</w:t>
      </w:r>
      <w:proofErr w:type="spellEnd"/>
      <w:r w:rsidRPr="00A0630C">
        <w:rPr>
          <w:rFonts w:ascii="Arial" w:hAnsi="Arial" w:cs="Arial"/>
          <w:lang w:val="sk-SK" w:eastAsia="sk-SK"/>
        </w:rPr>
        <w:t xml:space="preserve"> sústavy </w:t>
      </w:r>
      <w:proofErr w:type="spellStart"/>
      <w:r w:rsidRPr="00A0630C">
        <w:rPr>
          <w:rFonts w:ascii="Arial" w:hAnsi="Arial" w:cs="Arial"/>
          <w:lang w:val="sk-SK" w:eastAsia="sk-SK"/>
        </w:rPr>
        <w:t>Natura</w:t>
      </w:r>
      <w:proofErr w:type="spellEnd"/>
      <w:r w:rsidRPr="00A0630C">
        <w:rPr>
          <w:rFonts w:ascii="Arial" w:hAnsi="Arial" w:cs="Arial"/>
          <w:lang w:val="sk-SK" w:eastAsia="sk-SK"/>
        </w:rPr>
        <w:t xml:space="preserve"> 2000;</w:t>
      </w:r>
    </w:p>
    <w:p w:rsidR="0068405D" w:rsidRPr="00A0630C" w:rsidRDefault="0068405D" w:rsidP="0058452D">
      <w:pPr>
        <w:numPr>
          <w:ilvl w:val="0"/>
          <w:numId w:val="30"/>
        </w:numPr>
        <w:autoSpaceDE w:val="0"/>
        <w:autoSpaceDN w:val="0"/>
        <w:adjustRightInd w:val="0"/>
        <w:rPr>
          <w:rFonts w:ascii="Arial" w:hAnsi="Arial" w:cs="Arial"/>
          <w:lang w:val="sk-SK" w:eastAsia="sk-SK"/>
        </w:rPr>
      </w:pPr>
      <w:r w:rsidRPr="00A0630C">
        <w:rPr>
          <w:rFonts w:ascii="Arial" w:hAnsi="Arial" w:cs="Arial"/>
          <w:lang w:val="sk-SK" w:eastAsia="sk-SK"/>
        </w:rPr>
        <w:t xml:space="preserve">vyššiu úroveň </w:t>
      </w:r>
      <w:r w:rsidRPr="00A0630C">
        <w:rPr>
          <w:rFonts w:ascii="Arial" w:hAnsi="Arial" w:cs="Arial"/>
          <w:b/>
          <w:lang w:val="sk-SK" w:eastAsia="sk-SK"/>
        </w:rPr>
        <w:t>cieľov ochrany</w:t>
      </w:r>
      <w:r w:rsidRPr="00A0630C">
        <w:rPr>
          <w:rFonts w:ascii="Arial" w:hAnsi="Arial" w:cs="Arial"/>
          <w:lang w:val="sk-SK" w:eastAsia="sk-SK"/>
        </w:rPr>
        <w:t xml:space="preserve"> na národnej/</w:t>
      </w:r>
      <w:proofErr w:type="spellStart"/>
      <w:r w:rsidRPr="00A0630C">
        <w:rPr>
          <w:rFonts w:ascii="Arial" w:hAnsi="Arial" w:cs="Arial"/>
          <w:lang w:val="sk-SK" w:eastAsia="sk-SK"/>
        </w:rPr>
        <w:t>biogeografickej</w:t>
      </w:r>
      <w:proofErr w:type="spellEnd"/>
      <w:r w:rsidRPr="00A0630C">
        <w:rPr>
          <w:rFonts w:ascii="Arial" w:hAnsi="Arial" w:cs="Arial"/>
          <w:lang w:val="sk-SK" w:eastAsia="sk-SK"/>
        </w:rPr>
        <w:t xml:space="preserve"> úrovni a príspevok lokality na ich dosiahnutie.</w:t>
      </w:r>
    </w:p>
    <w:p w:rsidR="008479FD" w:rsidRPr="00A0630C" w:rsidRDefault="008479FD" w:rsidP="008479FD">
      <w:pPr>
        <w:autoSpaceDE w:val="0"/>
        <w:autoSpaceDN w:val="0"/>
        <w:adjustRightInd w:val="0"/>
        <w:ind w:left="720"/>
        <w:rPr>
          <w:rFonts w:ascii="Arial" w:hAnsi="Arial" w:cs="Arial"/>
          <w:lang w:val="sk-SK" w:eastAsia="sk-SK"/>
        </w:rPr>
      </w:pPr>
    </w:p>
    <w:p w:rsidR="0068405D" w:rsidRPr="00A0630C" w:rsidRDefault="0068405D"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Je dôležité jasne rozlišovať medzi cieľmi a opatreniami. Napríklad, je predpoklad, že </w:t>
      </w:r>
      <w:r w:rsidRPr="00A0630C">
        <w:rPr>
          <w:rFonts w:ascii="Arial" w:hAnsi="Arial" w:cs="Arial"/>
          <w:b/>
          <w:lang w:val="sk-SK" w:eastAsia="sk-SK"/>
        </w:rPr>
        <w:t>ciele ochrany</w:t>
      </w:r>
      <w:r w:rsidRPr="00A0630C">
        <w:rPr>
          <w:rFonts w:ascii="Arial" w:hAnsi="Arial" w:cs="Arial"/>
          <w:lang w:val="sk-SK" w:eastAsia="sk-SK"/>
        </w:rPr>
        <w:t xml:space="preserve"> by mali byť časovo stabilné, vo väčšine prípadov ide o dlhodobé ciele. Naproti tomu ochranárske opatrenia požadované na dosiahnutie týchto cieľov sa pravdepodobne budú meniť aj v odpovedi na zmeny ohrození pre lokality a, samozrejme, </w:t>
      </w:r>
      <w:r w:rsidR="008479FD" w:rsidRPr="00A0630C">
        <w:rPr>
          <w:rFonts w:ascii="Arial" w:hAnsi="Arial" w:cs="Arial"/>
          <w:lang w:val="sk-SK" w:eastAsia="sk-SK"/>
        </w:rPr>
        <w:t xml:space="preserve">na </w:t>
      </w:r>
      <w:r w:rsidR="009C5079" w:rsidRPr="00A0630C">
        <w:rPr>
          <w:rFonts w:ascii="Arial" w:hAnsi="Arial" w:cs="Arial"/>
          <w:lang w:val="sk-SK" w:eastAsia="sk-SK"/>
        </w:rPr>
        <w:t>očakávané pozitívne dôsledky už vykonaných ochranárskych opatrení.</w:t>
      </w:r>
    </w:p>
    <w:p w:rsidR="009C5079" w:rsidRPr="00A0630C" w:rsidRDefault="009C5079" w:rsidP="00D626D7">
      <w:pPr>
        <w:autoSpaceDE w:val="0"/>
        <w:autoSpaceDN w:val="0"/>
        <w:adjustRightInd w:val="0"/>
        <w:rPr>
          <w:rFonts w:ascii="Arial" w:hAnsi="Arial" w:cs="Arial"/>
          <w:b/>
          <w:bCs/>
          <w:lang w:val="sk-SK" w:eastAsia="sk-SK"/>
        </w:rPr>
      </w:pPr>
    </w:p>
    <w:p w:rsidR="00300FF0" w:rsidRPr="00A0630C" w:rsidRDefault="00300FF0" w:rsidP="0000054B">
      <w:pPr>
        <w:autoSpaceDE w:val="0"/>
        <w:autoSpaceDN w:val="0"/>
        <w:adjustRightInd w:val="0"/>
        <w:rPr>
          <w:rFonts w:ascii="Arial" w:hAnsi="Arial" w:cs="Arial"/>
          <w:b/>
          <w:bCs/>
          <w:lang w:val="sk-SK" w:eastAsia="sk-SK"/>
        </w:rPr>
      </w:pPr>
    </w:p>
    <w:p w:rsidR="0000054B" w:rsidRPr="00A0630C" w:rsidRDefault="00300FF0" w:rsidP="0000054B">
      <w:pPr>
        <w:autoSpaceDE w:val="0"/>
        <w:autoSpaceDN w:val="0"/>
        <w:adjustRightInd w:val="0"/>
        <w:rPr>
          <w:rFonts w:ascii="Arial" w:hAnsi="Arial" w:cs="Arial"/>
          <w:lang w:val="sk-SK" w:eastAsia="sk-SK"/>
        </w:rPr>
      </w:pPr>
      <w:r w:rsidRPr="00A0630C">
        <w:rPr>
          <w:rFonts w:ascii="Arial" w:hAnsi="Arial" w:cs="Arial"/>
          <w:b/>
          <w:bCs/>
          <w:lang w:val="sk-SK" w:eastAsia="sk-SK"/>
        </w:rPr>
        <w:t>3</w:t>
      </w:r>
      <w:r w:rsidR="009C5079" w:rsidRPr="00A0630C">
        <w:rPr>
          <w:rFonts w:ascii="Arial" w:hAnsi="Arial" w:cs="Arial"/>
          <w:b/>
          <w:bCs/>
          <w:lang w:val="sk-SK" w:eastAsia="sk-SK"/>
        </w:rPr>
        <w:t>. Kedy by mali byť ustanovené ciele ochrany na úrovni lokalít?</w:t>
      </w:r>
      <w:r w:rsidR="009C5079" w:rsidRPr="00A0630C">
        <w:rPr>
          <w:rFonts w:ascii="Arial" w:hAnsi="Arial" w:cs="Arial"/>
          <w:b/>
          <w:bCs/>
          <w:lang w:val="sk-SK" w:eastAsia="sk-SK"/>
        </w:rPr>
        <w:br/>
      </w:r>
      <w:r w:rsidR="009C5079" w:rsidRPr="00A0630C">
        <w:rPr>
          <w:rFonts w:ascii="Arial" w:hAnsi="Arial" w:cs="Arial"/>
          <w:lang w:val="sk-SK" w:eastAsia="sk-SK"/>
        </w:rPr>
        <w:t xml:space="preserve">V zmysle čl. 4.5 smernice o biotopoch sú </w:t>
      </w:r>
      <w:r w:rsidR="009C5079" w:rsidRPr="00A0630C">
        <w:rPr>
          <w:rFonts w:ascii="Arial" w:hAnsi="Arial" w:cs="Arial"/>
          <w:b/>
          <w:lang w:val="sk-SK" w:eastAsia="sk-SK"/>
        </w:rPr>
        <w:t>ciele ochrany</w:t>
      </w:r>
      <w:r w:rsidR="009C5079" w:rsidRPr="00A0630C">
        <w:rPr>
          <w:rFonts w:ascii="Arial" w:hAnsi="Arial" w:cs="Arial"/>
          <w:lang w:val="sk-SK" w:eastAsia="sk-SK"/>
        </w:rPr>
        <w:t xml:space="preserve"> nevyhnutné z právneho i praktického hľadiska v čase, keď sú lokality prijaté ako ÚEV preto, aby mohol byť zabezpečený súlad s</w:t>
      </w:r>
      <w:r w:rsidR="0000054B" w:rsidRPr="00A0630C">
        <w:rPr>
          <w:rFonts w:ascii="Arial" w:hAnsi="Arial" w:cs="Arial"/>
          <w:lang w:val="sk-SK" w:eastAsia="sk-SK"/>
        </w:rPr>
        <w:t> </w:t>
      </w:r>
      <w:r w:rsidR="009C5079" w:rsidRPr="00A0630C">
        <w:rPr>
          <w:rFonts w:ascii="Arial" w:hAnsi="Arial" w:cs="Arial"/>
          <w:lang w:val="sk-SK" w:eastAsia="sk-SK"/>
        </w:rPr>
        <w:t>čl</w:t>
      </w:r>
      <w:r w:rsidR="0000054B" w:rsidRPr="00A0630C">
        <w:rPr>
          <w:rFonts w:ascii="Arial" w:hAnsi="Arial" w:cs="Arial"/>
          <w:lang w:val="sk-SK" w:eastAsia="sk-SK"/>
        </w:rPr>
        <w:t>. 6.3 a 6.4</w:t>
      </w:r>
      <w:r w:rsidR="008479FD" w:rsidRPr="00A0630C">
        <w:rPr>
          <w:rFonts w:ascii="Arial" w:hAnsi="Arial" w:cs="Arial"/>
          <w:lang w:val="sk-SK" w:eastAsia="sk-SK"/>
        </w:rPr>
        <w:t xml:space="preserve"> smernice o </w:t>
      </w:r>
      <w:proofErr w:type="spellStart"/>
      <w:r w:rsidR="008479FD" w:rsidRPr="00A0630C">
        <w:rPr>
          <w:rFonts w:ascii="Arial" w:hAnsi="Arial" w:cs="Arial"/>
          <w:lang w:val="sk-SK" w:eastAsia="sk-SK"/>
        </w:rPr>
        <w:t>biotopch</w:t>
      </w:r>
      <w:proofErr w:type="spellEnd"/>
      <w:r w:rsidR="0000054B" w:rsidRPr="00A0630C">
        <w:rPr>
          <w:rFonts w:ascii="Arial" w:hAnsi="Arial" w:cs="Arial"/>
          <w:lang w:val="sk-SK" w:eastAsia="sk-SK"/>
        </w:rPr>
        <w:t xml:space="preserve">. </w:t>
      </w:r>
      <w:r w:rsidR="0000054B" w:rsidRPr="00A0630C">
        <w:rPr>
          <w:rFonts w:ascii="Arial" w:hAnsi="Arial" w:cs="Arial"/>
          <w:b/>
          <w:lang w:val="sk-SK" w:eastAsia="sk-SK"/>
        </w:rPr>
        <w:t>Ciele ochrany</w:t>
      </w:r>
      <w:r w:rsidR="0000054B" w:rsidRPr="00A0630C">
        <w:rPr>
          <w:rFonts w:ascii="Arial" w:hAnsi="Arial" w:cs="Arial"/>
          <w:lang w:val="sk-SK" w:eastAsia="sk-SK"/>
        </w:rPr>
        <w:t xml:space="preserve"> sú tiež praktickou, ak nie právne jasne upravenou požiadavkou na efektívnu implementáciu čl. 6.2, ktorý tiež „platí“ od prijatia ÚEV.</w:t>
      </w:r>
    </w:p>
    <w:p w:rsidR="0000054B" w:rsidRPr="00A0630C" w:rsidRDefault="0000054B" w:rsidP="0000054B">
      <w:pPr>
        <w:autoSpaceDE w:val="0"/>
        <w:autoSpaceDN w:val="0"/>
        <w:adjustRightInd w:val="0"/>
        <w:rPr>
          <w:rFonts w:ascii="Arial" w:hAnsi="Arial" w:cs="Arial"/>
          <w:lang w:val="sk-SK" w:eastAsia="sk-SK"/>
        </w:rPr>
      </w:pPr>
    </w:p>
    <w:p w:rsidR="008479FD" w:rsidRPr="00A0630C" w:rsidRDefault="0000054B" w:rsidP="0000054B">
      <w:pPr>
        <w:autoSpaceDE w:val="0"/>
        <w:autoSpaceDN w:val="0"/>
        <w:adjustRightInd w:val="0"/>
        <w:rPr>
          <w:rFonts w:ascii="Arial" w:hAnsi="Arial" w:cs="Arial"/>
          <w:lang w:val="sk-SK" w:eastAsia="sk-SK"/>
        </w:rPr>
      </w:pPr>
      <w:r w:rsidRPr="00A0630C">
        <w:rPr>
          <w:rFonts w:ascii="Arial" w:hAnsi="Arial" w:cs="Arial"/>
          <w:lang w:val="sk-SK" w:eastAsia="sk-SK"/>
        </w:rPr>
        <w:t xml:space="preserve">Vyjasnenie </w:t>
      </w:r>
      <w:r w:rsidRPr="00A0630C">
        <w:rPr>
          <w:rFonts w:ascii="Arial" w:hAnsi="Arial" w:cs="Arial"/>
          <w:b/>
          <w:lang w:val="sk-SK" w:eastAsia="sk-SK"/>
        </w:rPr>
        <w:t>cieľov ochrany</w:t>
      </w:r>
      <w:r w:rsidRPr="00A0630C">
        <w:rPr>
          <w:rFonts w:ascii="Arial" w:hAnsi="Arial" w:cs="Arial"/>
          <w:lang w:val="sk-SK" w:eastAsia="sk-SK"/>
        </w:rPr>
        <w:t xml:space="preserve"> je potrebné pre následnú definíciu ochran</w:t>
      </w:r>
      <w:r w:rsidR="008479FD" w:rsidRPr="00A0630C">
        <w:rPr>
          <w:rFonts w:ascii="Arial" w:hAnsi="Arial" w:cs="Arial"/>
          <w:lang w:val="sk-SK" w:eastAsia="sk-SK"/>
        </w:rPr>
        <w:t xml:space="preserve">árskych </w:t>
      </w:r>
      <w:r w:rsidRPr="00A0630C">
        <w:rPr>
          <w:rFonts w:ascii="Arial" w:hAnsi="Arial" w:cs="Arial"/>
          <w:lang w:val="sk-SK" w:eastAsia="sk-SK"/>
        </w:rPr>
        <w:t>opatrení pre vyhlásené ÚEV.</w:t>
      </w:r>
      <w:r w:rsidR="008479FD" w:rsidRPr="00A0630C">
        <w:rPr>
          <w:rFonts w:ascii="Arial" w:hAnsi="Arial" w:cs="Arial"/>
          <w:lang w:val="sk-SK" w:eastAsia="sk-SK"/>
        </w:rPr>
        <w:t xml:space="preserve"> </w:t>
      </w:r>
      <w:r w:rsidRPr="00A0630C">
        <w:rPr>
          <w:rFonts w:ascii="Arial" w:hAnsi="Arial" w:cs="Arial"/>
          <w:lang w:val="sk-SK" w:eastAsia="sk-SK"/>
        </w:rPr>
        <w:t>V čl. 6.1 je odkaz na „</w:t>
      </w:r>
      <w:r w:rsidRPr="00A0630C">
        <w:rPr>
          <w:rFonts w:ascii="Arial" w:hAnsi="Arial" w:cs="Arial"/>
          <w:i/>
          <w:lang w:val="sk-SK" w:eastAsia="sk-SK"/>
        </w:rPr>
        <w:t>potrebné ochranné opatrenia</w:t>
      </w:r>
      <w:r w:rsidR="00300FF0" w:rsidRPr="00A0630C">
        <w:rPr>
          <w:rFonts w:ascii="Arial" w:hAnsi="Arial" w:cs="Arial"/>
          <w:i/>
          <w:lang w:val="sk-SK" w:eastAsia="sk-SK"/>
        </w:rPr>
        <w:t>, ktoré zodpovedajú ekologickým požiadavkách typov prirodzených biotopov z prílohy I a druhov z prílohy II vyskytujúcich sa v týchto lokalitách</w:t>
      </w:r>
      <w:r w:rsidR="00300FF0" w:rsidRPr="00A0630C">
        <w:rPr>
          <w:rFonts w:ascii="Arial" w:hAnsi="Arial" w:cs="Arial"/>
          <w:lang w:val="sk-SK" w:eastAsia="sk-SK"/>
        </w:rPr>
        <w:t xml:space="preserve">“. Takéto opatrenia musia byť určené v rámci 6 rokov (čl. 6.1), takže normálne môžu byť zavedené a aplikované v čase vyhlásenia ÚEV. </w:t>
      </w:r>
    </w:p>
    <w:p w:rsidR="008479FD" w:rsidRPr="00A0630C" w:rsidRDefault="008479FD" w:rsidP="0000054B">
      <w:pPr>
        <w:autoSpaceDE w:val="0"/>
        <w:autoSpaceDN w:val="0"/>
        <w:adjustRightInd w:val="0"/>
        <w:rPr>
          <w:rFonts w:ascii="Arial" w:hAnsi="Arial" w:cs="Arial"/>
          <w:lang w:val="sk-SK" w:eastAsia="sk-SK"/>
        </w:rPr>
      </w:pPr>
    </w:p>
    <w:p w:rsidR="00300FF0" w:rsidRPr="00A0630C" w:rsidRDefault="00300FF0" w:rsidP="0000054B">
      <w:pPr>
        <w:autoSpaceDE w:val="0"/>
        <w:autoSpaceDN w:val="0"/>
        <w:adjustRightInd w:val="0"/>
        <w:rPr>
          <w:rFonts w:ascii="Arial" w:hAnsi="Arial" w:cs="Arial"/>
          <w:i/>
          <w:lang w:val="sk-SK" w:eastAsia="sk-SK"/>
        </w:rPr>
      </w:pPr>
      <w:r w:rsidRPr="00A0630C">
        <w:rPr>
          <w:rFonts w:ascii="Arial" w:hAnsi="Arial" w:cs="Arial"/>
          <w:lang w:val="sk-SK" w:eastAsia="sk-SK"/>
        </w:rPr>
        <w:t xml:space="preserve">Určenie jasných </w:t>
      </w:r>
      <w:r w:rsidRPr="00A0630C">
        <w:rPr>
          <w:rFonts w:ascii="Arial" w:hAnsi="Arial" w:cs="Arial"/>
          <w:b/>
          <w:lang w:val="sk-SK" w:eastAsia="sk-SK"/>
        </w:rPr>
        <w:t>cieľov ochrany</w:t>
      </w:r>
      <w:r w:rsidRPr="00A0630C">
        <w:rPr>
          <w:rFonts w:ascii="Arial" w:hAnsi="Arial" w:cs="Arial"/>
          <w:lang w:val="sk-SK" w:eastAsia="sk-SK"/>
        </w:rPr>
        <w:t xml:space="preserve"> je tiež relevantné pri určovaní priorít aplikácie čl. 4.4 smernice o biotopoch, v ktorom je odkaz na </w:t>
      </w:r>
      <w:r w:rsidRPr="00A0630C">
        <w:rPr>
          <w:rFonts w:ascii="Arial" w:hAnsi="Arial" w:cs="Arial"/>
          <w:i/>
          <w:lang w:val="sk-SK" w:eastAsia="sk-SK"/>
        </w:rPr>
        <w:t>„vypracovanie priorít z hľadiska významu lokality pre zachovanie v pria</w:t>
      </w:r>
      <w:r w:rsidR="00BC0378" w:rsidRPr="00A0630C">
        <w:rPr>
          <w:rFonts w:ascii="Arial" w:hAnsi="Arial" w:cs="Arial"/>
          <w:i/>
          <w:lang w:val="sk-SK" w:eastAsia="sk-SK"/>
        </w:rPr>
        <w:t>zni</w:t>
      </w:r>
      <w:r w:rsidRPr="00A0630C">
        <w:rPr>
          <w:rFonts w:ascii="Arial" w:hAnsi="Arial" w:cs="Arial"/>
          <w:i/>
          <w:lang w:val="sk-SK" w:eastAsia="sk-SK"/>
        </w:rPr>
        <w:t xml:space="preserve">vom stave alebo obnovenie do priaznivého stavu, typov prirodzených biotopov uvedených v prílohe I alebo druhov uvedených v prílohe II a pre koherenciu sústavy </w:t>
      </w:r>
      <w:proofErr w:type="spellStart"/>
      <w:r w:rsidRPr="00A0630C">
        <w:rPr>
          <w:rFonts w:ascii="Arial" w:hAnsi="Arial" w:cs="Arial"/>
          <w:i/>
          <w:lang w:val="sk-SK" w:eastAsia="sk-SK"/>
        </w:rPr>
        <w:t>Natura</w:t>
      </w:r>
      <w:proofErr w:type="spellEnd"/>
      <w:r w:rsidRPr="00A0630C">
        <w:rPr>
          <w:rFonts w:ascii="Arial" w:hAnsi="Arial" w:cs="Arial"/>
          <w:i/>
          <w:lang w:val="sk-SK" w:eastAsia="sk-SK"/>
        </w:rPr>
        <w:t xml:space="preserve"> 2000 a z hľadiska rizika degradácie alebo deštrukcie, ktorým sú tieto lokality vystavené</w:t>
      </w:r>
      <w:r w:rsidR="008479FD" w:rsidRPr="00A0630C">
        <w:rPr>
          <w:rFonts w:ascii="Arial" w:hAnsi="Arial" w:cs="Arial"/>
          <w:i/>
          <w:lang w:val="sk-SK" w:eastAsia="sk-SK"/>
        </w:rPr>
        <w:t>“</w:t>
      </w:r>
      <w:r w:rsidRPr="00A0630C">
        <w:rPr>
          <w:rFonts w:ascii="Arial" w:hAnsi="Arial" w:cs="Arial"/>
          <w:i/>
          <w:lang w:val="sk-SK" w:eastAsia="sk-SK"/>
        </w:rPr>
        <w:t>.</w:t>
      </w:r>
    </w:p>
    <w:p w:rsidR="00300FF0" w:rsidRPr="00A0630C" w:rsidRDefault="00300FF0" w:rsidP="00D626D7">
      <w:pPr>
        <w:autoSpaceDE w:val="0"/>
        <w:autoSpaceDN w:val="0"/>
        <w:adjustRightInd w:val="0"/>
        <w:rPr>
          <w:rFonts w:ascii="Arial" w:hAnsi="Arial" w:cs="Arial"/>
          <w:b/>
          <w:bCs/>
          <w:lang w:val="sk-SK" w:eastAsia="sk-SK"/>
        </w:rPr>
      </w:pPr>
    </w:p>
    <w:p w:rsidR="00300FF0" w:rsidRPr="00A0630C" w:rsidRDefault="00300FF0" w:rsidP="00D626D7">
      <w:pPr>
        <w:autoSpaceDE w:val="0"/>
        <w:autoSpaceDN w:val="0"/>
        <w:adjustRightInd w:val="0"/>
        <w:rPr>
          <w:rFonts w:ascii="Arial" w:hAnsi="Arial" w:cs="Arial"/>
          <w:b/>
          <w:bCs/>
          <w:lang w:val="sk-SK" w:eastAsia="sk-SK"/>
        </w:rPr>
      </w:pPr>
    </w:p>
    <w:p w:rsidR="00300FF0" w:rsidRPr="00A0630C" w:rsidRDefault="00300FF0" w:rsidP="00D626D7">
      <w:pPr>
        <w:autoSpaceDE w:val="0"/>
        <w:autoSpaceDN w:val="0"/>
        <w:adjustRightInd w:val="0"/>
        <w:rPr>
          <w:rFonts w:ascii="Arial" w:hAnsi="Arial" w:cs="Arial"/>
          <w:b/>
          <w:bCs/>
          <w:lang w:val="sk-SK" w:eastAsia="sk-SK"/>
        </w:rPr>
      </w:pPr>
      <w:r w:rsidRPr="00A0630C">
        <w:rPr>
          <w:rFonts w:ascii="Arial" w:hAnsi="Arial" w:cs="Arial"/>
          <w:b/>
          <w:bCs/>
          <w:lang w:val="sk-SK" w:eastAsia="sk-SK"/>
        </w:rPr>
        <w:t>4. Aké prvky je potrebné zohľadniť pri stanovení cieľov ochrany?</w:t>
      </w:r>
    </w:p>
    <w:p w:rsidR="00300FF0" w:rsidRPr="00A0630C" w:rsidRDefault="00300FF0"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Niektoré členské štáty tejto záležitosti venovali veľkú pozornosť a poskytli odpovede na kľúčové otázky alebo konkrétne aspekty týkajúce sa </w:t>
      </w:r>
      <w:r w:rsidRPr="00A0630C">
        <w:rPr>
          <w:rFonts w:ascii="Arial" w:hAnsi="Arial" w:cs="Arial"/>
          <w:b/>
          <w:lang w:val="sk-SK" w:eastAsia="sk-SK"/>
        </w:rPr>
        <w:t>cieľov ochrany</w:t>
      </w:r>
      <w:r w:rsidRPr="00A0630C">
        <w:rPr>
          <w:rStyle w:val="Odkaznapoznmkupodiarou"/>
          <w:rFonts w:ascii="Arial" w:hAnsi="Arial"/>
          <w:lang w:val="sk-SK" w:eastAsia="sk-SK"/>
        </w:rPr>
        <w:footnoteReference w:id="5"/>
      </w:r>
      <w:r w:rsidRPr="00A0630C">
        <w:rPr>
          <w:rFonts w:ascii="Arial" w:hAnsi="Arial" w:cs="Arial"/>
          <w:lang w:val="sk-SK" w:eastAsia="sk-SK"/>
        </w:rPr>
        <w:t>.</w:t>
      </w:r>
    </w:p>
    <w:p w:rsidR="00624FD3" w:rsidRPr="00A0630C" w:rsidRDefault="00624FD3" w:rsidP="00D626D7">
      <w:pPr>
        <w:autoSpaceDE w:val="0"/>
        <w:autoSpaceDN w:val="0"/>
        <w:adjustRightInd w:val="0"/>
        <w:rPr>
          <w:rFonts w:ascii="Arial" w:hAnsi="Arial" w:cs="Arial"/>
          <w:i/>
          <w:iCs/>
          <w:lang w:val="sk-SK" w:eastAsia="sk-SK"/>
        </w:rPr>
      </w:pPr>
    </w:p>
    <w:p w:rsidR="00624FD3" w:rsidRPr="00A0630C" w:rsidRDefault="00ED63C8" w:rsidP="00D626D7">
      <w:pPr>
        <w:autoSpaceDE w:val="0"/>
        <w:autoSpaceDN w:val="0"/>
        <w:adjustRightInd w:val="0"/>
        <w:rPr>
          <w:rFonts w:ascii="Arial" w:hAnsi="Arial" w:cs="Arial"/>
          <w:i/>
          <w:iCs/>
          <w:u w:val="single"/>
          <w:lang w:val="sk-SK" w:eastAsia="sk-SK"/>
        </w:rPr>
      </w:pPr>
      <w:r w:rsidRPr="00A0630C">
        <w:rPr>
          <w:rFonts w:ascii="Arial" w:hAnsi="Arial" w:cs="Arial"/>
          <w:i/>
          <w:iCs/>
          <w:u w:val="single"/>
          <w:lang w:val="sk-SK" w:eastAsia="sk-SK"/>
        </w:rPr>
        <w:t>Druhy a typy bio</w:t>
      </w:r>
      <w:r w:rsidR="00624FD3" w:rsidRPr="00A0630C">
        <w:rPr>
          <w:rFonts w:ascii="Arial" w:hAnsi="Arial" w:cs="Arial"/>
          <w:i/>
          <w:iCs/>
          <w:u w:val="single"/>
          <w:lang w:val="sk-SK" w:eastAsia="sk-SK"/>
        </w:rPr>
        <w:t>topy, pre ktoré by mali byť sformulované ciele ochrany</w:t>
      </w:r>
    </w:p>
    <w:p w:rsidR="00EA69CF" w:rsidRPr="00A0630C" w:rsidRDefault="00624FD3" w:rsidP="00622C64">
      <w:pPr>
        <w:autoSpaceDE w:val="0"/>
        <w:autoSpaceDN w:val="0"/>
        <w:adjustRightInd w:val="0"/>
        <w:rPr>
          <w:rFonts w:ascii="Arial" w:hAnsi="Arial" w:cs="Arial"/>
          <w:lang w:val="sk-SK" w:eastAsia="sk-SK"/>
        </w:rPr>
      </w:pPr>
      <w:r w:rsidRPr="00A0630C">
        <w:rPr>
          <w:rFonts w:ascii="Arial" w:hAnsi="Arial" w:cs="Arial"/>
          <w:lang w:val="sk-SK" w:eastAsia="sk-SK"/>
        </w:rPr>
        <w:t xml:space="preserve">V princípe by </w:t>
      </w:r>
      <w:r w:rsidRPr="00A0630C">
        <w:rPr>
          <w:rFonts w:ascii="Arial" w:hAnsi="Arial" w:cs="Arial"/>
          <w:b/>
          <w:lang w:val="sk-SK" w:eastAsia="sk-SK"/>
        </w:rPr>
        <w:t>ciele ochrany</w:t>
      </w:r>
      <w:r w:rsidRPr="00A0630C">
        <w:rPr>
          <w:rFonts w:ascii="Arial" w:hAnsi="Arial" w:cs="Arial"/>
          <w:lang w:val="sk-SK" w:eastAsia="sk-SK"/>
        </w:rPr>
        <w:t xml:space="preserve"> na lokalitnej úrovni mali byť určené pre všetky druhy a biotopy európskeho významu v zmysle smernice o biotopoch a druhy vtákov z prílohy I smernice o ochrane vtáctva, ktoré sú významne prítomné v danej lokalite </w:t>
      </w:r>
      <w:proofErr w:type="spellStart"/>
      <w:r w:rsidRPr="00A0630C">
        <w:rPr>
          <w:rFonts w:ascii="Arial" w:hAnsi="Arial" w:cs="Arial"/>
          <w:lang w:val="sk-SK" w:eastAsia="sk-SK"/>
        </w:rPr>
        <w:t>Natura</w:t>
      </w:r>
      <w:proofErr w:type="spellEnd"/>
      <w:r w:rsidRPr="00A0630C">
        <w:rPr>
          <w:rFonts w:ascii="Arial" w:hAnsi="Arial" w:cs="Arial"/>
          <w:lang w:val="sk-SK" w:eastAsia="sk-SK"/>
        </w:rPr>
        <w:t xml:space="preserve"> 2000, ako aj pre pravidelne sa vyskytujúce sťahovavé druhy. </w:t>
      </w:r>
      <w:r w:rsidRPr="00A0630C">
        <w:rPr>
          <w:rFonts w:ascii="Arial" w:hAnsi="Arial" w:cs="Arial"/>
          <w:b/>
          <w:lang w:val="sk-SK" w:eastAsia="sk-SK"/>
        </w:rPr>
        <w:t>Ciele ochrany</w:t>
      </w:r>
      <w:r w:rsidRPr="00A0630C">
        <w:rPr>
          <w:rFonts w:ascii="Arial" w:hAnsi="Arial" w:cs="Arial"/>
          <w:lang w:val="sk-SK" w:eastAsia="sk-SK"/>
        </w:rPr>
        <w:t xml:space="preserve"> na lokalitnej úrovni by mali byť </w:t>
      </w:r>
      <w:proofErr w:type="spellStart"/>
      <w:r w:rsidRPr="00A0630C">
        <w:rPr>
          <w:rFonts w:ascii="Arial" w:hAnsi="Arial" w:cs="Arial"/>
          <w:lang w:val="sk-SK" w:eastAsia="sk-SK"/>
        </w:rPr>
        <w:t>byť</w:t>
      </w:r>
      <w:proofErr w:type="spellEnd"/>
      <w:r w:rsidRPr="00A0630C">
        <w:rPr>
          <w:rFonts w:ascii="Arial" w:hAnsi="Arial" w:cs="Arial"/>
          <w:lang w:val="sk-SK" w:eastAsia="sk-SK"/>
        </w:rPr>
        <w:t xml:space="preserve"> založené na ekologických požiadavkách typov prirodzených biotopov a druho</w:t>
      </w:r>
      <w:r w:rsidR="00BC0378" w:rsidRPr="00A0630C">
        <w:rPr>
          <w:rFonts w:ascii="Arial" w:hAnsi="Arial" w:cs="Arial"/>
          <w:lang w:val="sk-SK" w:eastAsia="sk-SK"/>
        </w:rPr>
        <w:t>v</w:t>
      </w:r>
      <w:r w:rsidRPr="00A0630C">
        <w:rPr>
          <w:rFonts w:ascii="Arial" w:hAnsi="Arial" w:cs="Arial"/>
          <w:lang w:val="sk-SK" w:eastAsia="sk-SK"/>
        </w:rPr>
        <w:t xml:space="preserve">. Mali by odrážať význam lokality pre zachovanie alebo obnovu priaznivého stavu biotopov a druhov prítomných na lokalite a pre koherenciu sústavy </w:t>
      </w:r>
      <w:proofErr w:type="spellStart"/>
      <w:r w:rsidRPr="00A0630C">
        <w:rPr>
          <w:rFonts w:ascii="Arial" w:hAnsi="Arial" w:cs="Arial"/>
          <w:lang w:val="sk-SK" w:eastAsia="sk-SK"/>
        </w:rPr>
        <w:t>Natura</w:t>
      </w:r>
      <w:proofErr w:type="spellEnd"/>
      <w:r w:rsidRPr="00A0630C">
        <w:rPr>
          <w:rFonts w:ascii="Arial" w:hAnsi="Arial" w:cs="Arial"/>
          <w:lang w:val="sk-SK" w:eastAsia="sk-SK"/>
        </w:rPr>
        <w:t xml:space="preserve"> 2000 a mali by zodpovedať ohrozeniam zničenia alebo poškodenia, ktorými sú biotopy a druhy na lokalite vystavené.</w:t>
      </w:r>
      <w:r w:rsidR="00622C64" w:rsidRPr="00A0630C">
        <w:rPr>
          <w:rFonts w:ascii="Arial" w:hAnsi="Arial" w:cs="Arial"/>
          <w:lang w:val="sk-SK" w:eastAsia="sk-SK"/>
        </w:rPr>
        <w:t xml:space="preserve"> </w:t>
      </w:r>
    </w:p>
    <w:p w:rsidR="00EA69CF" w:rsidRPr="00A0630C" w:rsidRDefault="00EA69CF" w:rsidP="00622C64">
      <w:pPr>
        <w:autoSpaceDE w:val="0"/>
        <w:autoSpaceDN w:val="0"/>
        <w:adjustRightInd w:val="0"/>
        <w:rPr>
          <w:rFonts w:ascii="Arial" w:hAnsi="Arial" w:cs="Arial"/>
          <w:lang w:val="sk-SK" w:eastAsia="sk-SK"/>
        </w:rPr>
      </w:pPr>
    </w:p>
    <w:p w:rsidR="00EA69CF" w:rsidRPr="00A0630C" w:rsidRDefault="00622C64" w:rsidP="00622C64">
      <w:pPr>
        <w:autoSpaceDE w:val="0"/>
        <w:autoSpaceDN w:val="0"/>
        <w:adjustRightInd w:val="0"/>
        <w:rPr>
          <w:rFonts w:ascii="Arial" w:hAnsi="Arial" w:cs="Arial"/>
          <w:lang w:val="sk-SK" w:eastAsia="sk-SK"/>
        </w:rPr>
      </w:pPr>
      <w:r w:rsidRPr="00A0630C">
        <w:rPr>
          <w:rFonts w:ascii="Arial" w:hAnsi="Arial" w:cs="Arial"/>
          <w:lang w:val="sk-SK" w:eastAsia="sk-SK"/>
        </w:rPr>
        <w:t xml:space="preserve">Východiskom pre stanovenie </w:t>
      </w:r>
      <w:r w:rsidRPr="00A0630C">
        <w:rPr>
          <w:rFonts w:ascii="Arial" w:hAnsi="Arial" w:cs="Arial"/>
          <w:b/>
          <w:lang w:val="sk-SK" w:eastAsia="sk-SK"/>
        </w:rPr>
        <w:t>cieľov ochrany</w:t>
      </w:r>
      <w:r w:rsidRPr="00A0630C">
        <w:rPr>
          <w:rFonts w:ascii="Arial" w:hAnsi="Arial" w:cs="Arial"/>
          <w:lang w:val="sk-SK" w:eastAsia="sk-SK"/>
        </w:rPr>
        <w:t xml:space="preserve"> sú teda informácie v SDF, </w:t>
      </w:r>
      <w:r w:rsidR="00BC0378" w:rsidRPr="00A0630C">
        <w:rPr>
          <w:rFonts w:ascii="Arial" w:hAnsi="Arial" w:cs="Arial"/>
          <w:lang w:val="sk-SK" w:eastAsia="sk-SK"/>
        </w:rPr>
        <w:t>ktoré však obsahujú aj i</w:t>
      </w:r>
      <w:r w:rsidRPr="00A0630C">
        <w:rPr>
          <w:rFonts w:ascii="Arial" w:hAnsi="Arial" w:cs="Arial"/>
          <w:lang w:val="sk-SK" w:eastAsia="sk-SK"/>
        </w:rPr>
        <w:t>dentifikáci</w:t>
      </w:r>
      <w:r w:rsidR="00BC0378" w:rsidRPr="00A0630C">
        <w:rPr>
          <w:rFonts w:ascii="Arial" w:hAnsi="Arial" w:cs="Arial"/>
          <w:lang w:val="sk-SK" w:eastAsia="sk-SK"/>
        </w:rPr>
        <w:t>u</w:t>
      </w:r>
      <w:r w:rsidRPr="00A0630C">
        <w:rPr>
          <w:rFonts w:ascii="Arial" w:hAnsi="Arial" w:cs="Arial"/>
          <w:lang w:val="sk-SK" w:eastAsia="sk-SK"/>
        </w:rPr>
        <w:t xml:space="preserve"> druhov a typov biotopov, ktorých prítomnosť na danej lokalite je „nie významná“ (kód D pre reprezentatívnosť alebo populáciu) , t. j. na ktoré nie je potrebné zamerať ochranárske snahy v zmysle smernice o biotopoch. </w:t>
      </w:r>
    </w:p>
    <w:p w:rsidR="00D626D7" w:rsidRPr="00A0630C" w:rsidRDefault="00622C64" w:rsidP="00622C64">
      <w:pPr>
        <w:autoSpaceDE w:val="0"/>
        <w:autoSpaceDN w:val="0"/>
        <w:adjustRightInd w:val="0"/>
        <w:rPr>
          <w:rFonts w:cs="Calibri"/>
          <w:lang w:val="sk-SK" w:eastAsia="sk-SK"/>
        </w:rPr>
      </w:pPr>
      <w:r w:rsidRPr="00A0630C">
        <w:rPr>
          <w:rFonts w:ascii="Arial" w:hAnsi="Arial" w:cs="Arial"/>
          <w:lang w:val="sk-SK" w:eastAsia="sk-SK"/>
        </w:rPr>
        <w:lastRenderedPageBreak/>
        <w:t>V zmysle čl. 6.1 smernice o biotopoch je potrebné stanoviť potrebné ochranárske opatrenia „...</w:t>
      </w:r>
      <w:r w:rsidRPr="00A0630C">
        <w:rPr>
          <w:rFonts w:ascii="Arial" w:hAnsi="Arial" w:cs="Arial"/>
          <w:i/>
          <w:lang w:val="sk-SK" w:eastAsia="sk-SK"/>
        </w:rPr>
        <w:t xml:space="preserve">ktoré zodpovedajú ekologickým požiadavkám typov prirodzených biotopov uvedených v prílohe I a druhov uvedených v prílohe II, </w:t>
      </w:r>
      <w:r w:rsidRPr="00A0630C">
        <w:rPr>
          <w:rFonts w:ascii="Arial" w:hAnsi="Arial" w:cs="Arial"/>
          <w:i/>
          <w:u w:val="single"/>
          <w:lang w:val="sk-SK" w:eastAsia="sk-SK"/>
        </w:rPr>
        <w:t>vyskytujúcich sa v týchto lokalitách</w:t>
      </w:r>
      <w:r w:rsidRPr="00A0630C">
        <w:rPr>
          <w:rFonts w:ascii="Arial" w:hAnsi="Arial" w:cs="Arial"/>
          <w:i/>
          <w:lang w:val="sk-SK" w:eastAsia="sk-SK"/>
        </w:rPr>
        <w:t>“</w:t>
      </w:r>
      <w:r w:rsidRPr="00A0630C">
        <w:rPr>
          <w:rFonts w:ascii="Tahoma" w:hAnsi="Tahoma" w:cs="Tahoma"/>
        </w:rPr>
        <w:t xml:space="preserve">. </w:t>
      </w:r>
      <w:r w:rsidRPr="00A0630C">
        <w:rPr>
          <w:rFonts w:ascii="Arial" w:hAnsi="Arial" w:cs="Arial"/>
          <w:lang w:val="sk-SK" w:eastAsia="sk-SK"/>
        </w:rPr>
        <w:t xml:space="preserve">Pri stanovovaní </w:t>
      </w:r>
      <w:r w:rsidRPr="00A0630C">
        <w:rPr>
          <w:rFonts w:ascii="Arial" w:hAnsi="Arial" w:cs="Arial"/>
          <w:b/>
          <w:lang w:val="sk-SK" w:eastAsia="sk-SK"/>
        </w:rPr>
        <w:t>cieľov ochrany</w:t>
      </w:r>
      <w:r w:rsidRPr="00A0630C">
        <w:rPr>
          <w:rFonts w:ascii="Arial" w:hAnsi="Arial" w:cs="Arial"/>
          <w:lang w:val="sk-SK" w:eastAsia="sk-SK"/>
        </w:rPr>
        <w:t xml:space="preserve"> je preto potrebné zohľadniť všetky tieto uvedené „prvky“ prítomné na lokalite. Nie je </w:t>
      </w:r>
      <w:r w:rsidR="00EA69CF" w:rsidRPr="00A0630C">
        <w:rPr>
          <w:rFonts w:ascii="Arial" w:hAnsi="Arial" w:cs="Arial"/>
          <w:lang w:val="sk-SK" w:eastAsia="sk-SK"/>
        </w:rPr>
        <w:t xml:space="preserve">však </w:t>
      </w:r>
      <w:r w:rsidRPr="00A0630C">
        <w:rPr>
          <w:rFonts w:ascii="Arial" w:hAnsi="Arial" w:cs="Arial"/>
          <w:lang w:val="sk-SK" w:eastAsia="sk-SK"/>
        </w:rPr>
        <w:t xml:space="preserve">potrebné určiť špecifické </w:t>
      </w:r>
      <w:r w:rsidRPr="00A0630C">
        <w:rPr>
          <w:rFonts w:ascii="Arial" w:hAnsi="Arial" w:cs="Arial"/>
          <w:b/>
          <w:lang w:val="sk-SK" w:eastAsia="sk-SK"/>
        </w:rPr>
        <w:t>ciele ochrany</w:t>
      </w:r>
      <w:r w:rsidRPr="00A0630C">
        <w:rPr>
          <w:rFonts w:ascii="Arial" w:hAnsi="Arial" w:cs="Arial"/>
          <w:lang w:val="sk-SK" w:eastAsia="sk-SK"/>
        </w:rPr>
        <w:t xml:space="preserve"> pre druhy alebo biotopy, ktorých prítomnosť nie je významná – podľa SDF (t. j. všetky druhy, ktoré majú v SDF určenú „nie významnú“ veľkosť populácie a</w:t>
      </w:r>
      <w:r w:rsidR="00381306" w:rsidRPr="00A0630C">
        <w:rPr>
          <w:rFonts w:ascii="Arial" w:hAnsi="Arial" w:cs="Arial"/>
          <w:lang w:val="sk-SK" w:eastAsia="sk-SK"/>
        </w:rPr>
        <w:t> </w:t>
      </w:r>
      <w:r w:rsidRPr="00A0630C">
        <w:rPr>
          <w:rFonts w:ascii="Arial" w:hAnsi="Arial" w:cs="Arial"/>
          <w:lang w:val="sk-SK" w:eastAsia="sk-SK"/>
        </w:rPr>
        <w:t>početnosť</w:t>
      </w:r>
      <w:r w:rsidR="00381306" w:rsidRPr="00A0630C">
        <w:rPr>
          <w:rFonts w:ascii="Arial" w:hAnsi="Arial" w:cs="Arial"/>
          <w:lang w:val="sk-SK" w:eastAsia="sk-SK"/>
        </w:rPr>
        <w:t xml:space="preserve"> vo vzťahu k národnej populácii</w:t>
      </w:r>
      <w:r w:rsidRPr="00A0630C">
        <w:rPr>
          <w:rStyle w:val="Odkaznapoznmkupodiarou"/>
          <w:rFonts w:ascii="Arial" w:hAnsi="Arial"/>
          <w:lang w:val="sk-SK" w:eastAsia="sk-SK"/>
        </w:rPr>
        <w:footnoteReference w:id="6"/>
      </w:r>
      <w:r w:rsidR="00381306" w:rsidRPr="00A0630C">
        <w:rPr>
          <w:rFonts w:ascii="Arial" w:hAnsi="Arial" w:cs="Arial"/>
          <w:lang w:val="sk-SK" w:eastAsia="sk-SK"/>
        </w:rPr>
        <w:t>, označenú kategóriou D a všetky biotopy, ktoré majú v SDF určenú nie významnú reprezentatívnosť</w:t>
      </w:r>
      <w:r w:rsidR="00381306" w:rsidRPr="00A0630C">
        <w:rPr>
          <w:rStyle w:val="Odkaznapoznmkupodiarou"/>
          <w:rFonts w:ascii="Arial" w:hAnsi="Arial"/>
          <w:lang w:val="sk-SK" w:eastAsia="sk-SK"/>
        </w:rPr>
        <w:footnoteReference w:id="7"/>
      </w:r>
      <w:r w:rsidR="00381306" w:rsidRPr="00A0630C">
        <w:rPr>
          <w:rFonts w:ascii="Arial" w:hAnsi="Arial" w:cs="Arial"/>
          <w:lang w:val="sk-SK" w:eastAsia="sk-SK"/>
        </w:rPr>
        <w:t>, označenú kategóriou D)</w:t>
      </w:r>
      <w:r w:rsidR="00BC0378" w:rsidRPr="00A0630C">
        <w:rPr>
          <w:rFonts w:ascii="Arial" w:hAnsi="Arial" w:cs="Arial"/>
          <w:lang w:val="sk-SK" w:eastAsia="sk-SK"/>
        </w:rPr>
        <w:t>.</w:t>
      </w:r>
    </w:p>
    <w:p w:rsidR="00381306" w:rsidRPr="00A0630C" w:rsidRDefault="00381306" w:rsidP="00D626D7">
      <w:pPr>
        <w:autoSpaceDE w:val="0"/>
        <w:autoSpaceDN w:val="0"/>
        <w:adjustRightInd w:val="0"/>
        <w:rPr>
          <w:rFonts w:ascii="Arial" w:hAnsi="Arial" w:cs="Arial"/>
          <w:i/>
          <w:iCs/>
          <w:lang w:val="sk-SK" w:eastAsia="sk-SK"/>
        </w:rPr>
      </w:pPr>
    </w:p>
    <w:p w:rsidR="00381306" w:rsidRPr="00A0630C" w:rsidRDefault="007832C3" w:rsidP="00D626D7">
      <w:pPr>
        <w:autoSpaceDE w:val="0"/>
        <w:autoSpaceDN w:val="0"/>
        <w:adjustRightInd w:val="0"/>
        <w:rPr>
          <w:rFonts w:ascii="Arial" w:hAnsi="Arial" w:cs="Arial"/>
          <w:i/>
          <w:iCs/>
          <w:u w:val="single"/>
          <w:lang w:val="sk-SK" w:eastAsia="sk-SK"/>
        </w:rPr>
      </w:pPr>
      <w:r w:rsidRPr="00A0630C">
        <w:rPr>
          <w:rFonts w:ascii="Arial" w:hAnsi="Arial" w:cs="Arial"/>
          <w:i/>
          <w:iCs/>
          <w:u w:val="single"/>
          <w:lang w:val="sk-SK" w:eastAsia="sk-SK"/>
        </w:rPr>
        <w:t>Úroveň stanovenia cieľov ochrany</w:t>
      </w:r>
    </w:p>
    <w:p w:rsidR="00D626D7" w:rsidRPr="00A0630C" w:rsidRDefault="00381306" w:rsidP="00E568F5">
      <w:pPr>
        <w:autoSpaceDE w:val="0"/>
        <w:autoSpaceDN w:val="0"/>
        <w:adjustRightInd w:val="0"/>
        <w:rPr>
          <w:rFonts w:ascii="Arial" w:hAnsi="Arial" w:cs="Arial"/>
          <w:i/>
          <w:lang w:val="sk-SK" w:eastAsia="sk-SK"/>
        </w:rPr>
      </w:pPr>
      <w:r w:rsidRPr="00A0630C">
        <w:rPr>
          <w:rFonts w:ascii="Arial" w:hAnsi="Arial" w:cs="Arial"/>
          <w:lang w:val="sk-SK" w:eastAsia="sk-SK"/>
        </w:rPr>
        <w:t xml:space="preserve">V odkaze na </w:t>
      </w:r>
      <w:r w:rsidRPr="00A0630C">
        <w:rPr>
          <w:rFonts w:ascii="Arial" w:hAnsi="Arial" w:cs="Arial"/>
          <w:b/>
          <w:lang w:val="sk-SK" w:eastAsia="sk-SK"/>
        </w:rPr>
        <w:t>ciele ochrany</w:t>
      </w:r>
      <w:r w:rsidRPr="00A0630C">
        <w:rPr>
          <w:rFonts w:ascii="Arial" w:hAnsi="Arial" w:cs="Arial"/>
          <w:lang w:val="sk-SK" w:eastAsia="sk-SK"/>
        </w:rPr>
        <w:t xml:space="preserve"> v preambule a znenia čl. 6.3 smernice o biotopoch je zdôraznená potreba stanoviť </w:t>
      </w:r>
      <w:r w:rsidRPr="00A0630C">
        <w:rPr>
          <w:rFonts w:ascii="Arial" w:hAnsi="Arial" w:cs="Arial"/>
          <w:b/>
          <w:lang w:val="sk-SK" w:eastAsia="sk-SK"/>
        </w:rPr>
        <w:t>ciele ochrany</w:t>
      </w:r>
      <w:r w:rsidRPr="00A0630C">
        <w:rPr>
          <w:rFonts w:ascii="Arial" w:hAnsi="Arial" w:cs="Arial"/>
          <w:lang w:val="sk-SK" w:eastAsia="sk-SK"/>
        </w:rPr>
        <w:t xml:space="preserve"> </w:t>
      </w:r>
      <w:r w:rsidR="00BC0378" w:rsidRPr="00A0630C">
        <w:rPr>
          <w:rFonts w:ascii="Arial" w:hAnsi="Arial" w:cs="Arial"/>
          <w:lang w:val="sk-SK" w:eastAsia="sk-SK"/>
        </w:rPr>
        <w:t xml:space="preserve">na </w:t>
      </w:r>
      <w:r w:rsidRPr="00A0630C">
        <w:rPr>
          <w:rFonts w:ascii="Arial" w:hAnsi="Arial" w:cs="Arial"/>
          <w:lang w:val="sk-SK" w:eastAsia="sk-SK"/>
        </w:rPr>
        <w:t xml:space="preserve">úroveň </w:t>
      </w:r>
      <w:r w:rsidRPr="00A0630C">
        <w:rPr>
          <w:rFonts w:ascii="Arial" w:hAnsi="Arial" w:cs="Arial"/>
          <w:b/>
          <w:lang w:val="sk-SK" w:eastAsia="sk-SK"/>
        </w:rPr>
        <w:t>každej</w:t>
      </w:r>
      <w:r w:rsidRPr="00A0630C">
        <w:rPr>
          <w:rFonts w:ascii="Arial" w:hAnsi="Arial" w:cs="Arial"/>
          <w:lang w:val="sk-SK" w:eastAsia="sk-SK"/>
        </w:rPr>
        <w:t xml:space="preserve"> </w:t>
      </w:r>
      <w:r w:rsidRPr="00A0630C">
        <w:rPr>
          <w:rFonts w:ascii="Arial" w:hAnsi="Arial" w:cs="Arial"/>
          <w:b/>
          <w:lang w:val="sk-SK" w:eastAsia="sk-SK"/>
        </w:rPr>
        <w:t>lokality</w:t>
      </w:r>
      <w:r w:rsidRPr="00A0630C">
        <w:rPr>
          <w:rFonts w:ascii="Arial" w:hAnsi="Arial" w:cs="Arial"/>
          <w:lang w:val="sk-SK" w:eastAsia="sk-SK"/>
        </w:rPr>
        <w:t>. V prípade, ak sa vedľa seba na</w:t>
      </w:r>
      <w:r w:rsidR="00BC0378" w:rsidRPr="00A0630C">
        <w:rPr>
          <w:rFonts w:ascii="Arial" w:hAnsi="Arial" w:cs="Arial"/>
          <w:lang w:val="sk-SK" w:eastAsia="sk-SK"/>
        </w:rPr>
        <w:t>c</w:t>
      </w:r>
      <w:r w:rsidRPr="00A0630C">
        <w:rPr>
          <w:rFonts w:ascii="Arial" w:hAnsi="Arial" w:cs="Arial"/>
          <w:lang w:val="sk-SK" w:eastAsia="sk-SK"/>
        </w:rPr>
        <w:t xml:space="preserve">hádzajú lokality s rovnakými druhmi a typmi biotopov, je na mieste určenie </w:t>
      </w:r>
      <w:r w:rsidRPr="00A0630C">
        <w:rPr>
          <w:rFonts w:ascii="Arial" w:hAnsi="Arial" w:cs="Arial"/>
          <w:b/>
          <w:lang w:val="sk-SK" w:eastAsia="sk-SK"/>
        </w:rPr>
        <w:t>cieľov ochrany</w:t>
      </w:r>
      <w:r w:rsidRPr="00A0630C">
        <w:rPr>
          <w:rFonts w:ascii="Arial" w:hAnsi="Arial" w:cs="Arial"/>
          <w:lang w:val="sk-SK" w:eastAsia="sk-SK"/>
        </w:rPr>
        <w:t xml:space="preserve"> pre túto skupinu lokalít. Navyše, nakoľko </w:t>
      </w:r>
      <w:r w:rsidRPr="00A0630C">
        <w:rPr>
          <w:rFonts w:ascii="Arial" w:hAnsi="Arial" w:cs="Arial"/>
          <w:b/>
          <w:lang w:val="sk-SK" w:eastAsia="sk-SK"/>
        </w:rPr>
        <w:t>ciele ochrany</w:t>
      </w:r>
      <w:r w:rsidRPr="00A0630C">
        <w:rPr>
          <w:rFonts w:ascii="Arial" w:hAnsi="Arial" w:cs="Arial"/>
          <w:lang w:val="sk-SK" w:eastAsia="sk-SK"/>
        </w:rPr>
        <w:t xml:space="preserve"> je potrebné určiť v kontexte dosiahnutia celkového </w:t>
      </w:r>
      <w:r w:rsidR="00BC0378" w:rsidRPr="00A0630C">
        <w:rPr>
          <w:rFonts w:ascii="Arial" w:hAnsi="Arial" w:cs="Arial"/>
          <w:lang w:val="sk-SK" w:eastAsia="sk-SK"/>
        </w:rPr>
        <w:t>FCS</w:t>
      </w:r>
      <w:r w:rsidRPr="00A0630C">
        <w:rPr>
          <w:rFonts w:ascii="Arial" w:hAnsi="Arial" w:cs="Arial"/>
          <w:lang w:val="sk-SK" w:eastAsia="sk-SK"/>
        </w:rPr>
        <w:t>, je potrebn</w:t>
      </w:r>
      <w:r w:rsidR="00E568F5" w:rsidRPr="00A0630C">
        <w:rPr>
          <w:rFonts w:ascii="Arial" w:hAnsi="Arial" w:cs="Arial"/>
          <w:lang w:val="sk-SK" w:eastAsia="sk-SK"/>
        </w:rPr>
        <w:t>ý</w:t>
      </w:r>
      <w:r w:rsidRPr="00A0630C">
        <w:rPr>
          <w:rFonts w:ascii="Arial" w:hAnsi="Arial" w:cs="Arial"/>
          <w:lang w:val="sk-SK" w:eastAsia="sk-SK"/>
        </w:rPr>
        <w:t xml:space="preserve"> širší rámec </w:t>
      </w:r>
      <w:r w:rsidRPr="00A0630C">
        <w:rPr>
          <w:rFonts w:ascii="Arial" w:hAnsi="Arial" w:cs="Arial"/>
          <w:b/>
          <w:lang w:val="sk-SK" w:eastAsia="sk-SK"/>
        </w:rPr>
        <w:t>cieľov ochrany</w:t>
      </w:r>
      <w:r w:rsidRPr="00A0630C">
        <w:rPr>
          <w:rFonts w:ascii="Arial" w:hAnsi="Arial" w:cs="Arial"/>
          <w:lang w:val="sk-SK" w:eastAsia="sk-SK"/>
        </w:rPr>
        <w:t xml:space="preserve"> pre vyššie úrovne</w:t>
      </w:r>
      <w:r w:rsidR="00E568F5" w:rsidRPr="00A0630C">
        <w:rPr>
          <w:rFonts w:ascii="Arial" w:hAnsi="Arial" w:cs="Arial"/>
          <w:lang w:val="sk-SK" w:eastAsia="sk-SK"/>
        </w:rPr>
        <w:t xml:space="preserve"> a pre celkový prínos sústavy k dosiahnutiu tohto </w:t>
      </w:r>
      <w:r w:rsidR="00E568F5" w:rsidRPr="00A0630C">
        <w:rPr>
          <w:rFonts w:ascii="Arial" w:hAnsi="Arial" w:cs="Arial"/>
          <w:b/>
          <w:lang w:val="sk-SK" w:eastAsia="sk-SK"/>
        </w:rPr>
        <w:t>celkového cieľa</w:t>
      </w:r>
      <w:r w:rsidR="00E568F5" w:rsidRPr="00A0630C">
        <w:rPr>
          <w:rStyle w:val="Odkaznapoznmkupodiarou"/>
          <w:rFonts w:ascii="Arial" w:hAnsi="Arial"/>
          <w:lang w:val="sk-SK" w:eastAsia="sk-SK"/>
        </w:rPr>
        <w:footnoteReference w:id="8"/>
      </w:r>
      <w:r w:rsidR="00E568F5" w:rsidRPr="00A0630C">
        <w:rPr>
          <w:rFonts w:ascii="Arial" w:hAnsi="Arial" w:cs="Arial"/>
          <w:lang w:val="sk-SK" w:eastAsia="sk-SK"/>
        </w:rPr>
        <w:t xml:space="preserve"> . Toto je tiež zdôraznené odkazom v čl. 4.4 smernice o biotopoch na povinnosť „</w:t>
      </w:r>
      <w:r w:rsidR="00E568F5" w:rsidRPr="00A0630C">
        <w:rPr>
          <w:rFonts w:ascii="Arial" w:hAnsi="Arial" w:cs="Arial"/>
          <w:i/>
          <w:lang w:val="sk-SK" w:eastAsia="sk-SK"/>
        </w:rPr>
        <w:t xml:space="preserve">vypracovať priority </w:t>
      </w:r>
      <w:r w:rsidR="00E568F5" w:rsidRPr="00A0630C">
        <w:rPr>
          <w:rFonts w:ascii="Arial" w:hAnsi="Arial" w:cs="Arial"/>
          <w:i/>
          <w:u w:val="single"/>
          <w:lang w:val="sk-SK" w:eastAsia="sk-SK"/>
        </w:rPr>
        <w:t>z hľadiska významu lokalít</w:t>
      </w:r>
      <w:r w:rsidR="00E568F5" w:rsidRPr="00A0630C">
        <w:rPr>
          <w:rFonts w:ascii="Arial" w:hAnsi="Arial" w:cs="Arial"/>
          <w:i/>
          <w:lang w:val="sk-SK" w:eastAsia="sk-SK"/>
        </w:rPr>
        <w:t xml:space="preserve"> pre zachovanie v priaznivom stave alebo obnovenie do takéhoto stavu typov prirodzených biotopov uvedených v prílohe I alebo druhov uvedených v prílohe II“.</w:t>
      </w:r>
    </w:p>
    <w:p w:rsidR="00E568F5" w:rsidRPr="00A0630C" w:rsidRDefault="00E568F5" w:rsidP="00E568F5">
      <w:pPr>
        <w:autoSpaceDE w:val="0"/>
        <w:autoSpaceDN w:val="0"/>
        <w:adjustRightInd w:val="0"/>
        <w:rPr>
          <w:rFonts w:ascii="Arial" w:hAnsi="Arial" w:cs="Arial"/>
          <w:lang w:val="sk-SK" w:eastAsia="sk-SK"/>
        </w:rPr>
      </w:pPr>
    </w:p>
    <w:p w:rsidR="007832C3" w:rsidRPr="00A0630C" w:rsidRDefault="00E568F5" w:rsidP="007832C3">
      <w:pPr>
        <w:autoSpaceDE w:val="0"/>
        <w:autoSpaceDN w:val="0"/>
        <w:adjustRightInd w:val="0"/>
        <w:rPr>
          <w:rFonts w:ascii="Arial" w:hAnsi="Arial" w:cs="Arial"/>
          <w:lang w:val="sk-SK" w:eastAsia="sk-SK"/>
        </w:rPr>
      </w:pPr>
      <w:r w:rsidRPr="00A0630C">
        <w:rPr>
          <w:rFonts w:ascii="Arial" w:hAnsi="Arial" w:cs="Arial"/>
          <w:lang w:val="sk-SK" w:eastAsia="sk-SK"/>
        </w:rPr>
        <w:t xml:space="preserve">Ak členský štát sa rozhodol stanoviť </w:t>
      </w:r>
      <w:r w:rsidRPr="00A0630C">
        <w:rPr>
          <w:rFonts w:ascii="Arial" w:hAnsi="Arial" w:cs="Arial"/>
          <w:b/>
          <w:lang w:val="sk-SK" w:eastAsia="sk-SK"/>
        </w:rPr>
        <w:t>ciele ochrany</w:t>
      </w:r>
      <w:r w:rsidRPr="00A0630C">
        <w:rPr>
          <w:rFonts w:ascii="Arial" w:hAnsi="Arial" w:cs="Arial"/>
          <w:lang w:val="sk-SK" w:eastAsia="sk-SK"/>
        </w:rPr>
        <w:t xml:space="preserve"> na vyššej úrovni, ciele na dosiahnutie </w:t>
      </w:r>
      <w:r w:rsidR="00BC0378" w:rsidRPr="00A0630C">
        <w:rPr>
          <w:rFonts w:ascii="Arial" w:hAnsi="Arial" w:cs="Arial"/>
          <w:lang w:val="sk-SK" w:eastAsia="sk-SK"/>
        </w:rPr>
        <w:t>FCS</w:t>
      </w:r>
      <w:r w:rsidRPr="00A0630C">
        <w:rPr>
          <w:rFonts w:ascii="Arial" w:hAnsi="Arial" w:cs="Arial"/>
          <w:lang w:val="sk-SK" w:eastAsia="sk-SK"/>
        </w:rPr>
        <w:t xml:space="preserve"> by mali byť definované na národnej, regionálnej alebo </w:t>
      </w:r>
      <w:proofErr w:type="spellStart"/>
      <w:r w:rsidRPr="00A0630C">
        <w:rPr>
          <w:rFonts w:ascii="Arial" w:hAnsi="Arial" w:cs="Arial"/>
          <w:lang w:val="sk-SK" w:eastAsia="sk-SK"/>
        </w:rPr>
        <w:t>biogeografickej</w:t>
      </w:r>
      <w:proofErr w:type="spellEnd"/>
      <w:r w:rsidRPr="00A0630C">
        <w:rPr>
          <w:rFonts w:ascii="Arial" w:hAnsi="Arial" w:cs="Arial"/>
          <w:lang w:val="sk-SK" w:eastAsia="sk-SK"/>
        </w:rPr>
        <w:t xml:space="preserve"> úrovni v rámci členského štátu alebo dokonca </w:t>
      </w:r>
      <w:proofErr w:type="spellStart"/>
      <w:r w:rsidRPr="00A0630C">
        <w:rPr>
          <w:rFonts w:ascii="Arial" w:hAnsi="Arial" w:cs="Arial"/>
          <w:lang w:val="sk-SK" w:eastAsia="sk-SK"/>
        </w:rPr>
        <w:t>dokonca</w:t>
      </w:r>
      <w:proofErr w:type="spellEnd"/>
      <w:r w:rsidRPr="00A0630C">
        <w:rPr>
          <w:rFonts w:ascii="Arial" w:hAnsi="Arial" w:cs="Arial"/>
          <w:lang w:val="sk-SK" w:eastAsia="sk-SK"/>
        </w:rPr>
        <w:t xml:space="preserve"> v širšom meradle (</w:t>
      </w:r>
      <w:proofErr w:type="spellStart"/>
      <w:r w:rsidRPr="00A0630C">
        <w:rPr>
          <w:rFonts w:ascii="Arial" w:hAnsi="Arial" w:cs="Arial"/>
          <w:lang w:val="sk-SK" w:eastAsia="sk-SK"/>
        </w:rPr>
        <w:t>biogeografické</w:t>
      </w:r>
      <w:proofErr w:type="spellEnd"/>
      <w:r w:rsidRPr="00A0630C">
        <w:rPr>
          <w:rFonts w:ascii="Arial" w:hAnsi="Arial" w:cs="Arial"/>
          <w:lang w:val="sk-SK" w:eastAsia="sk-SK"/>
        </w:rPr>
        <w:t xml:space="preserve"> alebo EÚ). </w:t>
      </w:r>
      <w:r w:rsidRPr="00A0630C">
        <w:rPr>
          <w:rFonts w:ascii="Arial" w:hAnsi="Arial" w:cs="Arial"/>
          <w:b/>
          <w:lang w:val="sk-SK" w:eastAsia="sk-SK"/>
        </w:rPr>
        <w:t>Ciele o</w:t>
      </w:r>
      <w:r w:rsidR="00BC0378" w:rsidRPr="00A0630C">
        <w:rPr>
          <w:rFonts w:ascii="Arial" w:hAnsi="Arial" w:cs="Arial"/>
          <w:b/>
          <w:lang w:val="sk-SK" w:eastAsia="sk-SK"/>
        </w:rPr>
        <w:t>c</w:t>
      </w:r>
      <w:r w:rsidRPr="00A0630C">
        <w:rPr>
          <w:rFonts w:ascii="Arial" w:hAnsi="Arial" w:cs="Arial"/>
          <w:b/>
          <w:lang w:val="sk-SK" w:eastAsia="sk-SK"/>
        </w:rPr>
        <w:t>hrany</w:t>
      </w:r>
      <w:r w:rsidRPr="00A0630C">
        <w:rPr>
          <w:rFonts w:ascii="Arial" w:hAnsi="Arial" w:cs="Arial"/>
          <w:lang w:val="sk-SK" w:eastAsia="sk-SK"/>
        </w:rPr>
        <w:t xml:space="preserve"> na lokalitnej úrovni a </w:t>
      </w:r>
      <w:r w:rsidRPr="00A0630C">
        <w:rPr>
          <w:rFonts w:ascii="Arial" w:hAnsi="Arial" w:cs="Arial"/>
          <w:b/>
          <w:lang w:val="sk-SK" w:eastAsia="sk-SK"/>
        </w:rPr>
        <w:t>ciele ochrany</w:t>
      </w:r>
      <w:r w:rsidRPr="00A0630C">
        <w:rPr>
          <w:rFonts w:ascii="Arial" w:hAnsi="Arial" w:cs="Arial"/>
          <w:lang w:val="sk-SK" w:eastAsia="sk-SK"/>
        </w:rPr>
        <w:t xml:space="preserve"> na regionálnej, národnej a vyššej úrovni by, ak sú definované, </w:t>
      </w:r>
      <w:r w:rsidR="007832C3" w:rsidRPr="00A0630C">
        <w:rPr>
          <w:rFonts w:ascii="Arial" w:hAnsi="Arial" w:cs="Arial"/>
          <w:lang w:val="sk-SK" w:eastAsia="sk-SK"/>
        </w:rPr>
        <w:t xml:space="preserve">by sa mali dopĺňať </w:t>
      </w:r>
      <w:r w:rsidR="00A6572E" w:rsidRPr="00A0630C">
        <w:rPr>
          <w:rFonts w:ascii="Arial" w:hAnsi="Arial" w:cs="Arial"/>
          <w:lang w:val="sk-SK" w:eastAsia="sk-SK"/>
        </w:rPr>
        <w:t>,</w:t>
      </w:r>
      <w:r w:rsidR="007832C3" w:rsidRPr="00A0630C">
        <w:rPr>
          <w:rFonts w:ascii="Arial" w:hAnsi="Arial" w:cs="Arial"/>
          <w:lang w:val="sk-SK" w:eastAsia="sk-SK"/>
        </w:rPr>
        <w:t xml:space="preserve">nakoľko </w:t>
      </w:r>
      <w:proofErr w:type="spellStart"/>
      <w:r w:rsidR="007832C3" w:rsidRPr="00A0630C">
        <w:rPr>
          <w:rFonts w:ascii="Arial" w:hAnsi="Arial" w:cs="Arial"/>
          <w:lang w:val="sk-SK" w:eastAsia="sk-SK"/>
        </w:rPr>
        <w:t>Natura</w:t>
      </w:r>
      <w:proofErr w:type="spellEnd"/>
      <w:r w:rsidR="007832C3" w:rsidRPr="00A0630C">
        <w:rPr>
          <w:rFonts w:ascii="Arial" w:hAnsi="Arial" w:cs="Arial"/>
          <w:lang w:val="sk-SK" w:eastAsia="sk-SK"/>
        </w:rPr>
        <w:t xml:space="preserve"> 2000 je sústavou, kde každá lokalita má špecifickú funkciu – podiel, ako prispieva k dosiahnutiu celkovej koherencie sústavy a tak aj k celkovému cieľu dosiahnuť</w:t>
      </w:r>
      <w:r w:rsidR="00A6572E" w:rsidRPr="00A0630C">
        <w:rPr>
          <w:rFonts w:ascii="Arial" w:hAnsi="Arial" w:cs="Arial"/>
          <w:lang w:val="sk-SK" w:eastAsia="sk-SK"/>
        </w:rPr>
        <w:t xml:space="preserve"> FCS</w:t>
      </w:r>
      <w:r w:rsidR="007832C3" w:rsidRPr="00A0630C">
        <w:rPr>
          <w:rFonts w:ascii="Arial" w:hAnsi="Arial" w:cs="Arial"/>
          <w:lang w:val="sk-SK" w:eastAsia="sk-SK"/>
        </w:rPr>
        <w:t xml:space="preserve"> druhov a biotopov európskeho významu.</w:t>
      </w:r>
    </w:p>
    <w:p w:rsidR="007832C3" w:rsidRPr="00A0630C" w:rsidRDefault="007832C3" w:rsidP="00D626D7">
      <w:pPr>
        <w:autoSpaceDE w:val="0"/>
        <w:autoSpaceDN w:val="0"/>
        <w:adjustRightInd w:val="0"/>
        <w:rPr>
          <w:rFonts w:ascii="Arial" w:hAnsi="Arial" w:cs="Arial"/>
          <w:i/>
          <w:iCs/>
          <w:lang w:val="sk-SK" w:eastAsia="sk-SK"/>
        </w:rPr>
      </w:pPr>
    </w:p>
    <w:p w:rsidR="007832C3" w:rsidRPr="00A0630C" w:rsidRDefault="007832C3" w:rsidP="007832C3">
      <w:pPr>
        <w:autoSpaceDE w:val="0"/>
        <w:autoSpaceDN w:val="0"/>
        <w:adjustRightInd w:val="0"/>
        <w:rPr>
          <w:rFonts w:ascii="Arial" w:hAnsi="Arial" w:cs="Arial"/>
          <w:i/>
          <w:iCs/>
          <w:u w:val="single"/>
          <w:lang w:val="sk-SK" w:eastAsia="sk-SK"/>
        </w:rPr>
      </w:pPr>
      <w:r w:rsidRPr="00A0630C">
        <w:rPr>
          <w:rFonts w:ascii="Arial" w:hAnsi="Arial" w:cs="Arial"/>
          <w:i/>
          <w:iCs/>
          <w:u w:val="single"/>
          <w:lang w:val="sk-SK" w:eastAsia="sk-SK"/>
        </w:rPr>
        <w:t>Usmernenie/odporučenie pre stanovenie cieľov ochrany</w:t>
      </w:r>
    </w:p>
    <w:p w:rsidR="007832C3" w:rsidRPr="00A0630C" w:rsidRDefault="007832C3" w:rsidP="007832C3">
      <w:pPr>
        <w:autoSpaceDE w:val="0"/>
        <w:autoSpaceDN w:val="0"/>
        <w:adjustRightInd w:val="0"/>
        <w:rPr>
          <w:rFonts w:ascii="Arial" w:hAnsi="Arial" w:cs="Arial"/>
          <w:lang w:val="sk-SK" w:eastAsia="sk-SK"/>
        </w:rPr>
      </w:pPr>
      <w:r w:rsidRPr="00A0630C">
        <w:rPr>
          <w:rFonts w:ascii="Arial" w:hAnsi="Arial" w:cs="Arial"/>
          <w:b/>
          <w:lang w:val="sk-SK" w:eastAsia="sk-SK"/>
        </w:rPr>
        <w:t>Ciele ochrany</w:t>
      </w:r>
      <w:r w:rsidRPr="00A0630C">
        <w:rPr>
          <w:rFonts w:ascii="Arial" w:hAnsi="Arial" w:cs="Arial"/>
          <w:lang w:val="sk-SK" w:eastAsia="sk-SK"/>
        </w:rPr>
        <w:t xml:space="preserve"> pre územia </w:t>
      </w:r>
      <w:proofErr w:type="spellStart"/>
      <w:r w:rsidRPr="00A0630C">
        <w:rPr>
          <w:rFonts w:ascii="Arial" w:hAnsi="Arial" w:cs="Arial"/>
          <w:lang w:val="sk-SK" w:eastAsia="sk-SK"/>
        </w:rPr>
        <w:t>Natura</w:t>
      </w:r>
      <w:proofErr w:type="spellEnd"/>
      <w:r w:rsidRPr="00A0630C">
        <w:rPr>
          <w:rFonts w:ascii="Arial" w:hAnsi="Arial" w:cs="Arial"/>
          <w:lang w:val="sk-SK" w:eastAsia="sk-SK"/>
        </w:rPr>
        <w:t xml:space="preserve"> 2000 by mali byť čo najviac jasné a zreteľné a mali byť umožniť ochranárske opatrenia v praxi. Mali by byť špecifické a kde je možné aj kvantifikovateľné na počet a/lebo veľkosť. Inými slovami </w:t>
      </w:r>
      <w:r w:rsidRPr="00A0630C">
        <w:rPr>
          <w:rFonts w:ascii="Arial" w:hAnsi="Arial" w:cs="Arial"/>
          <w:b/>
          <w:lang w:val="sk-SK" w:eastAsia="sk-SK"/>
        </w:rPr>
        <w:t>ciele ochrany</w:t>
      </w:r>
      <w:r w:rsidRPr="00A0630C">
        <w:rPr>
          <w:rFonts w:ascii="Arial" w:hAnsi="Arial" w:cs="Arial"/>
          <w:lang w:val="sk-SK" w:eastAsia="sk-SK"/>
        </w:rPr>
        <w:t xml:space="preserve"> na úrovni lokality nesmú byť nejednoznačné, vágne,  neoveriteľné a nesmú obsahovať nejasne určené zodpovednosti za prijatie zodpovedajúcich ochranárskych opatrení.</w:t>
      </w:r>
      <w:r w:rsidR="00E60562" w:rsidRPr="00A0630C">
        <w:rPr>
          <w:rFonts w:ascii="Arial" w:hAnsi="Arial" w:cs="Arial"/>
          <w:lang w:val="sk-SK" w:eastAsia="sk-SK"/>
        </w:rPr>
        <w:t xml:space="preserve"> Relevantné by mohli byť tieto štandardy</w:t>
      </w:r>
      <w:r w:rsidR="00E60562" w:rsidRPr="00A0630C">
        <w:rPr>
          <w:rStyle w:val="Odkaznapoznmkupodiarou"/>
          <w:rFonts w:ascii="Arial" w:hAnsi="Arial"/>
          <w:lang w:val="sk-SK" w:eastAsia="sk-SK"/>
        </w:rPr>
        <w:footnoteReference w:id="9"/>
      </w:r>
      <w:r w:rsidR="00E60562" w:rsidRPr="00A0630C">
        <w:rPr>
          <w:rFonts w:ascii="Arial" w:hAnsi="Arial" w:cs="Arial"/>
          <w:lang w:val="sk-SK" w:eastAsia="sk-SK"/>
        </w:rPr>
        <w:t>:</w:t>
      </w:r>
    </w:p>
    <w:p w:rsidR="00E60562" w:rsidRPr="00A0630C" w:rsidRDefault="00E60562" w:rsidP="00E60562">
      <w:pPr>
        <w:numPr>
          <w:ilvl w:val="0"/>
          <w:numId w:val="31"/>
        </w:numPr>
        <w:autoSpaceDE w:val="0"/>
        <w:autoSpaceDN w:val="0"/>
        <w:adjustRightInd w:val="0"/>
        <w:rPr>
          <w:rFonts w:ascii="Arial" w:hAnsi="Arial" w:cs="Arial"/>
          <w:lang w:val="sk-SK" w:eastAsia="sk-SK"/>
        </w:rPr>
      </w:pPr>
      <w:r w:rsidRPr="00A0630C">
        <w:rPr>
          <w:rFonts w:ascii="Arial" w:hAnsi="Arial" w:cs="Arial"/>
          <w:b/>
          <w:lang w:val="sk-SK" w:eastAsia="sk-SK"/>
        </w:rPr>
        <w:t>byť špecifický</w:t>
      </w:r>
      <w:r w:rsidRPr="00A0630C">
        <w:rPr>
          <w:rFonts w:ascii="Arial" w:hAnsi="Arial" w:cs="Arial"/>
          <w:lang w:val="sk-SK" w:eastAsia="sk-SK"/>
        </w:rPr>
        <w:t xml:space="preserve"> – súvis so špecifickými </w:t>
      </w:r>
      <w:r w:rsidR="00EA69CF" w:rsidRPr="00A0630C">
        <w:rPr>
          <w:rFonts w:ascii="Arial" w:hAnsi="Arial" w:cs="Arial"/>
          <w:lang w:val="sk-SK" w:eastAsia="sk-SK"/>
        </w:rPr>
        <w:t>„</w:t>
      </w:r>
      <w:r w:rsidRPr="00A0630C">
        <w:rPr>
          <w:rFonts w:ascii="Arial" w:hAnsi="Arial" w:cs="Arial"/>
          <w:lang w:val="sk-SK" w:eastAsia="sk-SK"/>
        </w:rPr>
        <w:t>prvkami</w:t>
      </w:r>
      <w:r w:rsidR="00EA69CF" w:rsidRPr="00A0630C">
        <w:rPr>
          <w:rFonts w:ascii="Arial" w:hAnsi="Arial" w:cs="Arial"/>
          <w:lang w:val="sk-SK" w:eastAsia="sk-SK"/>
        </w:rPr>
        <w:t>“</w:t>
      </w:r>
      <w:r w:rsidRPr="00A0630C">
        <w:rPr>
          <w:rFonts w:ascii="Arial" w:hAnsi="Arial" w:cs="Arial"/>
          <w:lang w:val="sk-SK" w:eastAsia="sk-SK"/>
        </w:rPr>
        <w:t xml:space="preserve"> </w:t>
      </w:r>
      <w:r w:rsidR="00195627" w:rsidRPr="00A0630C">
        <w:rPr>
          <w:rFonts w:ascii="Arial" w:hAnsi="Arial" w:cs="Arial"/>
          <w:lang w:val="sk-SK" w:eastAsia="sk-SK"/>
        </w:rPr>
        <w:t xml:space="preserve">záujmu </w:t>
      </w:r>
      <w:r w:rsidRPr="00A0630C">
        <w:rPr>
          <w:rFonts w:ascii="Arial" w:hAnsi="Arial" w:cs="Arial"/>
          <w:lang w:val="sk-SK" w:eastAsia="sk-SK"/>
        </w:rPr>
        <w:t xml:space="preserve">(druhy alebo typy biotopov) a definícia podmienky/podmienok požadovaných na dosiahnutie </w:t>
      </w:r>
      <w:r w:rsidRPr="00A0630C">
        <w:rPr>
          <w:rFonts w:ascii="Arial" w:hAnsi="Arial" w:cs="Arial"/>
          <w:b/>
          <w:lang w:val="sk-SK" w:eastAsia="sk-SK"/>
        </w:rPr>
        <w:t>cieľov ochrany</w:t>
      </w:r>
      <w:r w:rsidRPr="00A0630C">
        <w:rPr>
          <w:rFonts w:ascii="Arial" w:hAnsi="Arial" w:cs="Arial"/>
          <w:lang w:val="sk-SK" w:eastAsia="sk-SK"/>
        </w:rPr>
        <w:t>;</w:t>
      </w:r>
    </w:p>
    <w:p w:rsidR="00E60562" w:rsidRPr="00A0630C" w:rsidRDefault="00E60562" w:rsidP="00E60562">
      <w:pPr>
        <w:numPr>
          <w:ilvl w:val="0"/>
          <w:numId w:val="31"/>
        </w:numPr>
        <w:autoSpaceDE w:val="0"/>
        <w:autoSpaceDN w:val="0"/>
        <w:adjustRightInd w:val="0"/>
        <w:rPr>
          <w:rFonts w:ascii="Arial" w:hAnsi="Arial" w:cs="Arial"/>
          <w:lang w:val="sk-SK" w:eastAsia="sk-SK"/>
        </w:rPr>
      </w:pPr>
      <w:r w:rsidRPr="00A0630C">
        <w:rPr>
          <w:rFonts w:ascii="Arial" w:hAnsi="Arial" w:cs="Arial"/>
          <w:b/>
          <w:lang w:val="sk-SK" w:eastAsia="sk-SK"/>
        </w:rPr>
        <w:t>byť  merateľný a </w:t>
      </w:r>
      <w:proofErr w:type="spellStart"/>
      <w:r w:rsidRPr="00A0630C">
        <w:rPr>
          <w:rFonts w:ascii="Arial" w:hAnsi="Arial" w:cs="Arial"/>
          <w:b/>
          <w:lang w:val="sk-SK" w:eastAsia="sk-SK"/>
        </w:rPr>
        <w:t>odpočtovateľný</w:t>
      </w:r>
      <w:proofErr w:type="spellEnd"/>
      <w:r w:rsidRPr="00A0630C">
        <w:rPr>
          <w:rFonts w:ascii="Arial" w:hAnsi="Arial" w:cs="Arial"/>
          <w:lang w:val="sk-SK" w:eastAsia="sk-SK"/>
        </w:rPr>
        <w:t xml:space="preserve"> – umožnenie monitoringu na určenie toho, či boli dosiahnuté </w:t>
      </w:r>
      <w:r w:rsidRPr="00A0630C">
        <w:rPr>
          <w:rFonts w:ascii="Arial" w:hAnsi="Arial" w:cs="Arial"/>
          <w:b/>
          <w:lang w:val="sk-SK" w:eastAsia="sk-SK"/>
        </w:rPr>
        <w:t>ciele ochrany</w:t>
      </w:r>
      <w:r w:rsidRPr="00A0630C">
        <w:rPr>
          <w:rFonts w:ascii="Arial" w:hAnsi="Arial" w:cs="Arial"/>
          <w:lang w:val="sk-SK" w:eastAsia="sk-SK"/>
        </w:rPr>
        <w:t xml:space="preserve"> a pre účely čl. 17 smernice o biotopoch;</w:t>
      </w:r>
    </w:p>
    <w:p w:rsidR="00E60562" w:rsidRPr="00A0630C" w:rsidRDefault="00E60562" w:rsidP="00E60562">
      <w:pPr>
        <w:numPr>
          <w:ilvl w:val="0"/>
          <w:numId w:val="31"/>
        </w:numPr>
        <w:autoSpaceDE w:val="0"/>
        <w:autoSpaceDN w:val="0"/>
        <w:adjustRightInd w:val="0"/>
        <w:rPr>
          <w:rFonts w:ascii="Arial" w:hAnsi="Arial" w:cs="Arial"/>
          <w:lang w:val="sk-SK" w:eastAsia="sk-SK"/>
        </w:rPr>
      </w:pPr>
      <w:r w:rsidRPr="00A0630C">
        <w:rPr>
          <w:rFonts w:ascii="Arial" w:hAnsi="Arial" w:cs="Arial"/>
          <w:b/>
          <w:lang w:val="sk-SK" w:eastAsia="sk-SK"/>
        </w:rPr>
        <w:t>byť realistický</w:t>
      </w:r>
      <w:r w:rsidRPr="00A0630C">
        <w:rPr>
          <w:rFonts w:ascii="Arial" w:hAnsi="Arial" w:cs="Arial"/>
          <w:lang w:val="sk-SK" w:eastAsia="sk-SK"/>
        </w:rPr>
        <w:t xml:space="preserve"> – dať primeraný časový rámec a uplatnenie zdrojov;</w:t>
      </w:r>
    </w:p>
    <w:p w:rsidR="00195627" w:rsidRPr="00A0630C" w:rsidRDefault="00E60562" w:rsidP="00E60562">
      <w:pPr>
        <w:numPr>
          <w:ilvl w:val="0"/>
          <w:numId w:val="31"/>
        </w:numPr>
        <w:autoSpaceDE w:val="0"/>
        <w:autoSpaceDN w:val="0"/>
        <w:adjustRightInd w:val="0"/>
        <w:rPr>
          <w:rFonts w:ascii="Arial" w:hAnsi="Arial" w:cs="Arial"/>
          <w:lang w:val="sk-SK" w:eastAsia="sk-SK"/>
        </w:rPr>
      </w:pPr>
      <w:r w:rsidRPr="00A0630C">
        <w:rPr>
          <w:rFonts w:ascii="Arial" w:hAnsi="Arial" w:cs="Arial"/>
          <w:b/>
          <w:lang w:val="sk-SK" w:eastAsia="sk-SK"/>
        </w:rPr>
        <w:lastRenderedPageBreak/>
        <w:t>byť konzistentný/dôsledný</w:t>
      </w:r>
      <w:r w:rsidRPr="00A0630C">
        <w:rPr>
          <w:rFonts w:ascii="Arial" w:hAnsi="Arial" w:cs="Arial"/>
          <w:lang w:val="sk-SK" w:eastAsia="sk-SK"/>
        </w:rPr>
        <w:t xml:space="preserve"> – prístupy a ciele podľa možnosti rovnaké naprieč všetkými lokalitami (morské ÚEV v Spojenom kráľovstve) </w:t>
      </w:r>
      <w:r w:rsidR="00195627" w:rsidRPr="00A0630C">
        <w:rPr>
          <w:rFonts w:ascii="Arial" w:hAnsi="Arial" w:cs="Arial"/>
          <w:lang w:val="sk-SK" w:eastAsia="sk-SK"/>
        </w:rPr>
        <w:t xml:space="preserve">a v lokalitách pre rovnaké „prvky záujmu“ uplatniť podobné atribúty na popis </w:t>
      </w:r>
      <w:r w:rsidR="00EA69CF" w:rsidRPr="00A0630C">
        <w:rPr>
          <w:rFonts w:ascii="Arial" w:hAnsi="Arial" w:cs="Arial"/>
          <w:lang w:val="sk-SK" w:eastAsia="sk-SK"/>
        </w:rPr>
        <w:t xml:space="preserve">FCS </w:t>
      </w:r>
      <w:r w:rsidR="00195627" w:rsidRPr="00A0630C">
        <w:rPr>
          <w:rFonts w:ascii="Arial" w:hAnsi="Arial" w:cs="Arial"/>
          <w:lang w:val="sk-SK" w:eastAsia="sk-SK"/>
        </w:rPr>
        <w:t>a ciele a</w:t>
      </w:r>
    </w:p>
    <w:p w:rsidR="00195627" w:rsidRPr="00A0630C" w:rsidRDefault="00195627" w:rsidP="00E60562">
      <w:pPr>
        <w:numPr>
          <w:ilvl w:val="0"/>
          <w:numId w:val="31"/>
        </w:numPr>
        <w:autoSpaceDE w:val="0"/>
        <w:autoSpaceDN w:val="0"/>
        <w:adjustRightInd w:val="0"/>
        <w:rPr>
          <w:rFonts w:ascii="Arial" w:hAnsi="Arial" w:cs="Arial"/>
          <w:lang w:val="sk-SK" w:eastAsia="sk-SK"/>
        </w:rPr>
      </w:pPr>
      <w:r w:rsidRPr="00A0630C">
        <w:rPr>
          <w:rFonts w:ascii="Arial" w:hAnsi="Arial" w:cs="Arial"/>
          <w:b/>
          <w:lang w:val="sk-SK" w:eastAsia="sk-SK"/>
        </w:rPr>
        <w:t>byť komplexný</w:t>
      </w:r>
      <w:r w:rsidRPr="00A0630C">
        <w:rPr>
          <w:rFonts w:ascii="Arial" w:hAnsi="Arial" w:cs="Arial"/>
          <w:lang w:val="sk-SK" w:eastAsia="sk-SK"/>
        </w:rPr>
        <w:t xml:space="preserve"> – atribúty a ciele by mali „pokryť“ charakteristiky „prvkov záujmu“ pot</w:t>
      </w:r>
      <w:r w:rsidR="00A6572E" w:rsidRPr="00A0630C">
        <w:rPr>
          <w:rFonts w:ascii="Arial" w:hAnsi="Arial" w:cs="Arial"/>
          <w:lang w:val="sk-SK" w:eastAsia="sk-SK"/>
        </w:rPr>
        <w:t xml:space="preserve">rebné pre určenie toho, či sú v FCS </w:t>
      </w:r>
      <w:r w:rsidRPr="00A0630C">
        <w:rPr>
          <w:rFonts w:ascii="Arial" w:hAnsi="Arial" w:cs="Arial"/>
          <w:lang w:val="sk-SK" w:eastAsia="sk-SK"/>
        </w:rPr>
        <w:t xml:space="preserve">alebo </w:t>
      </w:r>
      <w:r w:rsidR="00A6572E" w:rsidRPr="00A0630C">
        <w:rPr>
          <w:rFonts w:ascii="Arial" w:hAnsi="Arial" w:cs="Arial"/>
          <w:lang w:val="sk-SK" w:eastAsia="sk-SK"/>
        </w:rPr>
        <w:t xml:space="preserve">v </w:t>
      </w:r>
      <w:r w:rsidRPr="00A0630C">
        <w:rPr>
          <w:rFonts w:ascii="Arial" w:hAnsi="Arial" w:cs="Arial"/>
          <w:lang w:val="sk-SK" w:eastAsia="sk-SK"/>
        </w:rPr>
        <w:t>nepriaznivom stave.</w:t>
      </w:r>
    </w:p>
    <w:p w:rsidR="00195627" w:rsidRPr="00A0630C" w:rsidRDefault="00195627" w:rsidP="00D626D7">
      <w:pPr>
        <w:autoSpaceDE w:val="0"/>
        <w:autoSpaceDN w:val="0"/>
        <w:adjustRightInd w:val="0"/>
        <w:rPr>
          <w:rFonts w:ascii="Arial" w:hAnsi="Arial" w:cs="Arial"/>
          <w:lang w:val="sk-SK" w:eastAsia="sk-SK"/>
        </w:rPr>
      </w:pPr>
    </w:p>
    <w:p w:rsidR="00195627" w:rsidRPr="00A0630C" w:rsidRDefault="00195627"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Detailnosť určenia </w:t>
      </w:r>
      <w:r w:rsidRPr="00A0630C">
        <w:rPr>
          <w:rFonts w:ascii="Arial" w:hAnsi="Arial" w:cs="Arial"/>
          <w:b/>
          <w:lang w:val="sk-SK" w:eastAsia="sk-SK"/>
        </w:rPr>
        <w:t>cieľov ochrany</w:t>
      </w:r>
      <w:r w:rsidRPr="00A0630C">
        <w:rPr>
          <w:rFonts w:ascii="Arial" w:hAnsi="Arial" w:cs="Arial"/>
          <w:lang w:val="sk-SK" w:eastAsia="sk-SK"/>
        </w:rPr>
        <w:t xml:space="preserve"> pre niektoré druhy alebo biotopy môže byť obmedzená mierou vedeckých informácií. V takýchto prípadoch môže celkový cieľ dosiahnutia </w:t>
      </w:r>
      <w:r w:rsidR="00A6572E" w:rsidRPr="00A0630C">
        <w:rPr>
          <w:rFonts w:ascii="Arial" w:hAnsi="Arial" w:cs="Arial"/>
          <w:lang w:val="sk-SK" w:eastAsia="sk-SK"/>
        </w:rPr>
        <w:t>FCS</w:t>
      </w:r>
      <w:r w:rsidRPr="00A0630C">
        <w:rPr>
          <w:rFonts w:ascii="Arial" w:hAnsi="Arial" w:cs="Arial"/>
          <w:lang w:val="sk-SK" w:eastAsia="sk-SK"/>
        </w:rPr>
        <w:t xml:space="preserve"> definovaný v čl. 1 smernice o biotopoch byť odvodnený od kombinácie špecifických poznatkoch z lokality o aktuálnom výskyte, distribúcii </w:t>
      </w:r>
      <w:proofErr w:type="spellStart"/>
      <w:r w:rsidRPr="00A0630C">
        <w:rPr>
          <w:rFonts w:ascii="Arial" w:hAnsi="Arial" w:cs="Arial"/>
          <w:lang w:val="sk-SK" w:eastAsia="sk-SK"/>
        </w:rPr>
        <w:t>ai</w:t>
      </w:r>
      <w:proofErr w:type="spellEnd"/>
      <w:r w:rsidRPr="00A0630C">
        <w:rPr>
          <w:rFonts w:ascii="Arial" w:hAnsi="Arial" w:cs="Arial"/>
          <w:lang w:val="sk-SK" w:eastAsia="sk-SK"/>
        </w:rPr>
        <w:t>. predmetného druhu alebo biotopu.</w:t>
      </w:r>
    </w:p>
    <w:p w:rsidR="00195627" w:rsidRPr="00A0630C" w:rsidRDefault="00195627" w:rsidP="00D626D7">
      <w:pPr>
        <w:autoSpaceDE w:val="0"/>
        <w:autoSpaceDN w:val="0"/>
        <w:adjustRightInd w:val="0"/>
        <w:rPr>
          <w:rFonts w:ascii="Arial" w:hAnsi="Arial" w:cs="Arial"/>
          <w:lang w:val="sk-SK" w:eastAsia="sk-SK"/>
        </w:rPr>
      </w:pPr>
    </w:p>
    <w:p w:rsidR="00195627" w:rsidRPr="00A0630C" w:rsidRDefault="00195627" w:rsidP="00D626D7">
      <w:pPr>
        <w:autoSpaceDE w:val="0"/>
        <w:autoSpaceDN w:val="0"/>
        <w:adjustRightInd w:val="0"/>
        <w:rPr>
          <w:rFonts w:ascii="Arial" w:hAnsi="Arial" w:cs="Arial"/>
          <w:lang w:val="sk-SK" w:eastAsia="sk-SK"/>
        </w:rPr>
      </w:pPr>
      <w:r w:rsidRPr="00A0630C">
        <w:rPr>
          <w:rFonts w:ascii="Arial" w:hAnsi="Arial" w:cs="Arial"/>
          <w:lang w:val="sk-SK" w:eastAsia="sk-SK"/>
        </w:rPr>
        <w:t>Vlastníci pozemkov a miestni zainteresovaní musia mať dobré vedomosti o </w:t>
      </w:r>
      <w:r w:rsidRPr="00A0630C">
        <w:rPr>
          <w:rFonts w:ascii="Arial" w:hAnsi="Arial" w:cs="Arial"/>
          <w:b/>
          <w:lang w:val="sk-SK" w:eastAsia="sk-SK"/>
        </w:rPr>
        <w:t>cieľoch ochrany</w:t>
      </w:r>
      <w:r w:rsidRPr="00A0630C">
        <w:rPr>
          <w:rFonts w:ascii="Arial" w:hAnsi="Arial" w:cs="Arial"/>
          <w:lang w:val="sk-SK" w:eastAsia="sk-SK"/>
        </w:rPr>
        <w:t xml:space="preserve"> na všetkých </w:t>
      </w:r>
      <w:proofErr w:type="spellStart"/>
      <w:r w:rsidRPr="00A0630C">
        <w:rPr>
          <w:rFonts w:ascii="Arial" w:hAnsi="Arial" w:cs="Arial"/>
          <w:lang w:val="sk-SK" w:eastAsia="sk-SK"/>
        </w:rPr>
        <w:t>úrovňach</w:t>
      </w:r>
      <w:proofErr w:type="spellEnd"/>
      <w:r w:rsidRPr="00A0630C">
        <w:rPr>
          <w:rFonts w:ascii="Arial" w:hAnsi="Arial" w:cs="Arial"/>
          <w:lang w:val="sk-SK" w:eastAsia="sk-SK"/>
        </w:rPr>
        <w:t xml:space="preserve"> a musia </w:t>
      </w:r>
      <w:r w:rsidR="00B3759D" w:rsidRPr="00A0630C">
        <w:rPr>
          <w:rFonts w:ascii="Arial" w:hAnsi="Arial" w:cs="Arial"/>
          <w:lang w:val="sk-SK" w:eastAsia="sk-SK"/>
        </w:rPr>
        <w:t>im rozumieť, hlavne o cieľoch na úrovni lokalít a o tom, ako sa očakáva od nich prispieť k plneniu cieľov. Jasná komunikácia vo vzťahu k </w:t>
      </w:r>
      <w:r w:rsidR="00B3759D" w:rsidRPr="00A0630C">
        <w:rPr>
          <w:rFonts w:ascii="Arial" w:hAnsi="Arial" w:cs="Arial"/>
          <w:b/>
          <w:lang w:val="sk-SK" w:eastAsia="sk-SK"/>
        </w:rPr>
        <w:t>cieľom ochrany</w:t>
      </w:r>
      <w:r w:rsidR="00B3759D" w:rsidRPr="00A0630C">
        <w:rPr>
          <w:rFonts w:ascii="Arial" w:hAnsi="Arial" w:cs="Arial"/>
          <w:lang w:val="sk-SK" w:eastAsia="sk-SK"/>
        </w:rPr>
        <w:t xml:space="preserve"> na úrovni lokalít a k ich príspevku k celkovým </w:t>
      </w:r>
      <w:r w:rsidR="00B3759D" w:rsidRPr="00A0630C">
        <w:rPr>
          <w:rFonts w:ascii="Arial" w:hAnsi="Arial" w:cs="Arial"/>
          <w:b/>
          <w:lang w:val="sk-SK" w:eastAsia="sk-SK"/>
        </w:rPr>
        <w:t xml:space="preserve">cieľom ochrany </w:t>
      </w:r>
      <w:r w:rsidR="00B3759D" w:rsidRPr="00A0630C">
        <w:rPr>
          <w:rFonts w:ascii="Arial" w:hAnsi="Arial" w:cs="Arial"/>
          <w:lang w:val="sk-SK" w:eastAsia="sk-SK"/>
        </w:rPr>
        <w:t>by mal</w:t>
      </w:r>
      <w:r w:rsidR="00A6572E" w:rsidRPr="00A0630C">
        <w:rPr>
          <w:rFonts w:ascii="Arial" w:hAnsi="Arial" w:cs="Arial"/>
          <w:lang w:val="sk-SK" w:eastAsia="sk-SK"/>
        </w:rPr>
        <w:t>a</w:t>
      </w:r>
      <w:r w:rsidR="00B3759D" w:rsidRPr="00A0630C">
        <w:rPr>
          <w:rFonts w:ascii="Arial" w:hAnsi="Arial" w:cs="Arial"/>
          <w:lang w:val="sk-SK" w:eastAsia="sk-SK"/>
        </w:rPr>
        <w:t xml:space="preserve"> napomôcť k zlepšeniu povedomia a zapojenia zainteresovaných subjektov.</w:t>
      </w:r>
    </w:p>
    <w:p w:rsidR="00B3759D" w:rsidRPr="00A0630C" w:rsidRDefault="00B3759D" w:rsidP="00D626D7">
      <w:pPr>
        <w:autoSpaceDE w:val="0"/>
        <w:autoSpaceDN w:val="0"/>
        <w:adjustRightInd w:val="0"/>
        <w:rPr>
          <w:rFonts w:ascii="Arial" w:hAnsi="Arial" w:cs="Arial"/>
          <w:i/>
          <w:iCs/>
          <w:lang w:val="sk-SK" w:eastAsia="sk-SK"/>
        </w:rPr>
      </w:pPr>
    </w:p>
    <w:p w:rsidR="00B3759D" w:rsidRPr="00A0630C" w:rsidRDefault="00B3759D" w:rsidP="00D626D7">
      <w:pPr>
        <w:autoSpaceDE w:val="0"/>
        <w:autoSpaceDN w:val="0"/>
        <w:adjustRightInd w:val="0"/>
        <w:rPr>
          <w:rFonts w:ascii="Arial" w:hAnsi="Arial" w:cs="Arial"/>
          <w:i/>
          <w:iCs/>
          <w:u w:val="single"/>
          <w:lang w:val="sk-SK" w:eastAsia="sk-SK"/>
        </w:rPr>
      </w:pPr>
      <w:r w:rsidRPr="00A0630C">
        <w:rPr>
          <w:rFonts w:ascii="Arial" w:hAnsi="Arial" w:cs="Arial"/>
          <w:i/>
          <w:iCs/>
          <w:u w:val="single"/>
          <w:lang w:val="sk-SK" w:eastAsia="sk-SK"/>
        </w:rPr>
        <w:t>Ako právne záväzné by mali byť ciele ochrany?</w:t>
      </w:r>
    </w:p>
    <w:p w:rsidR="00A6572E" w:rsidRPr="00A0630C" w:rsidRDefault="00B3759D" w:rsidP="00D626D7">
      <w:pPr>
        <w:autoSpaceDE w:val="0"/>
        <w:autoSpaceDN w:val="0"/>
        <w:adjustRightInd w:val="0"/>
        <w:rPr>
          <w:rFonts w:ascii="Arial" w:hAnsi="Arial" w:cs="Arial"/>
          <w:lang w:val="sk-SK" w:eastAsia="sk-SK"/>
        </w:rPr>
      </w:pPr>
      <w:r w:rsidRPr="00A0630C">
        <w:rPr>
          <w:rFonts w:ascii="Arial" w:hAnsi="Arial" w:cs="Arial"/>
          <w:b/>
          <w:lang w:val="sk-SK" w:eastAsia="sk-SK"/>
        </w:rPr>
        <w:t>Ciele ochrany</w:t>
      </w:r>
      <w:r w:rsidR="00A6572E" w:rsidRPr="00A0630C">
        <w:rPr>
          <w:rFonts w:ascii="Arial" w:hAnsi="Arial" w:cs="Arial"/>
          <w:b/>
          <w:lang w:val="sk-SK" w:eastAsia="sk-SK"/>
        </w:rPr>
        <w:t xml:space="preserve"> </w:t>
      </w:r>
      <w:r w:rsidR="00A6572E" w:rsidRPr="00A0630C">
        <w:rPr>
          <w:rFonts w:ascii="Arial" w:hAnsi="Arial" w:cs="Arial"/>
          <w:lang w:val="sk-SK" w:eastAsia="sk-SK"/>
        </w:rPr>
        <w:t>na lokalitnej úrovni</w:t>
      </w:r>
      <w:r w:rsidRPr="00A0630C">
        <w:rPr>
          <w:rFonts w:ascii="Arial" w:hAnsi="Arial" w:cs="Arial"/>
          <w:lang w:val="sk-SK" w:eastAsia="sk-SK"/>
        </w:rPr>
        <w:t xml:space="preserve">, ktoré sa vyžadujú už pre ochranu ÚEV, sú tiež dôležité pre definíciu a určenie ochranárskych opatrení v rámci vyhlasovania ÚEV. </w:t>
      </w:r>
      <w:r w:rsidRPr="00A0630C">
        <w:rPr>
          <w:rFonts w:ascii="Arial" w:hAnsi="Arial" w:cs="Arial"/>
          <w:b/>
          <w:lang w:val="sk-SK" w:eastAsia="sk-SK"/>
        </w:rPr>
        <w:t>Ciele ochrany</w:t>
      </w:r>
      <w:r w:rsidRPr="00A0630C">
        <w:rPr>
          <w:rFonts w:ascii="Arial" w:hAnsi="Arial" w:cs="Arial"/>
          <w:lang w:val="sk-SK" w:eastAsia="sk-SK"/>
        </w:rPr>
        <w:t xml:space="preserve"> pre lokalitu by mali byť jasne definované z hľadiska jej prínosu pre jednotlivé druhy a typy biotopov, pre ktoré sú lokality vymedzené. </w:t>
      </w:r>
    </w:p>
    <w:p w:rsidR="00A6572E" w:rsidRPr="00A0630C" w:rsidRDefault="00A6572E" w:rsidP="00D626D7">
      <w:pPr>
        <w:autoSpaceDE w:val="0"/>
        <w:autoSpaceDN w:val="0"/>
        <w:adjustRightInd w:val="0"/>
        <w:rPr>
          <w:rFonts w:ascii="Arial" w:hAnsi="Arial" w:cs="Arial"/>
          <w:lang w:val="sk-SK" w:eastAsia="sk-SK"/>
        </w:rPr>
      </w:pPr>
    </w:p>
    <w:p w:rsidR="00B3759D" w:rsidRPr="00A0630C" w:rsidRDefault="00B3759D" w:rsidP="00D626D7">
      <w:pPr>
        <w:autoSpaceDE w:val="0"/>
        <w:autoSpaceDN w:val="0"/>
        <w:adjustRightInd w:val="0"/>
        <w:rPr>
          <w:rFonts w:ascii="Arial" w:hAnsi="Arial" w:cs="Arial"/>
          <w:lang w:val="sk-SK" w:eastAsia="sk-SK"/>
        </w:rPr>
      </w:pPr>
      <w:r w:rsidRPr="00A0630C">
        <w:rPr>
          <w:rFonts w:ascii="Arial" w:hAnsi="Arial" w:cs="Arial"/>
          <w:b/>
          <w:lang w:val="sk-SK" w:eastAsia="sk-SK"/>
        </w:rPr>
        <w:t>Ciele ochrany</w:t>
      </w:r>
      <w:r w:rsidRPr="00A0630C">
        <w:rPr>
          <w:rFonts w:ascii="Arial" w:hAnsi="Arial" w:cs="Arial"/>
          <w:lang w:val="sk-SK" w:eastAsia="sk-SK"/>
        </w:rPr>
        <w:t xml:space="preserve"> môžu byť špecifikované vo </w:t>
      </w:r>
      <w:proofErr w:type="spellStart"/>
      <w:r w:rsidRPr="00A0630C">
        <w:rPr>
          <w:rFonts w:ascii="Arial" w:hAnsi="Arial" w:cs="Arial"/>
          <w:lang w:val="sk-SK" w:eastAsia="sk-SK"/>
        </w:rPr>
        <w:t>vyhlasovacom</w:t>
      </w:r>
      <w:proofErr w:type="spellEnd"/>
      <w:r w:rsidRPr="00A0630C">
        <w:rPr>
          <w:rFonts w:ascii="Arial" w:hAnsi="Arial" w:cs="Arial"/>
          <w:lang w:val="sk-SK" w:eastAsia="sk-SK"/>
        </w:rPr>
        <w:t xml:space="preserve"> predpise alebo môžu byť vypracované v </w:t>
      </w:r>
      <w:proofErr w:type="spellStart"/>
      <w:r w:rsidRPr="00A0630C">
        <w:rPr>
          <w:rFonts w:ascii="Arial" w:hAnsi="Arial" w:cs="Arial"/>
          <w:lang w:val="sk-SK" w:eastAsia="sk-SK"/>
        </w:rPr>
        <w:t>manažmentovom</w:t>
      </w:r>
      <w:proofErr w:type="spellEnd"/>
      <w:r w:rsidRPr="00A0630C">
        <w:rPr>
          <w:rFonts w:ascii="Arial" w:hAnsi="Arial" w:cs="Arial"/>
          <w:lang w:val="sk-SK" w:eastAsia="sk-SK"/>
        </w:rPr>
        <w:t xml:space="preserve"> pláne pre lokalitu alebo v iných nástrojoch.</w:t>
      </w:r>
    </w:p>
    <w:p w:rsidR="00B3759D" w:rsidRPr="00A0630C" w:rsidRDefault="00B3759D" w:rsidP="00D626D7">
      <w:pPr>
        <w:autoSpaceDE w:val="0"/>
        <w:autoSpaceDN w:val="0"/>
        <w:adjustRightInd w:val="0"/>
        <w:rPr>
          <w:rFonts w:ascii="Arial" w:hAnsi="Arial" w:cs="Arial"/>
          <w:i/>
          <w:iCs/>
          <w:u w:val="single"/>
          <w:lang w:val="sk-SK" w:eastAsia="sk-SK"/>
        </w:rPr>
      </w:pPr>
    </w:p>
    <w:p w:rsidR="00B3759D" w:rsidRPr="00A0630C" w:rsidRDefault="00B3759D" w:rsidP="00D626D7">
      <w:pPr>
        <w:autoSpaceDE w:val="0"/>
        <w:autoSpaceDN w:val="0"/>
        <w:adjustRightInd w:val="0"/>
        <w:rPr>
          <w:rFonts w:ascii="Arial" w:hAnsi="Arial" w:cs="Arial"/>
          <w:i/>
          <w:iCs/>
          <w:u w:val="single"/>
          <w:lang w:val="sk-SK" w:eastAsia="sk-SK"/>
        </w:rPr>
      </w:pPr>
      <w:r w:rsidRPr="00A0630C">
        <w:rPr>
          <w:rFonts w:ascii="Arial" w:hAnsi="Arial" w:cs="Arial"/>
          <w:i/>
          <w:iCs/>
          <w:u w:val="single"/>
          <w:lang w:val="sk-SK" w:eastAsia="sk-SK"/>
        </w:rPr>
        <w:t>Kedy by mali byť ciele ochrany dosiahnuté?</w:t>
      </w:r>
    </w:p>
    <w:p w:rsidR="00A6572E" w:rsidRPr="00A0630C" w:rsidRDefault="00B3759D"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V smernici o biotopoch nie je upravený dátum pre dosiahnutie </w:t>
      </w:r>
      <w:r w:rsidR="00A6572E" w:rsidRPr="00A0630C">
        <w:rPr>
          <w:rFonts w:ascii="Arial" w:hAnsi="Arial" w:cs="Arial"/>
          <w:lang w:val="sk-SK" w:eastAsia="sk-SK"/>
        </w:rPr>
        <w:t>FCS</w:t>
      </w:r>
      <w:r w:rsidRPr="00A0630C">
        <w:rPr>
          <w:rFonts w:ascii="Arial" w:hAnsi="Arial" w:cs="Arial"/>
          <w:lang w:val="sk-SK" w:eastAsia="sk-SK"/>
        </w:rPr>
        <w:t>. Rovnako nie je takto špecifikovaný celkový cieľ smernice o</w:t>
      </w:r>
      <w:r w:rsidR="00A6572E" w:rsidRPr="00A0630C">
        <w:rPr>
          <w:rFonts w:ascii="Arial" w:hAnsi="Arial" w:cs="Arial"/>
          <w:lang w:val="sk-SK" w:eastAsia="sk-SK"/>
        </w:rPr>
        <w:t> ochrane vtáctva</w:t>
      </w:r>
      <w:r w:rsidRPr="00A0630C">
        <w:rPr>
          <w:rFonts w:ascii="Arial" w:hAnsi="Arial" w:cs="Arial"/>
          <w:lang w:val="sk-SK" w:eastAsia="sk-SK"/>
        </w:rPr>
        <w:t xml:space="preserve">. Je však jednoznačne upravená povinnosť zaviesť potrebné ochranárske opatrenia pre vyhlásené ÚEV, ktoré prispejú k dosiahnutiu FCS. V praxi </w:t>
      </w:r>
      <w:r w:rsidR="000253BF" w:rsidRPr="00A0630C">
        <w:rPr>
          <w:rFonts w:ascii="Arial" w:hAnsi="Arial" w:cs="Arial"/>
          <w:lang w:val="sk-SK" w:eastAsia="sk-SK"/>
        </w:rPr>
        <w:t xml:space="preserve">by ochranárske opatrenia mali mať jasný odkaz na </w:t>
      </w:r>
      <w:r w:rsidR="000253BF" w:rsidRPr="00A0630C">
        <w:rPr>
          <w:rFonts w:ascii="Arial" w:hAnsi="Arial" w:cs="Arial"/>
          <w:b/>
          <w:lang w:val="sk-SK" w:eastAsia="sk-SK"/>
        </w:rPr>
        <w:t>ciele ochrany</w:t>
      </w:r>
      <w:r w:rsidR="000253BF" w:rsidRPr="00A0630C">
        <w:rPr>
          <w:rFonts w:ascii="Arial" w:hAnsi="Arial" w:cs="Arial"/>
          <w:lang w:val="sk-SK" w:eastAsia="sk-SK"/>
        </w:rPr>
        <w:t xml:space="preserve"> lokality. Aby boli dôveryhodné, </w:t>
      </w:r>
      <w:r w:rsidR="000253BF" w:rsidRPr="00A0630C">
        <w:rPr>
          <w:rFonts w:ascii="Arial" w:hAnsi="Arial" w:cs="Arial"/>
          <w:u w:val="single"/>
          <w:lang w:val="sk-SK" w:eastAsia="sk-SK"/>
        </w:rPr>
        <w:t>normáln</w:t>
      </w:r>
      <w:r w:rsidR="000253BF" w:rsidRPr="00A0630C">
        <w:rPr>
          <w:rFonts w:ascii="Arial" w:hAnsi="Arial" w:cs="Arial"/>
          <w:lang w:val="sk-SK" w:eastAsia="sk-SK"/>
        </w:rPr>
        <w:t xml:space="preserve">e by mali byť určené, zavedené a aplikovateľné v čase vyhlásenia ÚEV. </w:t>
      </w:r>
    </w:p>
    <w:p w:rsidR="00A6572E" w:rsidRPr="00A0630C" w:rsidRDefault="00A6572E" w:rsidP="00D626D7">
      <w:pPr>
        <w:autoSpaceDE w:val="0"/>
        <w:autoSpaceDN w:val="0"/>
        <w:adjustRightInd w:val="0"/>
        <w:rPr>
          <w:rFonts w:ascii="Arial" w:hAnsi="Arial" w:cs="Arial"/>
          <w:lang w:val="sk-SK" w:eastAsia="sk-SK"/>
        </w:rPr>
      </w:pPr>
    </w:p>
    <w:p w:rsidR="000253BF" w:rsidRPr="00A0630C" w:rsidRDefault="000253BF" w:rsidP="00D626D7">
      <w:pPr>
        <w:autoSpaceDE w:val="0"/>
        <w:autoSpaceDN w:val="0"/>
        <w:adjustRightInd w:val="0"/>
        <w:rPr>
          <w:rFonts w:ascii="Arial" w:hAnsi="Arial" w:cs="Arial"/>
          <w:lang w:val="sk-SK" w:eastAsia="sk-SK"/>
        </w:rPr>
      </w:pPr>
      <w:r w:rsidRPr="00A0630C">
        <w:rPr>
          <w:rFonts w:ascii="Arial" w:hAnsi="Arial" w:cs="Arial"/>
          <w:lang w:val="sk-SK" w:eastAsia="sk-SK"/>
        </w:rPr>
        <w:t xml:space="preserve">Je tiež potrebné určite časový harmonogram na revíziu ochranárskych opatrení vo vzťahu k tomu, či sú vhodné pre/či smerujú k pokroku k dosiahnutiu </w:t>
      </w:r>
      <w:r w:rsidRPr="00A0630C">
        <w:rPr>
          <w:rFonts w:ascii="Arial" w:hAnsi="Arial" w:cs="Arial"/>
          <w:b/>
          <w:lang w:val="sk-SK" w:eastAsia="sk-SK"/>
        </w:rPr>
        <w:t>cieľov ochrany</w:t>
      </w:r>
      <w:r w:rsidRPr="00A0630C">
        <w:rPr>
          <w:rFonts w:ascii="Arial" w:hAnsi="Arial" w:cs="Arial"/>
          <w:lang w:val="sk-SK" w:eastAsia="sk-SK"/>
        </w:rPr>
        <w:t xml:space="preserve"> – kontrolovať ich vhodnosť, merateľnosť a implementáciu.</w:t>
      </w:r>
    </w:p>
    <w:p w:rsidR="000253BF" w:rsidRPr="00A0630C" w:rsidRDefault="000253BF" w:rsidP="00D626D7">
      <w:pPr>
        <w:autoSpaceDE w:val="0"/>
        <w:autoSpaceDN w:val="0"/>
        <w:adjustRightInd w:val="0"/>
        <w:rPr>
          <w:rFonts w:ascii="Arial" w:hAnsi="Arial" w:cs="Arial"/>
          <w:lang w:val="sk-SK" w:eastAsia="sk-SK"/>
        </w:rPr>
      </w:pPr>
    </w:p>
    <w:p w:rsidR="000253BF" w:rsidRPr="00A0630C" w:rsidRDefault="000253BF" w:rsidP="00D626D7">
      <w:pPr>
        <w:autoSpaceDE w:val="0"/>
        <w:autoSpaceDN w:val="0"/>
        <w:adjustRightInd w:val="0"/>
        <w:rPr>
          <w:rFonts w:ascii="Arial" w:hAnsi="Arial" w:cs="Arial"/>
          <w:lang w:val="sk-SK" w:eastAsia="sk-SK"/>
        </w:rPr>
      </w:pPr>
    </w:p>
    <w:p w:rsidR="000253BF" w:rsidRPr="00A0630C" w:rsidRDefault="00E72A47" w:rsidP="00D626D7">
      <w:pPr>
        <w:autoSpaceDE w:val="0"/>
        <w:autoSpaceDN w:val="0"/>
        <w:adjustRightInd w:val="0"/>
        <w:rPr>
          <w:rFonts w:ascii="Arial" w:hAnsi="Arial" w:cs="Arial"/>
          <w:lang w:val="sk-SK" w:eastAsia="sk-SK"/>
        </w:rPr>
      </w:pPr>
      <w:r w:rsidRPr="00A0630C">
        <w:rPr>
          <w:rFonts w:ascii="Arial" w:hAnsi="Arial" w:cs="Arial"/>
          <w:lang w:val="sk-SK" w:eastAsia="sk-SK"/>
        </w:rPr>
        <w:t>Neoficiálny p</w:t>
      </w:r>
      <w:r w:rsidR="000253BF" w:rsidRPr="00A0630C">
        <w:rPr>
          <w:rFonts w:ascii="Arial" w:hAnsi="Arial" w:cs="Arial"/>
          <w:lang w:val="sk-SK" w:eastAsia="sk-SK"/>
        </w:rPr>
        <w:t xml:space="preserve">racovný preklad: Jana Durkošová, MŽP SR </w:t>
      </w:r>
    </w:p>
    <w:sectPr w:rsidR="000253BF" w:rsidRPr="00A0630C" w:rsidSect="00BC0378">
      <w:footerReference w:type="default" r:id="rId9"/>
      <w:pgSz w:w="11906" w:h="16838"/>
      <w:pgMar w:top="1276" w:right="849"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0C" w:rsidRDefault="00021E0C" w:rsidP="0075211F">
      <w:r>
        <w:separator/>
      </w:r>
    </w:p>
  </w:endnote>
  <w:endnote w:type="continuationSeparator" w:id="0">
    <w:p w:rsidR="00021E0C" w:rsidRDefault="00021E0C" w:rsidP="007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62" w:rsidRPr="00B61A89" w:rsidRDefault="00E60562" w:rsidP="00B61A89">
    <w:pPr>
      <w:pStyle w:val="Pta"/>
      <w:jc w:val="center"/>
      <w:rPr>
        <w:sz w:val="24"/>
        <w:szCs w:val="24"/>
      </w:rPr>
    </w:pPr>
    <w:r w:rsidRPr="00B61A89">
      <w:rPr>
        <w:sz w:val="24"/>
        <w:szCs w:val="24"/>
      </w:rPr>
      <w:fldChar w:fldCharType="begin"/>
    </w:r>
    <w:r w:rsidRPr="00B61A89">
      <w:rPr>
        <w:sz w:val="24"/>
        <w:szCs w:val="24"/>
      </w:rPr>
      <w:instrText xml:space="preserve"> PAGE   \* MERGEFORMAT </w:instrText>
    </w:r>
    <w:r w:rsidRPr="00B61A89">
      <w:rPr>
        <w:sz w:val="24"/>
        <w:szCs w:val="24"/>
      </w:rPr>
      <w:fldChar w:fldCharType="separate"/>
    </w:r>
    <w:r w:rsidR="00C25206">
      <w:rPr>
        <w:noProof/>
        <w:sz w:val="24"/>
        <w:szCs w:val="24"/>
      </w:rPr>
      <w:t>6</w:t>
    </w:r>
    <w:r w:rsidRPr="00B61A89">
      <w:rPr>
        <w:sz w:val="24"/>
        <w:szCs w:val="24"/>
      </w:rPr>
      <w:fldChar w:fldCharType="end"/>
    </w:r>
  </w:p>
  <w:p w:rsidR="00E60562" w:rsidRDefault="00E605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0C" w:rsidRDefault="00021E0C" w:rsidP="0075211F">
      <w:r>
        <w:separator/>
      </w:r>
    </w:p>
  </w:footnote>
  <w:footnote w:type="continuationSeparator" w:id="0">
    <w:p w:rsidR="00021E0C" w:rsidRDefault="00021E0C" w:rsidP="0075211F">
      <w:r>
        <w:continuationSeparator/>
      </w:r>
    </w:p>
  </w:footnote>
  <w:footnote w:id="1">
    <w:p w:rsidR="008E7F55" w:rsidRPr="00C25206" w:rsidRDefault="008E7F55">
      <w:pPr>
        <w:pStyle w:val="Textpoznmkypodiarou"/>
        <w:rPr>
          <w:i/>
          <w:lang w:val="sk-SK"/>
        </w:rPr>
      </w:pPr>
      <w:r w:rsidRPr="00C25206">
        <w:rPr>
          <w:rStyle w:val="Odkaznapoznmkupodiarou"/>
        </w:rPr>
        <w:footnoteRef/>
      </w:r>
      <w:r w:rsidRPr="00C25206">
        <w:t xml:space="preserve"> </w:t>
      </w:r>
      <w:r w:rsidRPr="00C25206">
        <w:rPr>
          <w:i/>
          <w:lang w:val="sk-SK"/>
        </w:rPr>
        <w:t>Poznámka</w:t>
      </w:r>
      <w:r w:rsidR="00D91F8F" w:rsidRPr="00C25206">
        <w:rPr>
          <w:i/>
          <w:lang w:val="sk-SK"/>
        </w:rPr>
        <w:t xml:space="preserve"> prekl.</w:t>
      </w:r>
      <w:r w:rsidRPr="00C25206">
        <w:rPr>
          <w:i/>
          <w:lang w:val="sk-SK"/>
        </w:rPr>
        <w:t>: EK informovala o schválení dokumentu na zasadnutí Výboru pre biotopy dňa 25. apríla 2013</w:t>
      </w:r>
    </w:p>
  </w:footnote>
  <w:footnote w:id="2">
    <w:p w:rsidR="00E60562" w:rsidRPr="00C25206" w:rsidRDefault="00E60562" w:rsidP="00125C27">
      <w:pPr>
        <w:autoSpaceDE w:val="0"/>
        <w:autoSpaceDN w:val="0"/>
        <w:adjustRightInd w:val="0"/>
        <w:rPr>
          <w:rFonts w:ascii="Arial Narrow" w:hAnsi="Arial Narrow" w:cs="Arial"/>
          <w:b/>
          <w:i/>
          <w:u w:val="single"/>
          <w:lang w:val="sk-SK" w:eastAsia="sk-SK"/>
        </w:rPr>
      </w:pPr>
      <w:r w:rsidRPr="00C25206">
        <w:rPr>
          <w:rStyle w:val="Odkaznapoznmkupodiarou"/>
        </w:rPr>
        <w:footnoteRef/>
      </w:r>
      <w:r w:rsidRPr="00C25206">
        <w:rPr>
          <w:rFonts w:ascii="Times New Roman" w:hAnsi="Times New Roman"/>
          <w:sz w:val="13"/>
          <w:szCs w:val="13"/>
          <w:lang w:val="sk-SK" w:eastAsia="sk-SK"/>
        </w:rPr>
        <w:t xml:space="preserve"> </w:t>
      </w:r>
      <w:r w:rsidRPr="00C25206">
        <w:rPr>
          <w:rFonts w:ascii="Arial Narrow" w:hAnsi="Arial Narrow"/>
          <w:sz w:val="20"/>
          <w:szCs w:val="20"/>
          <w:lang w:val="sk-SK" w:eastAsia="sk-SK"/>
        </w:rPr>
        <w:t xml:space="preserve">V prípade </w:t>
      </w:r>
      <w:proofErr w:type="spellStart"/>
      <w:r w:rsidRPr="00C25206">
        <w:rPr>
          <w:rFonts w:ascii="Arial Narrow" w:hAnsi="Arial Narrow"/>
          <w:sz w:val="20"/>
          <w:szCs w:val="20"/>
          <w:lang w:val="sk-SK" w:eastAsia="sk-SK"/>
        </w:rPr>
        <w:t>Wadden</w:t>
      </w:r>
      <w:proofErr w:type="spellEnd"/>
      <w:r w:rsidRPr="00C25206">
        <w:rPr>
          <w:rFonts w:ascii="Arial Narrow" w:hAnsi="Arial Narrow"/>
          <w:sz w:val="20"/>
          <w:szCs w:val="20"/>
          <w:lang w:val="sk-SK" w:eastAsia="sk-SK"/>
        </w:rPr>
        <w:t xml:space="preserve"> </w:t>
      </w:r>
      <w:proofErr w:type="spellStart"/>
      <w:r w:rsidRPr="00C25206">
        <w:rPr>
          <w:rFonts w:ascii="Arial Narrow" w:hAnsi="Arial Narrow"/>
          <w:sz w:val="20"/>
          <w:szCs w:val="20"/>
          <w:lang w:val="sk-SK" w:eastAsia="sk-SK"/>
        </w:rPr>
        <w:t>See</w:t>
      </w:r>
      <w:proofErr w:type="spellEnd"/>
      <w:r w:rsidRPr="00C25206">
        <w:rPr>
          <w:rFonts w:ascii="Arial Narrow" w:hAnsi="Arial Narrow"/>
          <w:sz w:val="20"/>
          <w:szCs w:val="20"/>
          <w:lang w:val="sk-SK" w:eastAsia="sk-SK"/>
        </w:rPr>
        <w:t xml:space="preserve"> (C-127/02) Európsky súdny dvor rozhodol, že ‘takéto (primerané) posúdenie dôsledkov znamená, že pred schválením plánu alebo projektu musia byť, na základe najlepšej vedeckej informácie v danej oblasti, identifikované všetky aspekty plánu alebo projektu, ktoré môžu, buď samostatne alebo v kombinácii s inými plánmi alebo projektmi, ovplyvniť </w:t>
      </w:r>
      <w:r w:rsidRPr="00C25206">
        <w:rPr>
          <w:rFonts w:ascii="Arial Narrow" w:hAnsi="Arial Narrow" w:cs="Arial"/>
          <w:b/>
          <w:sz w:val="20"/>
          <w:szCs w:val="20"/>
          <w:u w:val="single"/>
          <w:lang w:val="sk-SK" w:eastAsia="sk-SK"/>
        </w:rPr>
        <w:t>ciele ochrany lokality</w:t>
      </w:r>
      <w:r w:rsidRPr="00C25206">
        <w:rPr>
          <w:rFonts w:ascii="Arial Narrow" w:hAnsi="Arial Narrow" w:cs="Arial"/>
          <w:b/>
          <w:sz w:val="16"/>
          <w:szCs w:val="16"/>
          <w:u w:val="single"/>
          <w:lang w:val="sk-SK" w:eastAsia="sk-SK"/>
        </w:rPr>
        <w:t>.’</w:t>
      </w:r>
    </w:p>
    <w:p w:rsidR="00E60562" w:rsidRDefault="00E60562" w:rsidP="00125C27">
      <w:pPr>
        <w:autoSpaceDE w:val="0"/>
        <w:autoSpaceDN w:val="0"/>
        <w:adjustRightInd w:val="0"/>
        <w:rPr>
          <w:rFonts w:ascii="Times New Roman" w:hAnsi="Times New Roman"/>
          <w:color w:val="000000"/>
          <w:sz w:val="20"/>
          <w:szCs w:val="20"/>
          <w:lang w:val="sk-SK" w:eastAsia="sk-SK"/>
        </w:rPr>
      </w:pPr>
    </w:p>
    <w:p w:rsidR="00E60562" w:rsidRPr="00125C27" w:rsidRDefault="00E60562">
      <w:pPr>
        <w:pStyle w:val="Textpoznmkypodiarou"/>
        <w:rPr>
          <w:lang w:val="sk-SK"/>
        </w:rPr>
      </w:pPr>
    </w:p>
  </w:footnote>
  <w:footnote w:id="3">
    <w:p w:rsidR="00E60562" w:rsidRPr="00C25206" w:rsidRDefault="00E60562" w:rsidP="00774ADB">
      <w:pPr>
        <w:autoSpaceDE w:val="0"/>
        <w:autoSpaceDN w:val="0"/>
        <w:adjustRightInd w:val="0"/>
        <w:rPr>
          <w:rFonts w:ascii="Times New Roman" w:hAnsi="Times New Roman"/>
          <w:i/>
          <w:iCs/>
          <w:sz w:val="20"/>
          <w:szCs w:val="20"/>
          <w:lang w:val="sk-SK" w:eastAsia="sk-SK"/>
        </w:rPr>
      </w:pPr>
      <w:r w:rsidRPr="00C25206">
        <w:rPr>
          <w:rStyle w:val="Odkaznapoznmkupodiarou"/>
        </w:rPr>
        <w:footnoteRef/>
      </w:r>
      <w:r w:rsidRPr="00C25206">
        <w:t xml:space="preserve"> </w:t>
      </w:r>
      <w:proofErr w:type="spellStart"/>
      <w:proofErr w:type="gramStart"/>
      <w:r w:rsidRPr="00C25206">
        <w:t>Stav</w:t>
      </w:r>
      <w:proofErr w:type="spellEnd"/>
      <w:r w:rsidRPr="00C25206">
        <w:t xml:space="preserve"> </w:t>
      </w:r>
      <w:proofErr w:type="spellStart"/>
      <w:r w:rsidRPr="00C25206">
        <w:t>druhu</w:t>
      </w:r>
      <w:proofErr w:type="spellEnd"/>
      <w:r w:rsidRPr="00C25206">
        <w:t xml:space="preserve"> je </w:t>
      </w:r>
      <w:proofErr w:type="spellStart"/>
      <w:r w:rsidRPr="00C25206">
        <w:t>definovaný</w:t>
      </w:r>
      <w:proofErr w:type="spellEnd"/>
      <w:r w:rsidRPr="00C25206">
        <w:t xml:space="preserve"> v </w:t>
      </w:r>
      <w:proofErr w:type="spellStart"/>
      <w:r w:rsidRPr="00C25206">
        <w:t>čl</w:t>
      </w:r>
      <w:proofErr w:type="spellEnd"/>
      <w:r w:rsidRPr="00C25206">
        <w:t>.</w:t>
      </w:r>
      <w:proofErr w:type="gramEnd"/>
      <w:r w:rsidRPr="00C25206">
        <w:t xml:space="preserve"> 1(</w:t>
      </w:r>
      <w:proofErr w:type="spellStart"/>
      <w:r w:rsidRPr="00C25206">
        <w:t>i</w:t>
      </w:r>
      <w:proofErr w:type="spellEnd"/>
      <w:r w:rsidRPr="00C25206">
        <w:t xml:space="preserve">) </w:t>
      </w:r>
      <w:proofErr w:type="spellStart"/>
      <w:r w:rsidRPr="00C25206">
        <w:t>ako</w:t>
      </w:r>
      <w:proofErr w:type="spellEnd"/>
      <w:r w:rsidRPr="00C25206">
        <w:t xml:space="preserve"> </w:t>
      </w:r>
      <w:proofErr w:type="spellStart"/>
      <w:r w:rsidRPr="00C25206">
        <w:rPr>
          <w:i/>
        </w:rPr>
        <w:t>súhrn</w:t>
      </w:r>
      <w:proofErr w:type="spellEnd"/>
      <w:r w:rsidRPr="00C25206">
        <w:rPr>
          <w:i/>
        </w:rPr>
        <w:t xml:space="preserve"> </w:t>
      </w:r>
      <w:proofErr w:type="spellStart"/>
      <w:r w:rsidRPr="00C25206">
        <w:rPr>
          <w:i/>
        </w:rPr>
        <w:t>vplyvov</w:t>
      </w:r>
      <w:proofErr w:type="spellEnd"/>
      <w:r w:rsidRPr="00C25206">
        <w:rPr>
          <w:i/>
        </w:rPr>
        <w:t xml:space="preserve"> </w:t>
      </w:r>
      <w:proofErr w:type="spellStart"/>
      <w:r w:rsidRPr="00C25206">
        <w:rPr>
          <w:i/>
        </w:rPr>
        <w:t>pôsobiacich</w:t>
      </w:r>
      <w:proofErr w:type="spellEnd"/>
      <w:r w:rsidRPr="00C25206">
        <w:rPr>
          <w:i/>
        </w:rPr>
        <w:t xml:space="preserve"> </w:t>
      </w:r>
      <w:proofErr w:type="spellStart"/>
      <w:proofErr w:type="gramStart"/>
      <w:r w:rsidRPr="00C25206">
        <w:rPr>
          <w:i/>
        </w:rPr>
        <w:t>na</w:t>
      </w:r>
      <w:proofErr w:type="spellEnd"/>
      <w:proofErr w:type="gramEnd"/>
      <w:r w:rsidRPr="00C25206">
        <w:rPr>
          <w:i/>
        </w:rPr>
        <w:t xml:space="preserve"> </w:t>
      </w:r>
      <w:proofErr w:type="spellStart"/>
      <w:r w:rsidRPr="00C25206">
        <w:rPr>
          <w:i/>
        </w:rPr>
        <w:t>príslušný</w:t>
      </w:r>
      <w:proofErr w:type="spellEnd"/>
      <w:r w:rsidRPr="00C25206">
        <w:rPr>
          <w:i/>
        </w:rPr>
        <w:t xml:space="preserve"> </w:t>
      </w:r>
      <w:proofErr w:type="spellStart"/>
      <w:r w:rsidRPr="00C25206">
        <w:rPr>
          <w:i/>
        </w:rPr>
        <w:t>druh</w:t>
      </w:r>
      <w:proofErr w:type="spellEnd"/>
      <w:r w:rsidRPr="00C25206">
        <w:rPr>
          <w:i/>
        </w:rPr>
        <w:t xml:space="preserve">, </w:t>
      </w:r>
      <w:proofErr w:type="spellStart"/>
      <w:r w:rsidRPr="00C25206">
        <w:rPr>
          <w:i/>
        </w:rPr>
        <w:t>ktoré</w:t>
      </w:r>
      <w:proofErr w:type="spellEnd"/>
      <w:r w:rsidRPr="00C25206">
        <w:rPr>
          <w:i/>
        </w:rPr>
        <w:t xml:space="preserve"> </w:t>
      </w:r>
      <w:proofErr w:type="spellStart"/>
      <w:r w:rsidRPr="00C25206">
        <w:rPr>
          <w:i/>
        </w:rPr>
        <w:t>môžu</w:t>
      </w:r>
      <w:proofErr w:type="spellEnd"/>
      <w:r w:rsidRPr="00C25206">
        <w:rPr>
          <w:i/>
        </w:rPr>
        <w:t xml:space="preserve"> </w:t>
      </w:r>
      <w:proofErr w:type="spellStart"/>
      <w:r w:rsidRPr="00C25206">
        <w:rPr>
          <w:i/>
        </w:rPr>
        <w:t>ovplyvniť</w:t>
      </w:r>
      <w:proofErr w:type="spellEnd"/>
      <w:r w:rsidRPr="00C25206">
        <w:rPr>
          <w:i/>
        </w:rPr>
        <w:t xml:space="preserve"> </w:t>
      </w:r>
      <w:proofErr w:type="spellStart"/>
      <w:r w:rsidRPr="00C25206">
        <w:rPr>
          <w:i/>
        </w:rPr>
        <w:t>dlhodobé</w:t>
      </w:r>
      <w:proofErr w:type="spellEnd"/>
      <w:r w:rsidRPr="00C25206">
        <w:rPr>
          <w:i/>
        </w:rPr>
        <w:t xml:space="preserve"> </w:t>
      </w:r>
      <w:proofErr w:type="spellStart"/>
      <w:r w:rsidRPr="00C25206">
        <w:rPr>
          <w:i/>
        </w:rPr>
        <w:t>rozšírenie</w:t>
      </w:r>
      <w:proofErr w:type="spellEnd"/>
      <w:r w:rsidRPr="00C25206">
        <w:rPr>
          <w:i/>
        </w:rPr>
        <w:t xml:space="preserve"> a </w:t>
      </w:r>
      <w:proofErr w:type="spellStart"/>
      <w:r w:rsidRPr="00C25206">
        <w:rPr>
          <w:i/>
        </w:rPr>
        <w:t>početnosť</w:t>
      </w:r>
      <w:proofErr w:type="spellEnd"/>
      <w:r w:rsidRPr="00C25206">
        <w:rPr>
          <w:i/>
        </w:rPr>
        <w:t xml:space="preserve"> </w:t>
      </w:r>
      <w:proofErr w:type="spellStart"/>
      <w:r w:rsidRPr="00C25206">
        <w:rPr>
          <w:i/>
        </w:rPr>
        <w:t>jeho</w:t>
      </w:r>
      <w:proofErr w:type="spellEnd"/>
      <w:r w:rsidRPr="00C25206">
        <w:rPr>
          <w:i/>
        </w:rPr>
        <w:t xml:space="preserve"> </w:t>
      </w:r>
      <w:proofErr w:type="spellStart"/>
      <w:r w:rsidRPr="00C25206">
        <w:rPr>
          <w:i/>
        </w:rPr>
        <w:t>populácie</w:t>
      </w:r>
      <w:proofErr w:type="spellEnd"/>
      <w:r w:rsidRPr="00C25206">
        <w:rPr>
          <w:i/>
        </w:rPr>
        <w:t xml:space="preserve">. </w:t>
      </w:r>
      <w:proofErr w:type="spellStart"/>
      <w:r w:rsidRPr="00C25206">
        <w:t>Považuje</w:t>
      </w:r>
      <w:proofErr w:type="spellEnd"/>
      <w:r w:rsidRPr="00C25206">
        <w:t xml:space="preserve"> </w:t>
      </w:r>
      <w:proofErr w:type="spellStart"/>
      <w:r w:rsidRPr="00C25206">
        <w:t>sa</w:t>
      </w:r>
      <w:proofErr w:type="spellEnd"/>
      <w:r w:rsidRPr="00C25206">
        <w:t xml:space="preserve"> </w:t>
      </w:r>
      <w:proofErr w:type="spellStart"/>
      <w:r w:rsidRPr="00C25206">
        <w:t>za</w:t>
      </w:r>
      <w:proofErr w:type="spellEnd"/>
      <w:r w:rsidRPr="00C25206">
        <w:t xml:space="preserve"> </w:t>
      </w:r>
      <w:proofErr w:type="spellStart"/>
      <w:r w:rsidRPr="00C25206">
        <w:t>priaznivý</w:t>
      </w:r>
      <w:proofErr w:type="spellEnd"/>
      <w:r w:rsidRPr="00C25206">
        <w:t xml:space="preserve">, </w:t>
      </w:r>
      <w:proofErr w:type="spellStart"/>
      <w:r w:rsidRPr="00C25206">
        <w:t>keď</w:t>
      </w:r>
      <w:proofErr w:type="spellEnd"/>
      <w:r w:rsidRPr="00C25206">
        <w:t>:</w:t>
      </w:r>
    </w:p>
    <w:p w:rsidR="00E60562" w:rsidRPr="00C25206" w:rsidRDefault="00E60562" w:rsidP="00E320CE">
      <w:pPr>
        <w:numPr>
          <w:ilvl w:val="0"/>
          <w:numId w:val="29"/>
        </w:numPr>
        <w:autoSpaceDE w:val="0"/>
        <w:autoSpaceDN w:val="0"/>
        <w:adjustRightInd w:val="0"/>
        <w:ind w:left="284" w:hanging="284"/>
        <w:rPr>
          <w:rFonts w:ascii="Times New Roman" w:hAnsi="Times New Roman"/>
          <w:i/>
          <w:iCs/>
          <w:sz w:val="20"/>
          <w:szCs w:val="20"/>
          <w:lang w:val="sk-SK" w:eastAsia="sk-SK"/>
        </w:rPr>
      </w:pPr>
      <w:proofErr w:type="spellStart"/>
      <w:r w:rsidRPr="00C25206">
        <w:rPr>
          <w:i/>
        </w:rPr>
        <w:t>údaje</w:t>
      </w:r>
      <w:proofErr w:type="spellEnd"/>
      <w:r w:rsidRPr="00C25206">
        <w:rPr>
          <w:i/>
        </w:rPr>
        <w:t xml:space="preserve"> o </w:t>
      </w:r>
      <w:proofErr w:type="spellStart"/>
      <w:r w:rsidRPr="00C25206">
        <w:rPr>
          <w:i/>
        </w:rPr>
        <w:t>populačnej</w:t>
      </w:r>
      <w:proofErr w:type="spellEnd"/>
      <w:r w:rsidRPr="00C25206">
        <w:rPr>
          <w:i/>
        </w:rPr>
        <w:t xml:space="preserve"> </w:t>
      </w:r>
      <w:proofErr w:type="spellStart"/>
      <w:r w:rsidRPr="00C25206">
        <w:rPr>
          <w:i/>
        </w:rPr>
        <w:t>dynamike</w:t>
      </w:r>
      <w:proofErr w:type="spellEnd"/>
      <w:r w:rsidRPr="00C25206">
        <w:rPr>
          <w:i/>
        </w:rPr>
        <w:t xml:space="preserve"> </w:t>
      </w:r>
      <w:proofErr w:type="spellStart"/>
      <w:r w:rsidRPr="00C25206">
        <w:rPr>
          <w:i/>
        </w:rPr>
        <w:t>druhu</w:t>
      </w:r>
      <w:proofErr w:type="spellEnd"/>
      <w:r w:rsidRPr="00C25206">
        <w:rPr>
          <w:i/>
        </w:rPr>
        <w:t xml:space="preserve"> </w:t>
      </w:r>
      <w:proofErr w:type="spellStart"/>
      <w:r w:rsidRPr="00C25206">
        <w:rPr>
          <w:i/>
        </w:rPr>
        <w:t>naznačujú</w:t>
      </w:r>
      <w:proofErr w:type="spellEnd"/>
      <w:r w:rsidRPr="00C25206">
        <w:rPr>
          <w:i/>
        </w:rPr>
        <w:t xml:space="preserve">, </w:t>
      </w:r>
      <w:proofErr w:type="spellStart"/>
      <w:r w:rsidRPr="00C25206">
        <w:rPr>
          <w:i/>
        </w:rPr>
        <w:t>že</w:t>
      </w:r>
      <w:proofErr w:type="spellEnd"/>
      <w:r w:rsidRPr="00C25206">
        <w:rPr>
          <w:i/>
        </w:rPr>
        <w:t xml:space="preserve"> </w:t>
      </w:r>
      <w:proofErr w:type="spellStart"/>
      <w:r w:rsidRPr="00C25206">
        <w:rPr>
          <w:i/>
        </w:rPr>
        <w:t>sa</w:t>
      </w:r>
      <w:proofErr w:type="spellEnd"/>
      <w:r w:rsidRPr="00C25206">
        <w:rPr>
          <w:i/>
        </w:rPr>
        <w:t xml:space="preserve"> </w:t>
      </w:r>
      <w:proofErr w:type="spellStart"/>
      <w:r w:rsidRPr="00C25206">
        <w:rPr>
          <w:i/>
        </w:rPr>
        <w:t>dlhodoboe</w:t>
      </w:r>
      <w:proofErr w:type="spellEnd"/>
      <w:r w:rsidRPr="00C25206">
        <w:rPr>
          <w:i/>
        </w:rPr>
        <w:t xml:space="preserve"> </w:t>
      </w:r>
      <w:proofErr w:type="spellStart"/>
      <w:r w:rsidRPr="00C25206">
        <w:rPr>
          <w:i/>
        </w:rPr>
        <w:t>udržuje</w:t>
      </w:r>
      <w:proofErr w:type="spellEnd"/>
      <w:r w:rsidRPr="00C25206">
        <w:rPr>
          <w:i/>
        </w:rPr>
        <w:t xml:space="preserve"> </w:t>
      </w:r>
      <w:proofErr w:type="spellStart"/>
      <w:r w:rsidRPr="00C25206">
        <w:rPr>
          <w:i/>
        </w:rPr>
        <w:t>ako</w:t>
      </w:r>
      <w:proofErr w:type="spellEnd"/>
      <w:r w:rsidRPr="00C25206">
        <w:rPr>
          <w:i/>
        </w:rPr>
        <w:t xml:space="preserve"> </w:t>
      </w:r>
      <w:proofErr w:type="spellStart"/>
      <w:r w:rsidRPr="00C25206">
        <w:rPr>
          <w:i/>
        </w:rPr>
        <w:t>životaschopný</w:t>
      </w:r>
      <w:proofErr w:type="spellEnd"/>
      <w:r w:rsidRPr="00C25206">
        <w:rPr>
          <w:i/>
        </w:rPr>
        <w:t xml:space="preserve"> </w:t>
      </w:r>
      <w:proofErr w:type="spellStart"/>
      <w:r w:rsidRPr="00C25206">
        <w:rPr>
          <w:i/>
        </w:rPr>
        <w:t>prvok</w:t>
      </w:r>
      <w:proofErr w:type="spellEnd"/>
      <w:r w:rsidRPr="00C25206">
        <w:rPr>
          <w:i/>
        </w:rPr>
        <w:t xml:space="preserve"> </w:t>
      </w:r>
      <w:proofErr w:type="spellStart"/>
      <w:r w:rsidRPr="00C25206">
        <w:rPr>
          <w:i/>
        </w:rPr>
        <w:t>svojho</w:t>
      </w:r>
      <w:proofErr w:type="spellEnd"/>
      <w:r w:rsidRPr="00C25206">
        <w:rPr>
          <w:i/>
        </w:rPr>
        <w:t xml:space="preserve"> </w:t>
      </w:r>
      <w:proofErr w:type="spellStart"/>
      <w:r w:rsidRPr="00C25206">
        <w:rPr>
          <w:i/>
        </w:rPr>
        <w:t>biodop</w:t>
      </w:r>
      <w:proofErr w:type="spellEnd"/>
      <w:r w:rsidRPr="00C25206">
        <w:rPr>
          <w:i/>
        </w:rPr>
        <w:t xml:space="preserve"> , </w:t>
      </w:r>
    </w:p>
    <w:p w:rsidR="00E60562" w:rsidRPr="00C25206" w:rsidRDefault="00E60562" w:rsidP="00E320CE">
      <w:pPr>
        <w:numPr>
          <w:ilvl w:val="0"/>
          <w:numId w:val="29"/>
        </w:numPr>
        <w:autoSpaceDE w:val="0"/>
        <w:autoSpaceDN w:val="0"/>
        <w:adjustRightInd w:val="0"/>
        <w:ind w:left="284" w:hanging="284"/>
        <w:rPr>
          <w:rFonts w:ascii="Times New Roman" w:hAnsi="Times New Roman"/>
          <w:i/>
          <w:iCs/>
          <w:sz w:val="20"/>
          <w:szCs w:val="20"/>
          <w:lang w:val="sk-SK" w:eastAsia="sk-SK"/>
        </w:rPr>
      </w:pPr>
      <w:proofErr w:type="spellStart"/>
      <w:r w:rsidRPr="00C25206">
        <w:rPr>
          <w:i/>
        </w:rPr>
        <w:t>prirodzený</w:t>
      </w:r>
      <w:proofErr w:type="spellEnd"/>
      <w:r w:rsidRPr="00C25206">
        <w:rPr>
          <w:i/>
        </w:rPr>
        <w:t xml:space="preserve"> </w:t>
      </w:r>
      <w:proofErr w:type="spellStart"/>
      <w:r w:rsidRPr="00C25206">
        <w:rPr>
          <w:i/>
        </w:rPr>
        <w:t>areál</w:t>
      </w:r>
      <w:proofErr w:type="spellEnd"/>
      <w:r w:rsidRPr="00C25206">
        <w:rPr>
          <w:i/>
        </w:rPr>
        <w:t xml:space="preserve"> </w:t>
      </w:r>
      <w:proofErr w:type="spellStart"/>
      <w:r w:rsidRPr="00C25206">
        <w:rPr>
          <w:i/>
        </w:rPr>
        <w:t>druhu</w:t>
      </w:r>
      <w:proofErr w:type="spellEnd"/>
      <w:r w:rsidRPr="00C25206">
        <w:rPr>
          <w:i/>
        </w:rPr>
        <w:t xml:space="preserve"> </w:t>
      </w:r>
      <w:proofErr w:type="spellStart"/>
      <w:r w:rsidRPr="00C25206">
        <w:rPr>
          <w:i/>
        </w:rPr>
        <w:t>sa</w:t>
      </w:r>
      <w:proofErr w:type="spellEnd"/>
      <w:r w:rsidRPr="00C25206">
        <w:rPr>
          <w:i/>
        </w:rPr>
        <w:t xml:space="preserve"> </w:t>
      </w:r>
      <w:proofErr w:type="spellStart"/>
      <w:r w:rsidRPr="00C25206">
        <w:rPr>
          <w:i/>
        </w:rPr>
        <w:t>nezmenšuje</w:t>
      </w:r>
      <w:proofErr w:type="spellEnd"/>
      <w:r w:rsidRPr="00C25206">
        <w:rPr>
          <w:i/>
        </w:rPr>
        <w:t xml:space="preserve"> a </w:t>
      </w:r>
      <w:proofErr w:type="spellStart"/>
      <w:r w:rsidRPr="00C25206">
        <w:rPr>
          <w:i/>
        </w:rPr>
        <w:t>pravdepopodobne</w:t>
      </w:r>
      <w:proofErr w:type="spellEnd"/>
      <w:r w:rsidRPr="00C25206">
        <w:rPr>
          <w:i/>
        </w:rPr>
        <w:t xml:space="preserve"> </w:t>
      </w:r>
      <w:proofErr w:type="spellStart"/>
      <w:r w:rsidRPr="00C25206">
        <w:rPr>
          <w:i/>
        </w:rPr>
        <w:t>sa</w:t>
      </w:r>
      <w:proofErr w:type="spellEnd"/>
      <w:r w:rsidRPr="00C25206">
        <w:rPr>
          <w:i/>
        </w:rPr>
        <w:t xml:space="preserve"> </w:t>
      </w:r>
      <w:proofErr w:type="spellStart"/>
      <w:r w:rsidRPr="00C25206">
        <w:rPr>
          <w:i/>
        </w:rPr>
        <w:t>ani</w:t>
      </w:r>
      <w:proofErr w:type="spellEnd"/>
      <w:r w:rsidRPr="00C25206">
        <w:rPr>
          <w:i/>
        </w:rPr>
        <w:t xml:space="preserve"> v </w:t>
      </w:r>
      <w:proofErr w:type="spellStart"/>
      <w:r w:rsidRPr="00C25206">
        <w:rPr>
          <w:i/>
        </w:rPr>
        <w:t>dohľadnej</w:t>
      </w:r>
      <w:proofErr w:type="spellEnd"/>
      <w:r w:rsidRPr="00C25206">
        <w:rPr>
          <w:i/>
        </w:rPr>
        <w:t xml:space="preserve"> </w:t>
      </w:r>
      <w:proofErr w:type="spellStart"/>
      <w:r w:rsidRPr="00C25206">
        <w:rPr>
          <w:i/>
        </w:rPr>
        <w:t>budúcnosti</w:t>
      </w:r>
      <w:proofErr w:type="spellEnd"/>
      <w:r w:rsidRPr="00C25206">
        <w:rPr>
          <w:i/>
        </w:rPr>
        <w:t xml:space="preserve"> </w:t>
      </w:r>
      <w:proofErr w:type="spellStart"/>
      <w:r w:rsidRPr="00C25206">
        <w:rPr>
          <w:i/>
        </w:rPr>
        <w:t>nebude</w:t>
      </w:r>
      <w:proofErr w:type="spellEnd"/>
      <w:r w:rsidRPr="00C25206">
        <w:rPr>
          <w:i/>
        </w:rPr>
        <w:t xml:space="preserve"> </w:t>
      </w:r>
      <w:proofErr w:type="spellStart"/>
      <w:r w:rsidRPr="00C25206">
        <w:rPr>
          <w:i/>
        </w:rPr>
        <w:t>zmenšovať</w:t>
      </w:r>
      <w:proofErr w:type="spellEnd"/>
      <w:r w:rsidRPr="00C25206">
        <w:rPr>
          <w:i/>
        </w:rPr>
        <w:t xml:space="preserve">  a</w:t>
      </w:r>
    </w:p>
    <w:p w:rsidR="00E60562" w:rsidRPr="00C25206" w:rsidRDefault="00E60562" w:rsidP="00E320CE">
      <w:pPr>
        <w:numPr>
          <w:ilvl w:val="0"/>
          <w:numId w:val="29"/>
        </w:numPr>
        <w:autoSpaceDE w:val="0"/>
        <w:autoSpaceDN w:val="0"/>
        <w:adjustRightInd w:val="0"/>
        <w:ind w:left="284" w:hanging="284"/>
        <w:rPr>
          <w:rFonts w:ascii="Times New Roman" w:hAnsi="Times New Roman"/>
          <w:i/>
          <w:iCs/>
          <w:sz w:val="20"/>
          <w:szCs w:val="20"/>
          <w:lang w:val="sk-SK" w:eastAsia="sk-SK"/>
        </w:rPr>
      </w:pPr>
      <w:proofErr w:type="spellStart"/>
      <w:proofErr w:type="gramStart"/>
      <w:r w:rsidRPr="00C25206">
        <w:rPr>
          <w:i/>
        </w:rPr>
        <w:t>existuje</w:t>
      </w:r>
      <w:proofErr w:type="spellEnd"/>
      <w:proofErr w:type="gramEnd"/>
      <w:r w:rsidRPr="00C25206">
        <w:rPr>
          <w:i/>
        </w:rPr>
        <w:t xml:space="preserve"> a </w:t>
      </w:r>
      <w:proofErr w:type="spellStart"/>
      <w:r w:rsidRPr="00C25206">
        <w:rPr>
          <w:i/>
        </w:rPr>
        <w:t>pravpepodobne</w:t>
      </w:r>
      <w:proofErr w:type="spellEnd"/>
      <w:r w:rsidRPr="00C25206">
        <w:rPr>
          <w:i/>
        </w:rPr>
        <w:t xml:space="preserve"> </w:t>
      </w:r>
      <w:proofErr w:type="spellStart"/>
      <w:r w:rsidRPr="00C25206">
        <w:rPr>
          <w:i/>
        </w:rPr>
        <w:t>bude</w:t>
      </w:r>
      <w:proofErr w:type="spellEnd"/>
      <w:r w:rsidRPr="00C25206">
        <w:rPr>
          <w:i/>
        </w:rPr>
        <w:t xml:space="preserve"> </w:t>
      </w:r>
      <w:proofErr w:type="spellStart"/>
      <w:r w:rsidRPr="00C25206">
        <w:rPr>
          <w:i/>
        </w:rPr>
        <w:t>aj</w:t>
      </w:r>
      <w:proofErr w:type="spellEnd"/>
      <w:r w:rsidRPr="00C25206">
        <w:rPr>
          <w:i/>
        </w:rPr>
        <w:t xml:space="preserve"> </w:t>
      </w:r>
      <w:proofErr w:type="spellStart"/>
      <w:r w:rsidRPr="00C25206">
        <w:rPr>
          <w:i/>
        </w:rPr>
        <w:t>naďalej</w:t>
      </w:r>
      <w:proofErr w:type="spellEnd"/>
      <w:r w:rsidRPr="00C25206">
        <w:rPr>
          <w:i/>
        </w:rPr>
        <w:t xml:space="preserve"> </w:t>
      </w:r>
      <w:proofErr w:type="spellStart"/>
      <w:r w:rsidRPr="00C25206">
        <w:rPr>
          <w:i/>
        </w:rPr>
        <w:t>existovať</w:t>
      </w:r>
      <w:proofErr w:type="spellEnd"/>
      <w:r w:rsidRPr="00C25206">
        <w:rPr>
          <w:i/>
        </w:rPr>
        <w:t xml:space="preserve"> </w:t>
      </w:r>
      <w:proofErr w:type="spellStart"/>
      <w:r w:rsidRPr="00C25206">
        <w:rPr>
          <w:i/>
        </w:rPr>
        <w:t>dostatočne</w:t>
      </w:r>
      <w:proofErr w:type="spellEnd"/>
      <w:r w:rsidRPr="00C25206">
        <w:rPr>
          <w:i/>
        </w:rPr>
        <w:t xml:space="preserve"> </w:t>
      </w:r>
      <w:proofErr w:type="spellStart"/>
      <w:r w:rsidRPr="00C25206">
        <w:rPr>
          <w:i/>
        </w:rPr>
        <w:t>veľký</w:t>
      </w:r>
      <w:proofErr w:type="spellEnd"/>
      <w:r w:rsidRPr="00C25206">
        <w:rPr>
          <w:i/>
        </w:rPr>
        <w:t xml:space="preserve"> </w:t>
      </w:r>
      <w:proofErr w:type="spellStart"/>
      <w:r w:rsidRPr="00C25206">
        <w:rPr>
          <w:i/>
        </w:rPr>
        <w:t>biotop</w:t>
      </w:r>
      <w:proofErr w:type="spellEnd"/>
      <w:r w:rsidRPr="00C25206">
        <w:rPr>
          <w:i/>
        </w:rPr>
        <w:t xml:space="preserve"> </w:t>
      </w:r>
      <w:proofErr w:type="spellStart"/>
      <w:r w:rsidRPr="00C25206">
        <w:rPr>
          <w:i/>
        </w:rPr>
        <w:t>na</w:t>
      </w:r>
      <w:proofErr w:type="spellEnd"/>
      <w:r w:rsidRPr="00C25206">
        <w:rPr>
          <w:i/>
        </w:rPr>
        <w:t xml:space="preserve"> </w:t>
      </w:r>
      <w:proofErr w:type="spellStart"/>
      <w:r w:rsidRPr="00C25206">
        <w:rPr>
          <w:i/>
        </w:rPr>
        <w:t>dlhodobé</w:t>
      </w:r>
      <w:proofErr w:type="spellEnd"/>
      <w:r w:rsidRPr="00C25206">
        <w:rPr>
          <w:i/>
        </w:rPr>
        <w:t xml:space="preserve"> </w:t>
      </w:r>
      <w:proofErr w:type="spellStart"/>
      <w:r w:rsidRPr="00C25206">
        <w:rPr>
          <w:i/>
        </w:rPr>
        <w:t>udržanie</w:t>
      </w:r>
      <w:proofErr w:type="spellEnd"/>
      <w:r w:rsidRPr="00C25206">
        <w:rPr>
          <w:i/>
        </w:rPr>
        <w:t xml:space="preserve"> </w:t>
      </w:r>
      <w:proofErr w:type="spellStart"/>
      <w:r w:rsidRPr="00C25206">
        <w:rPr>
          <w:i/>
        </w:rPr>
        <w:t>jeho</w:t>
      </w:r>
      <w:proofErr w:type="spellEnd"/>
      <w:r w:rsidRPr="00C25206">
        <w:rPr>
          <w:i/>
        </w:rPr>
        <w:t xml:space="preserve"> </w:t>
      </w:r>
      <w:proofErr w:type="spellStart"/>
      <w:r w:rsidRPr="00C25206">
        <w:rPr>
          <w:i/>
        </w:rPr>
        <w:t>populácie</w:t>
      </w:r>
      <w:proofErr w:type="spellEnd"/>
      <w:r w:rsidRPr="00C25206">
        <w:rPr>
          <w:i/>
        </w:rPr>
        <w:t>.</w:t>
      </w:r>
    </w:p>
    <w:p w:rsidR="00E60562" w:rsidRPr="00C25206" w:rsidRDefault="00E60562">
      <w:pPr>
        <w:pStyle w:val="Textpoznmkypodiarou"/>
        <w:rPr>
          <w:lang w:val="sk-SK"/>
        </w:rPr>
      </w:pPr>
    </w:p>
  </w:footnote>
  <w:footnote w:id="4">
    <w:p w:rsidR="00E60562" w:rsidRPr="00C25206" w:rsidRDefault="00E60562" w:rsidP="00300FF0">
      <w:pPr>
        <w:autoSpaceDE w:val="0"/>
        <w:autoSpaceDN w:val="0"/>
        <w:adjustRightInd w:val="0"/>
        <w:rPr>
          <w:rFonts w:ascii="Times New Roman" w:hAnsi="Times New Roman"/>
          <w:i/>
          <w:iCs/>
          <w:sz w:val="20"/>
          <w:szCs w:val="20"/>
          <w:lang w:val="sk-SK" w:eastAsia="sk-SK"/>
        </w:rPr>
      </w:pPr>
      <w:r w:rsidRPr="00C25206">
        <w:rPr>
          <w:rStyle w:val="Odkaznapoznmkupodiarou"/>
        </w:rPr>
        <w:footnoteRef/>
      </w:r>
      <w:r w:rsidRPr="00C25206">
        <w:t xml:space="preserve"> </w:t>
      </w:r>
      <w:proofErr w:type="spellStart"/>
      <w:proofErr w:type="gramStart"/>
      <w:r w:rsidRPr="00C25206">
        <w:t>Stav</w:t>
      </w:r>
      <w:proofErr w:type="spellEnd"/>
      <w:r w:rsidRPr="00C25206">
        <w:t xml:space="preserve"> </w:t>
      </w:r>
      <w:proofErr w:type="spellStart"/>
      <w:r w:rsidRPr="00C25206">
        <w:t>biotopu</w:t>
      </w:r>
      <w:proofErr w:type="spellEnd"/>
      <w:r w:rsidRPr="00C25206">
        <w:t xml:space="preserve"> je </w:t>
      </w:r>
      <w:proofErr w:type="spellStart"/>
      <w:r w:rsidRPr="00C25206">
        <w:t>definovaný</w:t>
      </w:r>
      <w:proofErr w:type="spellEnd"/>
      <w:r w:rsidRPr="00C25206">
        <w:t xml:space="preserve"> v </w:t>
      </w:r>
      <w:proofErr w:type="spellStart"/>
      <w:r w:rsidRPr="00C25206">
        <w:t>čl</w:t>
      </w:r>
      <w:proofErr w:type="spellEnd"/>
      <w:r w:rsidRPr="00C25206">
        <w:t>.</w:t>
      </w:r>
      <w:proofErr w:type="gramEnd"/>
      <w:r w:rsidRPr="00C25206">
        <w:t xml:space="preserve"> 1(e) je </w:t>
      </w:r>
      <w:proofErr w:type="spellStart"/>
      <w:r w:rsidRPr="00C25206">
        <w:rPr>
          <w:i/>
        </w:rPr>
        <w:t>súhrn</w:t>
      </w:r>
      <w:proofErr w:type="spellEnd"/>
      <w:r w:rsidRPr="00C25206">
        <w:rPr>
          <w:i/>
        </w:rPr>
        <w:t xml:space="preserve"> </w:t>
      </w:r>
      <w:proofErr w:type="spellStart"/>
      <w:r w:rsidRPr="00C25206">
        <w:rPr>
          <w:i/>
        </w:rPr>
        <w:t>vplyvov</w:t>
      </w:r>
      <w:proofErr w:type="spellEnd"/>
      <w:r w:rsidRPr="00C25206">
        <w:rPr>
          <w:i/>
        </w:rPr>
        <w:t xml:space="preserve"> </w:t>
      </w:r>
      <w:proofErr w:type="spellStart"/>
      <w:r w:rsidRPr="00C25206">
        <w:rPr>
          <w:i/>
        </w:rPr>
        <w:t>pôsobiacich</w:t>
      </w:r>
      <w:proofErr w:type="spellEnd"/>
      <w:r w:rsidRPr="00C25206">
        <w:rPr>
          <w:i/>
        </w:rPr>
        <w:t xml:space="preserve"> </w:t>
      </w:r>
      <w:proofErr w:type="spellStart"/>
      <w:proofErr w:type="gramStart"/>
      <w:r w:rsidRPr="00C25206">
        <w:rPr>
          <w:i/>
        </w:rPr>
        <w:t>na</w:t>
      </w:r>
      <w:proofErr w:type="spellEnd"/>
      <w:proofErr w:type="gramEnd"/>
      <w:r w:rsidRPr="00C25206">
        <w:rPr>
          <w:i/>
        </w:rPr>
        <w:t xml:space="preserve"> </w:t>
      </w:r>
      <w:proofErr w:type="spellStart"/>
      <w:r w:rsidRPr="00C25206">
        <w:rPr>
          <w:i/>
        </w:rPr>
        <w:t>príslušný</w:t>
      </w:r>
      <w:proofErr w:type="spellEnd"/>
      <w:r w:rsidRPr="00C25206">
        <w:rPr>
          <w:i/>
        </w:rPr>
        <w:t xml:space="preserve"> </w:t>
      </w:r>
      <w:proofErr w:type="spellStart"/>
      <w:r w:rsidRPr="00C25206">
        <w:rPr>
          <w:i/>
        </w:rPr>
        <w:t>biotop</w:t>
      </w:r>
      <w:proofErr w:type="spellEnd"/>
      <w:r w:rsidRPr="00C25206">
        <w:rPr>
          <w:i/>
        </w:rPr>
        <w:t xml:space="preserve">, </w:t>
      </w:r>
      <w:proofErr w:type="spellStart"/>
      <w:r w:rsidRPr="00C25206">
        <w:rPr>
          <w:i/>
        </w:rPr>
        <w:t>ktoré</w:t>
      </w:r>
      <w:proofErr w:type="spellEnd"/>
      <w:r w:rsidRPr="00C25206">
        <w:rPr>
          <w:i/>
        </w:rPr>
        <w:t xml:space="preserve"> </w:t>
      </w:r>
      <w:proofErr w:type="spellStart"/>
      <w:r w:rsidRPr="00C25206">
        <w:rPr>
          <w:i/>
        </w:rPr>
        <w:t>môžu</w:t>
      </w:r>
      <w:proofErr w:type="spellEnd"/>
      <w:r w:rsidRPr="00C25206">
        <w:rPr>
          <w:i/>
        </w:rPr>
        <w:t xml:space="preserve"> </w:t>
      </w:r>
      <w:proofErr w:type="spellStart"/>
      <w:r w:rsidRPr="00C25206">
        <w:rPr>
          <w:i/>
        </w:rPr>
        <w:t>ovplyvniť</w:t>
      </w:r>
      <w:proofErr w:type="spellEnd"/>
      <w:r w:rsidRPr="00C25206">
        <w:rPr>
          <w:i/>
        </w:rPr>
        <w:t xml:space="preserve"> </w:t>
      </w:r>
      <w:proofErr w:type="spellStart"/>
      <w:r w:rsidRPr="00C25206">
        <w:rPr>
          <w:i/>
        </w:rPr>
        <w:t>dlhodobé</w:t>
      </w:r>
      <w:proofErr w:type="spellEnd"/>
      <w:r w:rsidRPr="00C25206">
        <w:rPr>
          <w:i/>
        </w:rPr>
        <w:t xml:space="preserve"> </w:t>
      </w:r>
      <w:proofErr w:type="spellStart"/>
      <w:r w:rsidRPr="00C25206">
        <w:rPr>
          <w:i/>
        </w:rPr>
        <w:t>rozšírenie</w:t>
      </w:r>
      <w:proofErr w:type="spellEnd"/>
      <w:r w:rsidRPr="00C25206">
        <w:rPr>
          <w:i/>
        </w:rPr>
        <w:t xml:space="preserve">, </w:t>
      </w:r>
      <w:proofErr w:type="spellStart"/>
      <w:r w:rsidRPr="00C25206">
        <w:rPr>
          <w:i/>
        </w:rPr>
        <w:t>štruktúru</w:t>
      </w:r>
      <w:proofErr w:type="spellEnd"/>
      <w:r w:rsidRPr="00C25206">
        <w:rPr>
          <w:i/>
        </w:rPr>
        <w:t xml:space="preserve"> a </w:t>
      </w:r>
      <w:proofErr w:type="spellStart"/>
      <w:r w:rsidRPr="00C25206">
        <w:rPr>
          <w:i/>
        </w:rPr>
        <w:t>funkcie</w:t>
      </w:r>
      <w:proofErr w:type="spellEnd"/>
      <w:r w:rsidRPr="00C25206">
        <w:rPr>
          <w:i/>
        </w:rPr>
        <w:t xml:space="preserve">, </w:t>
      </w:r>
      <w:proofErr w:type="spellStart"/>
      <w:r w:rsidRPr="00C25206">
        <w:rPr>
          <w:i/>
        </w:rPr>
        <w:t>ako</w:t>
      </w:r>
      <w:proofErr w:type="spellEnd"/>
      <w:r w:rsidRPr="00C25206">
        <w:rPr>
          <w:i/>
        </w:rPr>
        <w:t xml:space="preserve"> </w:t>
      </w:r>
      <w:proofErr w:type="spellStart"/>
      <w:r w:rsidRPr="00C25206">
        <w:rPr>
          <w:i/>
        </w:rPr>
        <w:t>aj</w:t>
      </w:r>
      <w:proofErr w:type="spellEnd"/>
      <w:r w:rsidRPr="00C25206">
        <w:rPr>
          <w:i/>
        </w:rPr>
        <w:t xml:space="preserve"> </w:t>
      </w:r>
      <w:proofErr w:type="spellStart"/>
      <w:r w:rsidRPr="00C25206">
        <w:rPr>
          <w:i/>
        </w:rPr>
        <w:t>dlhodobé</w:t>
      </w:r>
      <w:proofErr w:type="spellEnd"/>
      <w:r w:rsidRPr="00C25206">
        <w:rPr>
          <w:i/>
        </w:rPr>
        <w:t xml:space="preserve"> </w:t>
      </w:r>
      <w:proofErr w:type="spellStart"/>
      <w:r w:rsidRPr="00C25206">
        <w:rPr>
          <w:i/>
        </w:rPr>
        <w:t>prežitie</w:t>
      </w:r>
      <w:proofErr w:type="spellEnd"/>
      <w:r w:rsidRPr="00C25206">
        <w:rPr>
          <w:i/>
        </w:rPr>
        <w:t xml:space="preserve"> </w:t>
      </w:r>
      <w:proofErr w:type="spellStart"/>
      <w:r w:rsidRPr="00C25206">
        <w:rPr>
          <w:i/>
        </w:rPr>
        <w:t>jeho</w:t>
      </w:r>
      <w:proofErr w:type="spellEnd"/>
      <w:r w:rsidRPr="00C25206">
        <w:rPr>
          <w:i/>
        </w:rPr>
        <w:t xml:space="preserve"> </w:t>
      </w:r>
      <w:proofErr w:type="spellStart"/>
      <w:r w:rsidRPr="00C25206">
        <w:rPr>
          <w:i/>
        </w:rPr>
        <w:t>typických</w:t>
      </w:r>
      <w:proofErr w:type="spellEnd"/>
      <w:r w:rsidRPr="00C25206">
        <w:rPr>
          <w:i/>
        </w:rPr>
        <w:t xml:space="preserve"> </w:t>
      </w:r>
      <w:proofErr w:type="spellStart"/>
      <w:r w:rsidRPr="00C25206">
        <w:rPr>
          <w:i/>
        </w:rPr>
        <w:t>druhov</w:t>
      </w:r>
      <w:proofErr w:type="spellEnd"/>
      <w:r w:rsidRPr="00C25206">
        <w:rPr>
          <w:i/>
        </w:rPr>
        <w:t xml:space="preserve">. </w:t>
      </w:r>
      <w:proofErr w:type="spellStart"/>
      <w:r w:rsidRPr="00C25206">
        <w:t>Považuje</w:t>
      </w:r>
      <w:proofErr w:type="spellEnd"/>
      <w:r w:rsidRPr="00C25206">
        <w:t xml:space="preserve"> </w:t>
      </w:r>
      <w:proofErr w:type="spellStart"/>
      <w:r w:rsidRPr="00C25206">
        <w:t>sa</w:t>
      </w:r>
      <w:proofErr w:type="spellEnd"/>
      <w:r w:rsidRPr="00C25206">
        <w:t xml:space="preserve"> </w:t>
      </w:r>
      <w:proofErr w:type="spellStart"/>
      <w:r w:rsidRPr="00C25206">
        <w:t>za</w:t>
      </w:r>
      <w:proofErr w:type="spellEnd"/>
      <w:r w:rsidRPr="00C25206">
        <w:t xml:space="preserve"> </w:t>
      </w:r>
      <w:proofErr w:type="spellStart"/>
      <w:r w:rsidRPr="00C25206">
        <w:t>priaznivý</w:t>
      </w:r>
      <w:proofErr w:type="spellEnd"/>
      <w:r w:rsidRPr="00C25206">
        <w:t xml:space="preserve">, </w:t>
      </w:r>
      <w:proofErr w:type="spellStart"/>
      <w:r w:rsidRPr="00C25206">
        <w:t>keď</w:t>
      </w:r>
      <w:proofErr w:type="spellEnd"/>
      <w:r w:rsidRPr="00C25206">
        <w:t>:</w:t>
      </w:r>
    </w:p>
    <w:p w:rsidR="00E60562" w:rsidRPr="00C25206" w:rsidRDefault="00E60562" w:rsidP="00300FF0">
      <w:pPr>
        <w:numPr>
          <w:ilvl w:val="0"/>
          <w:numId w:val="29"/>
        </w:numPr>
        <w:autoSpaceDE w:val="0"/>
        <w:autoSpaceDN w:val="0"/>
        <w:adjustRightInd w:val="0"/>
        <w:ind w:left="284" w:hanging="284"/>
        <w:rPr>
          <w:rFonts w:ascii="Times New Roman" w:hAnsi="Times New Roman"/>
          <w:i/>
          <w:iCs/>
          <w:sz w:val="20"/>
          <w:szCs w:val="20"/>
          <w:lang w:val="sk-SK" w:eastAsia="sk-SK"/>
        </w:rPr>
      </w:pPr>
      <w:proofErr w:type="spellStart"/>
      <w:r w:rsidRPr="00C25206">
        <w:rPr>
          <w:i/>
        </w:rPr>
        <w:t>jeho</w:t>
      </w:r>
      <w:proofErr w:type="spellEnd"/>
      <w:r w:rsidRPr="00C25206">
        <w:rPr>
          <w:i/>
        </w:rPr>
        <w:t xml:space="preserve"> </w:t>
      </w:r>
      <w:proofErr w:type="spellStart"/>
      <w:r w:rsidRPr="00C25206">
        <w:rPr>
          <w:i/>
        </w:rPr>
        <w:t>prirodzený</w:t>
      </w:r>
      <w:proofErr w:type="spellEnd"/>
      <w:r w:rsidRPr="00C25206">
        <w:rPr>
          <w:i/>
        </w:rPr>
        <w:t xml:space="preserve"> areal </w:t>
      </w:r>
      <w:proofErr w:type="spellStart"/>
      <w:r w:rsidRPr="00C25206">
        <w:rPr>
          <w:i/>
        </w:rPr>
        <w:t>sa</w:t>
      </w:r>
      <w:proofErr w:type="spellEnd"/>
      <w:r w:rsidRPr="00C25206">
        <w:rPr>
          <w:i/>
        </w:rPr>
        <w:t xml:space="preserve"> </w:t>
      </w:r>
      <w:proofErr w:type="spellStart"/>
      <w:r w:rsidRPr="00C25206">
        <w:rPr>
          <w:i/>
        </w:rPr>
        <w:t>územie</w:t>
      </w:r>
      <w:proofErr w:type="spellEnd"/>
      <w:r w:rsidRPr="00C25206">
        <w:rPr>
          <w:i/>
        </w:rPr>
        <w:t xml:space="preserve">, </w:t>
      </w:r>
      <w:proofErr w:type="spellStart"/>
      <w:r w:rsidRPr="00C25206">
        <w:rPr>
          <w:i/>
        </w:rPr>
        <w:t>ktoré</w:t>
      </w:r>
      <w:proofErr w:type="spellEnd"/>
      <w:r w:rsidRPr="00C25206">
        <w:rPr>
          <w:i/>
        </w:rPr>
        <w:t xml:space="preserve"> v </w:t>
      </w:r>
      <w:proofErr w:type="spellStart"/>
      <w:r w:rsidRPr="00C25206">
        <w:rPr>
          <w:i/>
        </w:rPr>
        <w:t>tomto</w:t>
      </w:r>
      <w:proofErr w:type="spellEnd"/>
      <w:r w:rsidRPr="00C25206">
        <w:rPr>
          <w:i/>
        </w:rPr>
        <w:t xml:space="preserve"> </w:t>
      </w:r>
      <w:proofErr w:type="spellStart"/>
      <w:r w:rsidRPr="00C25206">
        <w:rPr>
          <w:i/>
        </w:rPr>
        <w:t>areáli</w:t>
      </w:r>
      <w:proofErr w:type="spellEnd"/>
      <w:r w:rsidRPr="00C25206">
        <w:rPr>
          <w:i/>
        </w:rPr>
        <w:t xml:space="preserve"> </w:t>
      </w:r>
      <w:proofErr w:type="spellStart"/>
      <w:r w:rsidRPr="00C25206">
        <w:rPr>
          <w:i/>
        </w:rPr>
        <w:t>pokryýva</w:t>
      </w:r>
      <w:proofErr w:type="spellEnd"/>
      <w:r w:rsidRPr="00C25206">
        <w:rPr>
          <w:i/>
        </w:rPr>
        <w:t xml:space="preserve">, </w:t>
      </w:r>
      <w:proofErr w:type="spellStart"/>
      <w:r w:rsidRPr="00C25206">
        <w:rPr>
          <w:i/>
        </w:rPr>
        <w:t>sú</w:t>
      </w:r>
      <w:proofErr w:type="spellEnd"/>
      <w:r w:rsidRPr="00C25206">
        <w:rPr>
          <w:i/>
        </w:rPr>
        <w:t xml:space="preserve"> </w:t>
      </w:r>
      <w:proofErr w:type="spellStart"/>
      <w:r w:rsidRPr="00C25206">
        <w:rPr>
          <w:i/>
        </w:rPr>
        <w:t>stabilné</w:t>
      </w:r>
      <w:proofErr w:type="spellEnd"/>
      <w:r w:rsidRPr="00C25206">
        <w:rPr>
          <w:i/>
        </w:rPr>
        <w:t xml:space="preserve"> </w:t>
      </w:r>
      <w:proofErr w:type="spellStart"/>
      <w:r w:rsidRPr="00C25206">
        <w:rPr>
          <w:i/>
        </w:rPr>
        <w:t>alebo</w:t>
      </w:r>
      <w:proofErr w:type="spellEnd"/>
      <w:r w:rsidRPr="00C25206">
        <w:rPr>
          <w:i/>
        </w:rPr>
        <w:t xml:space="preserve"> </w:t>
      </w:r>
      <w:proofErr w:type="spellStart"/>
      <w:r w:rsidRPr="00C25206">
        <w:rPr>
          <w:i/>
        </w:rPr>
        <w:t>sa</w:t>
      </w:r>
      <w:proofErr w:type="spellEnd"/>
      <w:r w:rsidRPr="00C25206">
        <w:rPr>
          <w:i/>
        </w:rPr>
        <w:t xml:space="preserve"> </w:t>
      </w:r>
      <w:proofErr w:type="spellStart"/>
      <w:r w:rsidRPr="00C25206">
        <w:rPr>
          <w:i/>
        </w:rPr>
        <w:t>zväčšujú</w:t>
      </w:r>
      <w:proofErr w:type="spellEnd"/>
      <w:r w:rsidRPr="00C25206">
        <w:rPr>
          <w:i/>
        </w:rPr>
        <w:t xml:space="preserve"> a</w:t>
      </w:r>
    </w:p>
    <w:p w:rsidR="00E60562" w:rsidRPr="00C25206" w:rsidRDefault="00E60562" w:rsidP="00300FF0">
      <w:pPr>
        <w:numPr>
          <w:ilvl w:val="0"/>
          <w:numId w:val="29"/>
        </w:numPr>
        <w:autoSpaceDE w:val="0"/>
        <w:autoSpaceDN w:val="0"/>
        <w:adjustRightInd w:val="0"/>
        <w:ind w:left="284" w:hanging="284"/>
        <w:rPr>
          <w:rFonts w:ascii="Times New Roman" w:hAnsi="Times New Roman"/>
          <w:i/>
          <w:iCs/>
          <w:sz w:val="20"/>
          <w:szCs w:val="20"/>
          <w:lang w:val="sk-SK" w:eastAsia="sk-SK"/>
        </w:rPr>
      </w:pPr>
      <w:proofErr w:type="spellStart"/>
      <w:r w:rsidRPr="00C25206">
        <w:rPr>
          <w:i/>
        </w:rPr>
        <w:t>špecifická</w:t>
      </w:r>
      <w:proofErr w:type="spellEnd"/>
      <w:r w:rsidRPr="00C25206">
        <w:rPr>
          <w:i/>
        </w:rPr>
        <w:t xml:space="preserve"> </w:t>
      </w:r>
      <w:proofErr w:type="spellStart"/>
      <w:r w:rsidRPr="00C25206">
        <w:rPr>
          <w:i/>
        </w:rPr>
        <w:t>štruktúra</w:t>
      </w:r>
      <w:proofErr w:type="spellEnd"/>
      <w:r w:rsidRPr="00C25206">
        <w:rPr>
          <w:i/>
        </w:rPr>
        <w:t xml:space="preserve"> a </w:t>
      </w:r>
      <w:proofErr w:type="spellStart"/>
      <w:r w:rsidRPr="00C25206">
        <w:rPr>
          <w:i/>
        </w:rPr>
        <w:t>funkcie</w:t>
      </w:r>
      <w:proofErr w:type="spellEnd"/>
      <w:r w:rsidRPr="00C25206">
        <w:rPr>
          <w:i/>
        </w:rPr>
        <w:t xml:space="preserve">, </w:t>
      </w:r>
      <w:proofErr w:type="spellStart"/>
      <w:r w:rsidRPr="00C25206">
        <w:rPr>
          <w:i/>
        </w:rPr>
        <w:t>ktoré</w:t>
      </w:r>
      <w:proofErr w:type="spellEnd"/>
      <w:r w:rsidRPr="00C25206">
        <w:rPr>
          <w:i/>
        </w:rPr>
        <w:t xml:space="preserve"> </w:t>
      </w:r>
      <w:proofErr w:type="spellStart"/>
      <w:r w:rsidRPr="00C25206">
        <w:rPr>
          <w:i/>
        </w:rPr>
        <w:t>sú</w:t>
      </w:r>
      <w:proofErr w:type="spellEnd"/>
      <w:r w:rsidRPr="00C25206">
        <w:rPr>
          <w:i/>
        </w:rPr>
        <w:t xml:space="preserve"> </w:t>
      </w:r>
      <w:proofErr w:type="spellStart"/>
      <w:r w:rsidRPr="00C25206">
        <w:rPr>
          <w:i/>
        </w:rPr>
        <w:t>potrebné</w:t>
      </w:r>
      <w:proofErr w:type="spellEnd"/>
      <w:r w:rsidRPr="00C25206">
        <w:rPr>
          <w:i/>
        </w:rPr>
        <w:t xml:space="preserve"> pre </w:t>
      </w:r>
      <w:proofErr w:type="spellStart"/>
      <w:r w:rsidRPr="00C25206">
        <w:rPr>
          <w:i/>
        </w:rPr>
        <w:t>jeho</w:t>
      </w:r>
      <w:proofErr w:type="spellEnd"/>
      <w:r w:rsidRPr="00C25206">
        <w:rPr>
          <w:i/>
        </w:rPr>
        <w:t xml:space="preserve"> </w:t>
      </w:r>
      <w:proofErr w:type="spellStart"/>
      <w:r w:rsidRPr="00C25206">
        <w:rPr>
          <w:i/>
        </w:rPr>
        <w:t>dlhodobé</w:t>
      </w:r>
      <w:proofErr w:type="spellEnd"/>
      <w:r w:rsidRPr="00C25206">
        <w:rPr>
          <w:i/>
        </w:rPr>
        <w:t xml:space="preserve"> </w:t>
      </w:r>
      <w:proofErr w:type="spellStart"/>
      <w:r w:rsidRPr="00C25206">
        <w:rPr>
          <w:i/>
        </w:rPr>
        <w:t>zachovanie</w:t>
      </w:r>
      <w:proofErr w:type="spellEnd"/>
      <w:r w:rsidRPr="00C25206">
        <w:rPr>
          <w:i/>
        </w:rPr>
        <w:t xml:space="preserve"> </w:t>
      </w:r>
      <w:proofErr w:type="spellStart"/>
      <w:r w:rsidRPr="00C25206">
        <w:rPr>
          <w:i/>
        </w:rPr>
        <w:t>existujú</w:t>
      </w:r>
      <w:proofErr w:type="spellEnd"/>
      <w:r w:rsidRPr="00C25206">
        <w:rPr>
          <w:i/>
        </w:rPr>
        <w:t xml:space="preserve"> a </w:t>
      </w:r>
      <w:proofErr w:type="spellStart"/>
      <w:r w:rsidRPr="00C25206">
        <w:rPr>
          <w:i/>
        </w:rPr>
        <w:t>pravdpodobne</w:t>
      </w:r>
      <w:proofErr w:type="spellEnd"/>
      <w:r w:rsidRPr="00C25206">
        <w:rPr>
          <w:i/>
        </w:rPr>
        <w:t xml:space="preserve"> </w:t>
      </w:r>
      <w:proofErr w:type="spellStart"/>
      <w:r w:rsidRPr="00C25206">
        <w:rPr>
          <w:i/>
        </w:rPr>
        <w:t>budú</w:t>
      </w:r>
      <w:proofErr w:type="spellEnd"/>
      <w:r w:rsidRPr="00C25206">
        <w:rPr>
          <w:i/>
        </w:rPr>
        <w:t xml:space="preserve"> </w:t>
      </w:r>
      <w:proofErr w:type="spellStart"/>
      <w:r w:rsidRPr="00C25206">
        <w:rPr>
          <w:i/>
        </w:rPr>
        <w:t>existujovať</w:t>
      </w:r>
      <w:proofErr w:type="spellEnd"/>
      <w:r w:rsidRPr="00C25206">
        <w:rPr>
          <w:i/>
        </w:rPr>
        <w:t xml:space="preserve"> </w:t>
      </w:r>
      <w:proofErr w:type="spellStart"/>
      <w:r w:rsidRPr="00C25206">
        <w:rPr>
          <w:i/>
        </w:rPr>
        <w:t>aj</w:t>
      </w:r>
      <w:proofErr w:type="spellEnd"/>
      <w:r w:rsidRPr="00C25206">
        <w:rPr>
          <w:i/>
        </w:rPr>
        <w:t xml:space="preserve"> v </w:t>
      </w:r>
      <w:proofErr w:type="spellStart"/>
      <w:r w:rsidRPr="00C25206">
        <w:rPr>
          <w:i/>
        </w:rPr>
        <w:t>dohľadnej</w:t>
      </w:r>
      <w:proofErr w:type="spellEnd"/>
      <w:r w:rsidRPr="00C25206">
        <w:rPr>
          <w:i/>
        </w:rPr>
        <w:t xml:space="preserve"> </w:t>
      </w:r>
      <w:proofErr w:type="spellStart"/>
      <w:r w:rsidRPr="00C25206">
        <w:rPr>
          <w:i/>
        </w:rPr>
        <w:t>budúcnosti</w:t>
      </w:r>
      <w:proofErr w:type="spellEnd"/>
      <w:r w:rsidRPr="00C25206">
        <w:rPr>
          <w:i/>
        </w:rPr>
        <w:t xml:space="preserve"> a </w:t>
      </w:r>
    </w:p>
    <w:p w:rsidR="00E60562" w:rsidRPr="00C25206" w:rsidRDefault="00E60562" w:rsidP="00300FF0">
      <w:pPr>
        <w:numPr>
          <w:ilvl w:val="0"/>
          <w:numId w:val="29"/>
        </w:numPr>
        <w:autoSpaceDE w:val="0"/>
        <w:autoSpaceDN w:val="0"/>
        <w:adjustRightInd w:val="0"/>
        <w:ind w:left="284" w:hanging="284"/>
        <w:rPr>
          <w:rFonts w:ascii="Times New Roman" w:hAnsi="Times New Roman"/>
          <w:i/>
          <w:iCs/>
          <w:sz w:val="20"/>
          <w:szCs w:val="20"/>
          <w:lang w:val="sk-SK" w:eastAsia="sk-SK"/>
        </w:rPr>
      </w:pPr>
      <w:proofErr w:type="spellStart"/>
      <w:proofErr w:type="gramStart"/>
      <w:r w:rsidRPr="00C25206">
        <w:rPr>
          <w:i/>
        </w:rPr>
        <w:t>stav</w:t>
      </w:r>
      <w:proofErr w:type="spellEnd"/>
      <w:proofErr w:type="gramEnd"/>
      <w:r w:rsidRPr="00C25206">
        <w:rPr>
          <w:i/>
        </w:rPr>
        <w:t xml:space="preserve"> </w:t>
      </w:r>
      <w:proofErr w:type="spellStart"/>
      <w:r w:rsidRPr="00C25206">
        <w:rPr>
          <w:i/>
        </w:rPr>
        <w:t>jeho</w:t>
      </w:r>
      <w:proofErr w:type="spellEnd"/>
      <w:r w:rsidRPr="00C25206">
        <w:rPr>
          <w:i/>
        </w:rPr>
        <w:t xml:space="preserve"> </w:t>
      </w:r>
      <w:proofErr w:type="spellStart"/>
      <w:r w:rsidRPr="00C25206">
        <w:rPr>
          <w:i/>
        </w:rPr>
        <w:t>typických</w:t>
      </w:r>
      <w:proofErr w:type="spellEnd"/>
      <w:r w:rsidRPr="00C25206">
        <w:rPr>
          <w:i/>
        </w:rPr>
        <w:t xml:space="preserve"> </w:t>
      </w:r>
      <w:proofErr w:type="spellStart"/>
      <w:r w:rsidRPr="00C25206">
        <w:rPr>
          <w:i/>
        </w:rPr>
        <w:t>druhov</w:t>
      </w:r>
      <w:proofErr w:type="spellEnd"/>
      <w:r w:rsidRPr="00C25206">
        <w:rPr>
          <w:i/>
        </w:rPr>
        <w:t xml:space="preserve"> je </w:t>
      </w:r>
      <w:proofErr w:type="spellStart"/>
      <w:r w:rsidRPr="00C25206">
        <w:rPr>
          <w:i/>
        </w:rPr>
        <w:t>priaznivý</w:t>
      </w:r>
      <w:proofErr w:type="spellEnd"/>
      <w:r w:rsidRPr="00C25206">
        <w:rPr>
          <w:i/>
        </w:rPr>
        <w:t>.</w:t>
      </w:r>
    </w:p>
    <w:p w:rsidR="00E60562" w:rsidRPr="00C25206" w:rsidRDefault="00E60562">
      <w:pPr>
        <w:pStyle w:val="Textpoznmkypodiarou"/>
        <w:rPr>
          <w:lang w:val="sk-SK"/>
        </w:rPr>
      </w:pPr>
    </w:p>
  </w:footnote>
  <w:footnote w:id="5">
    <w:p w:rsidR="00E60562" w:rsidRPr="00C25206" w:rsidRDefault="00E60562" w:rsidP="00300FF0">
      <w:pPr>
        <w:autoSpaceDE w:val="0"/>
        <w:autoSpaceDN w:val="0"/>
        <w:adjustRightInd w:val="0"/>
        <w:rPr>
          <w:rFonts w:ascii="Arial" w:hAnsi="Arial" w:cs="Arial"/>
          <w:sz w:val="20"/>
          <w:szCs w:val="20"/>
          <w:lang w:val="sk-SK" w:eastAsia="sk-SK"/>
        </w:rPr>
      </w:pPr>
      <w:r w:rsidRPr="00C25206">
        <w:rPr>
          <w:rStyle w:val="Odkaznapoznmkupodiarou"/>
        </w:rPr>
        <w:footnoteRef/>
      </w:r>
      <w:r w:rsidRPr="00C25206">
        <w:t xml:space="preserve"> </w:t>
      </w:r>
      <w:r w:rsidRPr="00C25206">
        <w:rPr>
          <w:rFonts w:ascii="Arial" w:hAnsi="Arial" w:cs="Arial"/>
          <w:sz w:val="10"/>
          <w:szCs w:val="10"/>
          <w:lang w:val="sk-SK" w:eastAsia="sk-SK"/>
        </w:rPr>
        <w:t xml:space="preserve"> </w:t>
      </w:r>
      <w:r w:rsidRPr="00C25206">
        <w:rPr>
          <w:rFonts w:ascii="Arial" w:hAnsi="Arial" w:cs="Arial"/>
          <w:sz w:val="20"/>
          <w:szCs w:val="20"/>
          <w:lang w:val="sk-SK" w:eastAsia="sk-SK"/>
        </w:rPr>
        <w:t>Pozri napr. str. 24-25: "</w:t>
      </w:r>
      <w:proofErr w:type="spellStart"/>
      <w:r w:rsidRPr="00C25206">
        <w:rPr>
          <w:rFonts w:ascii="Arial" w:hAnsi="Arial" w:cs="Arial"/>
          <w:sz w:val="20"/>
          <w:szCs w:val="20"/>
          <w:lang w:val="sk-SK" w:eastAsia="sk-SK"/>
        </w:rPr>
        <w:t>Frequently</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Asked</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Questions</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about</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conservation</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objectives</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at</w:t>
      </w:r>
      <w:proofErr w:type="spellEnd"/>
      <w:r w:rsidRPr="00C25206">
        <w:rPr>
          <w:rFonts w:ascii="Arial" w:hAnsi="Arial" w:cs="Arial"/>
          <w:sz w:val="20"/>
          <w:szCs w:val="20"/>
          <w:lang w:val="sk-SK" w:eastAsia="sk-SK"/>
        </w:rPr>
        <w:t xml:space="preserve"> site </w:t>
      </w:r>
      <w:proofErr w:type="spellStart"/>
      <w:r w:rsidRPr="00C25206">
        <w:rPr>
          <w:rFonts w:ascii="Arial" w:hAnsi="Arial" w:cs="Arial"/>
          <w:sz w:val="20"/>
          <w:szCs w:val="20"/>
          <w:lang w:val="sk-SK" w:eastAsia="sk-SK"/>
        </w:rPr>
        <w:t>level</w:t>
      </w:r>
      <w:proofErr w:type="spellEnd"/>
      <w:r w:rsidRPr="00C25206">
        <w:rPr>
          <w:rFonts w:ascii="Arial" w:hAnsi="Arial" w:cs="Arial"/>
          <w:sz w:val="20"/>
          <w:szCs w:val="20"/>
          <w:lang w:val="sk-SK" w:eastAsia="sk-SK"/>
        </w:rPr>
        <w:t>" v príručke „</w:t>
      </w:r>
      <w:proofErr w:type="spellStart"/>
      <w:r w:rsidRPr="00C25206">
        <w:rPr>
          <w:rFonts w:ascii="Arial" w:hAnsi="Arial" w:cs="Arial"/>
          <w:sz w:val="20"/>
          <w:szCs w:val="20"/>
          <w:lang w:val="sk-SK" w:eastAsia="sk-SK"/>
        </w:rPr>
        <w:t>Natura</w:t>
      </w:r>
      <w:proofErr w:type="spellEnd"/>
      <w:r w:rsidRPr="00C25206">
        <w:rPr>
          <w:rFonts w:ascii="Arial" w:hAnsi="Arial" w:cs="Arial"/>
          <w:sz w:val="20"/>
          <w:szCs w:val="20"/>
          <w:lang w:val="sk-SK" w:eastAsia="sk-SK"/>
        </w:rPr>
        <w:t xml:space="preserve"> 2000 </w:t>
      </w:r>
      <w:proofErr w:type="spellStart"/>
      <w:r w:rsidRPr="00C25206">
        <w:rPr>
          <w:rFonts w:ascii="Arial" w:hAnsi="Arial" w:cs="Arial"/>
          <w:sz w:val="20"/>
          <w:szCs w:val="20"/>
          <w:lang w:val="sk-SK" w:eastAsia="sk-SK"/>
        </w:rPr>
        <w:t>targets</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document</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summary</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of</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the</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Netherlands</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Ministry</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of</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Agriculture</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Nature</w:t>
      </w:r>
      <w:proofErr w:type="spellEnd"/>
      <w:r w:rsidRPr="00C25206">
        <w:rPr>
          <w:rFonts w:ascii="Arial" w:hAnsi="Arial" w:cs="Arial"/>
          <w:sz w:val="20"/>
          <w:szCs w:val="20"/>
          <w:lang w:val="sk-SK" w:eastAsia="sk-SK"/>
        </w:rPr>
        <w:t xml:space="preserve"> and </w:t>
      </w:r>
      <w:proofErr w:type="spellStart"/>
      <w:r w:rsidRPr="00C25206">
        <w:rPr>
          <w:rFonts w:ascii="Arial" w:hAnsi="Arial" w:cs="Arial"/>
          <w:sz w:val="20"/>
          <w:szCs w:val="20"/>
          <w:lang w:val="sk-SK" w:eastAsia="sk-SK"/>
        </w:rPr>
        <w:t>Food</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Quality</w:t>
      </w:r>
      <w:proofErr w:type="spellEnd"/>
      <w:r w:rsidRPr="00C25206">
        <w:rPr>
          <w:rFonts w:ascii="Arial" w:hAnsi="Arial" w:cs="Arial"/>
          <w:sz w:val="20"/>
          <w:szCs w:val="20"/>
          <w:lang w:val="sk-SK" w:eastAsia="sk-SK"/>
        </w:rPr>
        <w:t>“</w:t>
      </w:r>
    </w:p>
    <w:p w:rsidR="00E60562" w:rsidRPr="00C25206" w:rsidRDefault="00E60562" w:rsidP="00300FF0">
      <w:pPr>
        <w:autoSpaceDE w:val="0"/>
        <w:autoSpaceDN w:val="0"/>
        <w:adjustRightInd w:val="0"/>
        <w:rPr>
          <w:rFonts w:ascii="Arial" w:hAnsi="Arial" w:cs="Arial"/>
          <w:sz w:val="20"/>
          <w:szCs w:val="20"/>
          <w:lang w:val="sk-SK" w:eastAsia="sk-SK"/>
        </w:rPr>
      </w:pPr>
      <w:r w:rsidRPr="00C25206">
        <w:rPr>
          <w:rFonts w:ascii="Arial" w:hAnsi="Arial" w:cs="Arial"/>
          <w:sz w:val="16"/>
          <w:szCs w:val="16"/>
          <w:lang w:val="sk-SK" w:eastAsia="sk-SK"/>
        </w:rPr>
        <w:t xml:space="preserve">&lt;http://www.minlnv.nl/portal/page?_pageid=116,1640360&amp;_dad=portal&amp;_schema=PORTAL&amp;p_file_id=19683&gt; </w:t>
      </w:r>
      <w:r w:rsidRPr="00C25206">
        <w:rPr>
          <w:rFonts w:ascii="Arial" w:hAnsi="Arial" w:cs="Arial"/>
          <w:sz w:val="20"/>
          <w:szCs w:val="20"/>
          <w:lang w:val="sk-SK" w:eastAsia="sk-SK"/>
        </w:rPr>
        <w:t>.</w:t>
      </w:r>
    </w:p>
    <w:p w:rsidR="00E60562" w:rsidRPr="00300FF0" w:rsidRDefault="00E60562">
      <w:pPr>
        <w:pStyle w:val="Textpoznmkypodiarou"/>
        <w:rPr>
          <w:lang w:val="sk-SK"/>
        </w:rPr>
      </w:pPr>
    </w:p>
  </w:footnote>
  <w:footnote w:id="6">
    <w:p w:rsidR="00E60562" w:rsidRPr="00C25206" w:rsidRDefault="00E60562" w:rsidP="00622C64">
      <w:pPr>
        <w:autoSpaceDE w:val="0"/>
        <w:autoSpaceDN w:val="0"/>
        <w:adjustRightInd w:val="0"/>
        <w:rPr>
          <w:lang w:val="sk-SK"/>
        </w:rPr>
      </w:pPr>
      <w:bookmarkStart w:id="0" w:name="_GoBack"/>
      <w:r w:rsidRPr="00C25206">
        <w:rPr>
          <w:rStyle w:val="Odkaznapoznmkupodiarou"/>
        </w:rPr>
        <w:footnoteRef/>
      </w:r>
      <w:r w:rsidRPr="00C25206">
        <w:t xml:space="preserve"> </w:t>
      </w:r>
      <w:r w:rsidRPr="00C25206">
        <w:rPr>
          <w:rFonts w:ascii="Arial" w:hAnsi="Arial" w:cs="Arial"/>
          <w:sz w:val="20"/>
          <w:szCs w:val="20"/>
          <w:lang w:val="sk-SK" w:eastAsia="sk-SK"/>
        </w:rPr>
        <w:t>Kritérium B(a) z prílohy III smernice o biotopoch: veľkosť a početnosť populácie druhu prítomného na lokalite s ohľadom na veľkosť populácie na národnej úrovni</w:t>
      </w:r>
    </w:p>
    <w:p w:rsidR="00E60562" w:rsidRPr="00C25206" w:rsidRDefault="00E60562" w:rsidP="00622C64">
      <w:pPr>
        <w:pStyle w:val="Textpoznmkypodiarou"/>
        <w:rPr>
          <w:lang w:val="sk-SK"/>
        </w:rPr>
      </w:pPr>
    </w:p>
  </w:footnote>
  <w:footnote w:id="7">
    <w:p w:rsidR="00E60562" w:rsidRPr="00C25206" w:rsidRDefault="00E60562" w:rsidP="00381306">
      <w:pPr>
        <w:autoSpaceDE w:val="0"/>
        <w:autoSpaceDN w:val="0"/>
        <w:adjustRightInd w:val="0"/>
        <w:rPr>
          <w:rFonts w:ascii="Arial" w:hAnsi="Arial" w:cs="Arial"/>
          <w:sz w:val="20"/>
          <w:szCs w:val="20"/>
          <w:lang w:val="sk-SK" w:eastAsia="sk-SK"/>
        </w:rPr>
      </w:pPr>
      <w:r w:rsidRPr="00C25206">
        <w:rPr>
          <w:rStyle w:val="Odkaznapoznmkupodiarou"/>
        </w:rPr>
        <w:footnoteRef/>
      </w:r>
      <w:r w:rsidRPr="00C25206">
        <w:rPr>
          <w:rFonts w:ascii="Arial" w:hAnsi="Arial" w:cs="Arial"/>
          <w:sz w:val="20"/>
          <w:szCs w:val="20"/>
          <w:lang w:val="sk-SK" w:eastAsia="sk-SK"/>
        </w:rPr>
        <w:t>Kritérium A(a) z prílohy III smernice o biotopoch: reprezentatívnosť, mala by byť prepojená na interpretačný manuál k typom biotopov z prílohy I, nakoľko v tomto manuáli je uvedená definícia, zoznam charakteristických druhov a ďalšie relevantné údaje. Stupeň reprezentatívnosti určuje mieru, „ako typický“ je typ biotopu.</w:t>
      </w:r>
    </w:p>
    <w:p w:rsidR="00E60562" w:rsidRPr="00C25206" w:rsidRDefault="00E60562">
      <w:pPr>
        <w:pStyle w:val="Textpoznmkypodiarou"/>
        <w:rPr>
          <w:lang w:val="sk-SK"/>
        </w:rPr>
      </w:pPr>
    </w:p>
  </w:footnote>
  <w:footnote w:id="8">
    <w:p w:rsidR="00E60562" w:rsidRPr="00C25206" w:rsidRDefault="00E60562" w:rsidP="00E568F5">
      <w:pPr>
        <w:autoSpaceDE w:val="0"/>
        <w:autoSpaceDN w:val="0"/>
        <w:adjustRightInd w:val="0"/>
        <w:rPr>
          <w:rFonts w:ascii="Arial" w:hAnsi="Arial" w:cs="Arial"/>
          <w:sz w:val="20"/>
          <w:szCs w:val="20"/>
          <w:lang w:val="sk-SK" w:eastAsia="sk-SK"/>
        </w:rPr>
      </w:pPr>
      <w:r w:rsidRPr="00C25206">
        <w:rPr>
          <w:rStyle w:val="Odkaznapoznmkupodiarou"/>
        </w:rPr>
        <w:footnoteRef/>
      </w:r>
      <w:r w:rsidRPr="00C25206">
        <w:t xml:space="preserve"> </w:t>
      </w:r>
      <w:r w:rsidRPr="00C25206">
        <w:rPr>
          <w:rFonts w:ascii="Arial" w:hAnsi="Arial" w:cs="Arial"/>
          <w:sz w:val="20"/>
          <w:szCs w:val="20"/>
          <w:lang w:val="sk-SK" w:eastAsia="sk-SK"/>
        </w:rPr>
        <w:t xml:space="preserve">V  čl. 17.2 smernice o biotopoch je zdôraznená potreba „primeraného hodnotenia“ dosiahnutého pokroku, hlavne prínosu </w:t>
      </w:r>
      <w:proofErr w:type="spellStart"/>
      <w:r w:rsidRPr="00C25206">
        <w:rPr>
          <w:rFonts w:ascii="Arial" w:hAnsi="Arial" w:cs="Arial"/>
          <w:sz w:val="20"/>
          <w:szCs w:val="20"/>
          <w:lang w:val="sk-SK" w:eastAsia="sk-SK"/>
        </w:rPr>
        <w:t>Natura</w:t>
      </w:r>
      <w:proofErr w:type="spellEnd"/>
      <w:r w:rsidRPr="00C25206">
        <w:rPr>
          <w:rFonts w:ascii="Arial" w:hAnsi="Arial" w:cs="Arial"/>
          <w:sz w:val="20"/>
          <w:szCs w:val="20"/>
          <w:lang w:val="sk-SK" w:eastAsia="sk-SK"/>
        </w:rPr>
        <w:t xml:space="preserve"> 2000 k dosiahnutiu cieľov určených v čl. 3 (t. j. dosiahnutie priaznivého stavu)</w:t>
      </w:r>
    </w:p>
    <w:p w:rsidR="00E60562" w:rsidRPr="00C25206" w:rsidRDefault="00E60562" w:rsidP="00E568F5">
      <w:pPr>
        <w:autoSpaceDE w:val="0"/>
        <w:autoSpaceDN w:val="0"/>
        <w:adjustRightInd w:val="0"/>
        <w:rPr>
          <w:rFonts w:ascii="Arial" w:hAnsi="Arial" w:cs="Arial"/>
          <w:sz w:val="20"/>
          <w:szCs w:val="20"/>
          <w:lang w:val="sk-SK" w:eastAsia="sk-SK"/>
        </w:rPr>
      </w:pPr>
    </w:p>
    <w:p w:rsidR="00E60562" w:rsidRPr="00C25206" w:rsidRDefault="00E60562" w:rsidP="00E568F5">
      <w:pPr>
        <w:pStyle w:val="Textpoznmkypodiarou"/>
        <w:rPr>
          <w:rFonts w:ascii="Arial" w:hAnsi="Arial" w:cs="Arial"/>
          <w:lang w:val="sk-SK" w:eastAsia="sk-SK"/>
        </w:rPr>
      </w:pPr>
    </w:p>
  </w:footnote>
  <w:footnote w:id="9">
    <w:p w:rsidR="00E60562" w:rsidRPr="00C25206" w:rsidRDefault="00E60562" w:rsidP="00E60562">
      <w:pPr>
        <w:autoSpaceDE w:val="0"/>
        <w:autoSpaceDN w:val="0"/>
        <w:adjustRightInd w:val="0"/>
        <w:rPr>
          <w:rFonts w:ascii="Arial" w:hAnsi="Arial" w:cs="Arial"/>
          <w:sz w:val="20"/>
          <w:szCs w:val="20"/>
          <w:lang w:val="sk-SK" w:eastAsia="sk-SK"/>
        </w:rPr>
      </w:pPr>
      <w:r w:rsidRPr="00C25206">
        <w:rPr>
          <w:rStyle w:val="Odkaznapoznmkupodiarou"/>
        </w:rPr>
        <w:footnoteRef/>
      </w:r>
      <w:r w:rsidRPr="00C25206">
        <w:t xml:space="preserve"> </w:t>
      </w:r>
      <w:r w:rsidRPr="00C25206">
        <w:rPr>
          <w:rFonts w:ascii="Arial" w:hAnsi="Arial" w:cs="Arial"/>
          <w:sz w:val="20"/>
          <w:szCs w:val="20"/>
          <w:lang w:val="sk-SK" w:eastAsia="sk-SK"/>
        </w:rPr>
        <w:t xml:space="preserve">Tento prístup bol využil v Spojenom kráľovstve </w:t>
      </w:r>
      <w:proofErr w:type="spellStart"/>
      <w:r w:rsidRPr="00C25206">
        <w:rPr>
          <w:rFonts w:ascii="Arial" w:hAnsi="Arial" w:cs="Arial"/>
          <w:sz w:val="20"/>
          <w:szCs w:val="20"/>
          <w:lang w:val="sk-SK" w:eastAsia="sk-SK"/>
        </w:rPr>
        <w:t>Joint</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Nature</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Conservation</w:t>
      </w:r>
      <w:proofErr w:type="spellEnd"/>
      <w:r w:rsidRPr="00C25206">
        <w:rPr>
          <w:rFonts w:ascii="Arial" w:hAnsi="Arial" w:cs="Arial"/>
          <w:sz w:val="20"/>
          <w:szCs w:val="20"/>
          <w:lang w:val="sk-SK" w:eastAsia="sk-SK"/>
        </w:rPr>
        <w:t xml:space="preserve"> </w:t>
      </w:r>
      <w:proofErr w:type="spellStart"/>
      <w:r w:rsidRPr="00C25206">
        <w:rPr>
          <w:rFonts w:ascii="Arial" w:hAnsi="Arial" w:cs="Arial"/>
          <w:sz w:val="20"/>
          <w:szCs w:val="20"/>
          <w:lang w:val="sk-SK" w:eastAsia="sk-SK"/>
        </w:rPr>
        <w:t>Committee</w:t>
      </w:r>
      <w:proofErr w:type="spellEnd"/>
      <w:r w:rsidRPr="00C25206">
        <w:rPr>
          <w:rFonts w:ascii="Arial" w:hAnsi="Arial" w:cs="Arial"/>
          <w:sz w:val="20"/>
          <w:szCs w:val="20"/>
          <w:lang w:val="sk-SK" w:eastAsia="sk-SK"/>
        </w:rPr>
        <w:t xml:space="preserve"> (JNCC) pre morské ÚEV v záujme zabezpečenia konzistentnosti pre sústavu </w:t>
      </w:r>
      <w:proofErr w:type="spellStart"/>
      <w:r w:rsidRPr="00C25206">
        <w:rPr>
          <w:rFonts w:ascii="Arial" w:hAnsi="Arial" w:cs="Arial"/>
          <w:sz w:val="20"/>
          <w:szCs w:val="20"/>
          <w:lang w:val="sk-SK" w:eastAsia="sk-SK"/>
        </w:rPr>
        <w:t>Natura</w:t>
      </w:r>
      <w:proofErr w:type="spellEnd"/>
      <w:r w:rsidRPr="00C25206">
        <w:rPr>
          <w:rFonts w:ascii="Arial" w:hAnsi="Arial" w:cs="Arial"/>
          <w:sz w:val="20"/>
          <w:szCs w:val="20"/>
          <w:lang w:val="sk-SK" w:eastAsia="sk-SK"/>
        </w:rPr>
        <w:t xml:space="preserve"> 2000 </w:t>
      </w:r>
      <w:proofErr w:type="spellStart"/>
      <w:r w:rsidRPr="00C25206">
        <w:rPr>
          <w:rFonts w:ascii="Arial" w:hAnsi="Arial" w:cs="Arial"/>
          <w:sz w:val="20"/>
          <w:szCs w:val="20"/>
          <w:lang w:val="sk-SK" w:eastAsia="sk-SK"/>
        </w:rPr>
        <w:t>network</w:t>
      </w:r>
      <w:proofErr w:type="spellEnd"/>
      <w:r w:rsidRPr="00C25206">
        <w:rPr>
          <w:rFonts w:ascii="Arial" w:hAnsi="Arial" w:cs="Arial"/>
          <w:sz w:val="20"/>
          <w:szCs w:val="20"/>
          <w:lang w:val="sk-SK" w:eastAsia="sk-SK"/>
        </w:rPr>
        <w:t xml:space="preserve"> http://www.ukmarinesac.org.uk/activities/ports/ph2_2_3.htm</w:t>
      </w:r>
    </w:p>
    <w:p w:rsidR="00E60562" w:rsidRPr="00C25206" w:rsidRDefault="00E60562" w:rsidP="00E60562">
      <w:pPr>
        <w:pStyle w:val="Textpoznmkypodiarou"/>
        <w:rPr>
          <w:rFonts w:ascii="Arial" w:hAnsi="Arial" w:cs="Arial"/>
          <w:lang w:val="sk-SK" w:eastAsia="sk-SK"/>
        </w:rPr>
      </w:pPr>
    </w:p>
    <w:p w:rsidR="00E60562" w:rsidRPr="00E60562" w:rsidRDefault="00E60562">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F04"/>
    <w:multiLevelType w:val="hybridMultilevel"/>
    <w:tmpl w:val="4BA43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9C47BB"/>
    <w:multiLevelType w:val="hybridMultilevel"/>
    <w:tmpl w:val="05E457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C93702"/>
    <w:multiLevelType w:val="hybridMultilevel"/>
    <w:tmpl w:val="F3CEC440"/>
    <w:lvl w:ilvl="0" w:tplc="F02C4758">
      <w:start w:val="2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249E5"/>
    <w:multiLevelType w:val="hybridMultilevel"/>
    <w:tmpl w:val="AD32E0FA"/>
    <w:lvl w:ilvl="0" w:tplc="4370AF04">
      <w:start w:val="2"/>
      <w:numFmt w:val="bullet"/>
      <w:lvlText w:val="-"/>
      <w:lvlJc w:val="left"/>
      <w:pPr>
        <w:ind w:left="720" w:hanging="360"/>
      </w:pPr>
      <w:rPr>
        <w:rFonts w:ascii="Calibri" w:eastAsia="Calibri" w:hAnsi="Calibri" w:cs="Times New Roman" w:hint="default"/>
        <w:color w:val="4F81BD"/>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4318E7"/>
    <w:multiLevelType w:val="hybridMultilevel"/>
    <w:tmpl w:val="16CE4F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A05381"/>
    <w:multiLevelType w:val="hybridMultilevel"/>
    <w:tmpl w:val="A1361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B527406"/>
    <w:multiLevelType w:val="hybridMultilevel"/>
    <w:tmpl w:val="7A8839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861ABB"/>
    <w:multiLevelType w:val="hybridMultilevel"/>
    <w:tmpl w:val="2BBC59A2"/>
    <w:lvl w:ilvl="0" w:tplc="10609F0C">
      <w:start w:val="19"/>
      <w:numFmt w:val="bullet"/>
      <w:lvlText w:val="-"/>
      <w:lvlJc w:val="left"/>
      <w:pPr>
        <w:ind w:left="407" w:hanging="360"/>
      </w:pPr>
      <w:rPr>
        <w:rFonts w:ascii="Calibri" w:eastAsia="Times New Roman" w:hAnsi="Calibri" w:hint="default"/>
      </w:rPr>
    </w:lvl>
    <w:lvl w:ilvl="1" w:tplc="08090003">
      <w:start w:val="1"/>
      <w:numFmt w:val="bullet"/>
      <w:lvlText w:val="o"/>
      <w:lvlJc w:val="left"/>
      <w:pPr>
        <w:ind w:left="1487" w:hanging="360"/>
      </w:pPr>
      <w:rPr>
        <w:rFonts w:ascii="Courier New" w:hAnsi="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
    <w:nsid w:val="202B3FEF"/>
    <w:multiLevelType w:val="hybridMultilevel"/>
    <w:tmpl w:val="0348430E"/>
    <w:lvl w:ilvl="0" w:tplc="10609F0C">
      <w:start w:val="19"/>
      <w:numFmt w:val="bullet"/>
      <w:lvlText w:val="-"/>
      <w:lvlJc w:val="left"/>
      <w:pPr>
        <w:ind w:left="407"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11AAF"/>
    <w:multiLevelType w:val="hybridMultilevel"/>
    <w:tmpl w:val="6BBED7D0"/>
    <w:lvl w:ilvl="0" w:tplc="10609F0C">
      <w:start w:val="19"/>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831C0C"/>
    <w:multiLevelType w:val="hybridMultilevel"/>
    <w:tmpl w:val="62688B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AEB28A0"/>
    <w:multiLevelType w:val="hybridMultilevel"/>
    <w:tmpl w:val="D13C7F94"/>
    <w:lvl w:ilvl="0" w:tplc="0809000F">
      <w:start w:val="1"/>
      <w:numFmt w:val="decimal"/>
      <w:lvlText w:val="%1."/>
      <w:lvlJc w:val="left"/>
      <w:pPr>
        <w:ind w:left="360" w:hanging="360"/>
      </w:pPr>
      <w:rPr>
        <w:rFonts w:cs="Times New Roman"/>
      </w:rPr>
    </w:lvl>
    <w:lvl w:ilvl="1" w:tplc="10609F0C">
      <w:start w:val="19"/>
      <w:numFmt w:val="bullet"/>
      <w:lvlText w:val="-"/>
      <w:lvlJc w:val="left"/>
      <w:pPr>
        <w:ind w:left="1080" w:hanging="360"/>
      </w:pPr>
      <w:rPr>
        <w:rFonts w:ascii="Calibri" w:eastAsia="Times New Roman" w:hAnsi="Calibri"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F6B459B"/>
    <w:multiLevelType w:val="hybridMultilevel"/>
    <w:tmpl w:val="97F63646"/>
    <w:lvl w:ilvl="0" w:tplc="10609F0C">
      <w:start w:val="19"/>
      <w:numFmt w:val="bullet"/>
      <w:lvlText w:val="-"/>
      <w:lvlJc w:val="left"/>
      <w:pPr>
        <w:ind w:left="407"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DB0DA7"/>
    <w:multiLevelType w:val="hybridMultilevel"/>
    <w:tmpl w:val="D3C01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372714"/>
    <w:multiLevelType w:val="hybridMultilevel"/>
    <w:tmpl w:val="A24A5E48"/>
    <w:lvl w:ilvl="0" w:tplc="0409000F">
      <w:start w:val="1"/>
      <w:numFmt w:val="decimal"/>
      <w:lvlText w:val="%1."/>
      <w:lvlJc w:val="left"/>
      <w:pPr>
        <w:tabs>
          <w:tab w:val="num" w:pos="407"/>
        </w:tabs>
        <w:ind w:left="407"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307610"/>
    <w:multiLevelType w:val="hybridMultilevel"/>
    <w:tmpl w:val="4DBC95D6"/>
    <w:lvl w:ilvl="0" w:tplc="0409000F">
      <w:start w:val="1"/>
      <w:numFmt w:val="decimal"/>
      <w:lvlText w:val="%1."/>
      <w:lvlJc w:val="left"/>
      <w:pPr>
        <w:tabs>
          <w:tab w:val="num" w:pos="407"/>
        </w:tabs>
        <w:ind w:left="407" w:hanging="360"/>
      </w:pPr>
      <w:rPr>
        <w:rFonts w:cs="Times New Roman"/>
      </w:rPr>
    </w:lvl>
    <w:lvl w:ilvl="1" w:tplc="04090019" w:tentative="1">
      <w:start w:val="1"/>
      <w:numFmt w:val="lowerLetter"/>
      <w:lvlText w:val="%2."/>
      <w:lvlJc w:val="left"/>
      <w:pPr>
        <w:tabs>
          <w:tab w:val="num" w:pos="1127"/>
        </w:tabs>
        <w:ind w:left="1127" w:hanging="360"/>
      </w:pPr>
      <w:rPr>
        <w:rFonts w:cs="Times New Roman"/>
      </w:rPr>
    </w:lvl>
    <w:lvl w:ilvl="2" w:tplc="0409001B" w:tentative="1">
      <w:start w:val="1"/>
      <w:numFmt w:val="lowerRoman"/>
      <w:lvlText w:val="%3."/>
      <w:lvlJc w:val="right"/>
      <w:pPr>
        <w:tabs>
          <w:tab w:val="num" w:pos="1847"/>
        </w:tabs>
        <w:ind w:left="1847" w:hanging="180"/>
      </w:pPr>
      <w:rPr>
        <w:rFonts w:cs="Times New Roman"/>
      </w:rPr>
    </w:lvl>
    <w:lvl w:ilvl="3" w:tplc="0409000F" w:tentative="1">
      <w:start w:val="1"/>
      <w:numFmt w:val="decimal"/>
      <w:lvlText w:val="%4."/>
      <w:lvlJc w:val="left"/>
      <w:pPr>
        <w:tabs>
          <w:tab w:val="num" w:pos="2567"/>
        </w:tabs>
        <w:ind w:left="2567" w:hanging="360"/>
      </w:pPr>
      <w:rPr>
        <w:rFonts w:cs="Times New Roman"/>
      </w:rPr>
    </w:lvl>
    <w:lvl w:ilvl="4" w:tplc="04090019" w:tentative="1">
      <w:start w:val="1"/>
      <w:numFmt w:val="lowerLetter"/>
      <w:lvlText w:val="%5."/>
      <w:lvlJc w:val="left"/>
      <w:pPr>
        <w:tabs>
          <w:tab w:val="num" w:pos="3287"/>
        </w:tabs>
        <w:ind w:left="3287" w:hanging="360"/>
      </w:pPr>
      <w:rPr>
        <w:rFonts w:cs="Times New Roman"/>
      </w:rPr>
    </w:lvl>
    <w:lvl w:ilvl="5" w:tplc="0409001B" w:tentative="1">
      <w:start w:val="1"/>
      <w:numFmt w:val="lowerRoman"/>
      <w:lvlText w:val="%6."/>
      <w:lvlJc w:val="right"/>
      <w:pPr>
        <w:tabs>
          <w:tab w:val="num" w:pos="4007"/>
        </w:tabs>
        <w:ind w:left="4007" w:hanging="180"/>
      </w:pPr>
      <w:rPr>
        <w:rFonts w:cs="Times New Roman"/>
      </w:rPr>
    </w:lvl>
    <w:lvl w:ilvl="6" w:tplc="0409000F" w:tentative="1">
      <w:start w:val="1"/>
      <w:numFmt w:val="decimal"/>
      <w:lvlText w:val="%7."/>
      <w:lvlJc w:val="left"/>
      <w:pPr>
        <w:tabs>
          <w:tab w:val="num" w:pos="4727"/>
        </w:tabs>
        <w:ind w:left="4727" w:hanging="360"/>
      </w:pPr>
      <w:rPr>
        <w:rFonts w:cs="Times New Roman"/>
      </w:rPr>
    </w:lvl>
    <w:lvl w:ilvl="7" w:tplc="04090019" w:tentative="1">
      <w:start w:val="1"/>
      <w:numFmt w:val="lowerLetter"/>
      <w:lvlText w:val="%8."/>
      <w:lvlJc w:val="left"/>
      <w:pPr>
        <w:tabs>
          <w:tab w:val="num" w:pos="5447"/>
        </w:tabs>
        <w:ind w:left="5447" w:hanging="360"/>
      </w:pPr>
      <w:rPr>
        <w:rFonts w:cs="Times New Roman"/>
      </w:rPr>
    </w:lvl>
    <w:lvl w:ilvl="8" w:tplc="0409001B" w:tentative="1">
      <w:start w:val="1"/>
      <w:numFmt w:val="lowerRoman"/>
      <w:lvlText w:val="%9."/>
      <w:lvlJc w:val="right"/>
      <w:pPr>
        <w:tabs>
          <w:tab w:val="num" w:pos="6167"/>
        </w:tabs>
        <w:ind w:left="6167" w:hanging="180"/>
      </w:pPr>
      <w:rPr>
        <w:rFonts w:cs="Times New Roman"/>
      </w:rPr>
    </w:lvl>
  </w:abstractNum>
  <w:abstractNum w:abstractNumId="16">
    <w:nsid w:val="46667202"/>
    <w:multiLevelType w:val="hybridMultilevel"/>
    <w:tmpl w:val="228E2866"/>
    <w:lvl w:ilvl="0" w:tplc="10609F0C">
      <w:start w:val="19"/>
      <w:numFmt w:val="bullet"/>
      <w:lvlText w:val="-"/>
      <w:lvlJc w:val="left"/>
      <w:pPr>
        <w:ind w:left="407"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728EA"/>
    <w:multiLevelType w:val="hybridMultilevel"/>
    <w:tmpl w:val="37040FBC"/>
    <w:lvl w:ilvl="0" w:tplc="1C809F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C9B0A66"/>
    <w:multiLevelType w:val="hybridMultilevel"/>
    <w:tmpl w:val="40A6B0CA"/>
    <w:lvl w:ilvl="0" w:tplc="10609F0C">
      <w:start w:val="19"/>
      <w:numFmt w:val="bullet"/>
      <w:lvlText w:val="-"/>
      <w:lvlJc w:val="left"/>
      <w:pPr>
        <w:ind w:left="360" w:hanging="360"/>
      </w:pPr>
      <w:rPr>
        <w:rFonts w:ascii="Calibri" w:eastAsia="Times New Roman" w:hAnsi="Calibri" w:hint="default"/>
      </w:rPr>
    </w:lvl>
    <w:lvl w:ilvl="1" w:tplc="10609F0C">
      <w:start w:val="19"/>
      <w:numFmt w:val="bullet"/>
      <w:lvlText w:val="-"/>
      <w:lvlJc w:val="left"/>
      <w:pPr>
        <w:ind w:left="1080" w:hanging="360"/>
      </w:pPr>
      <w:rPr>
        <w:rFonts w:ascii="Calibri" w:eastAsia="Times New Roman" w:hAnsi="Calibri"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F8A16C7"/>
    <w:multiLevelType w:val="hybridMultilevel"/>
    <w:tmpl w:val="076E4212"/>
    <w:lvl w:ilvl="0" w:tplc="10609F0C">
      <w:start w:val="1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F4443D"/>
    <w:multiLevelType w:val="hybridMultilevel"/>
    <w:tmpl w:val="5192E7CA"/>
    <w:lvl w:ilvl="0" w:tplc="10609F0C">
      <w:start w:val="19"/>
      <w:numFmt w:val="bullet"/>
      <w:lvlText w:val="-"/>
      <w:lvlJc w:val="left"/>
      <w:pPr>
        <w:ind w:left="407" w:hanging="360"/>
      </w:pPr>
      <w:rPr>
        <w:rFonts w:ascii="Calibri" w:eastAsia="Times New Roman" w:hAnsi="Calibri" w:hint="default"/>
      </w:rPr>
    </w:lvl>
    <w:lvl w:ilvl="1" w:tplc="0809000F">
      <w:start w:val="1"/>
      <w:numFmt w:val="decimal"/>
      <w:lvlText w:val="%2."/>
      <w:lvlJc w:val="left"/>
      <w:pPr>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C965A1"/>
    <w:multiLevelType w:val="hybridMultilevel"/>
    <w:tmpl w:val="0FC44558"/>
    <w:lvl w:ilvl="0" w:tplc="A4E0D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223B01"/>
    <w:multiLevelType w:val="hybridMultilevel"/>
    <w:tmpl w:val="F530D3D4"/>
    <w:lvl w:ilvl="0" w:tplc="6A3CD752">
      <w:start w:val="3"/>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400F2A"/>
    <w:multiLevelType w:val="hybridMultilevel"/>
    <w:tmpl w:val="DE1C60D4"/>
    <w:lvl w:ilvl="0" w:tplc="10609F0C">
      <w:start w:val="19"/>
      <w:numFmt w:val="bullet"/>
      <w:lvlText w:val="-"/>
      <w:lvlJc w:val="left"/>
      <w:pPr>
        <w:ind w:left="407"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301059"/>
    <w:multiLevelType w:val="hybridMultilevel"/>
    <w:tmpl w:val="B6AC59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EA4460D"/>
    <w:multiLevelType w:val="hybridMultilevel"/>
    <w:tmpl w:val="3F4C90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FDA3F25"/>
    <w:multiLevelType w:val="hybridMultilevel"/>
    <w:tmpl w:val="58B0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2CC4449"/>
    <w:multiLevelType w:val="hybridMultilevel"/>
    <w:tmpl w:val="66900878"/>
    <w:lvl w:ilvl="0" w:tplc="F02C4758">
      <w:start w:val="2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682231"/>
    <w:multiLevelType w:val="hybridMultilevel"/>
    <w:tmpl w:val="84D08EF6"/>
    <w:lvl w:ilvl="0" w:tplc="08090001">
      <w:start w:val="1"/>
      <w:numFmt w:val="bullet"/>
      <w:lvlText w:val=""/>
      <w:lvlJc w:val="left"/>
      <w:pPr>
        <w:ind w:left="407"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147946"/>
    <w:multiLevelType w:val="hybridMultilevel"/>
    <w:tmpl w:val="6DF005C2"/>
    <w:lvl w:ilvl="0" w:tplc="10609F0C">
      <w:start w:val="19"/>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DA2735"/>
    <w:multiLevelType w:val="hybridMultilevel"/>
    <w:tmpl w:val="B3927E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9"/>
  </w:num>
  <w:num w:numId="4">
    <w:abstractNumId w:val="19"/>
  </w:num>
  <w:num w:numId="5">
    <w:abstractNumId w:val="11"/>
  </w:num>
  <w:num w:numId="6">
    <w:abstractNumId w:val="13"/>
  </w:num>
  <w:num w:numId="7">
    <w:abstractNumId w:val="16"/>
  </w:num>
  <w:num w:numId="8">
    <w:abstractNumId w:val="12"/>
  </w:num>
  <w:num w:numId="9">
    <w:abstractNumId w:val="24"/>
  </w:num>
  <w:num w:numId="10">
    <w:abstractNumId w:val="25"/>
  </w:num>
  <w:num w:numId="11">
    <w:abstractNumId w:val="14"/>
  </w:num>
  <w:num w:numId="12">
    <w:abstractNumId w:val="15"/>
  </w:num>
  <w:num w:numId="13">
    <w:abstractNumId w:val="8"/>
  </w:num>
  <w:num w:numId="14">
    <w:abstractNumId w:val="28"/>
  </w:num>
  <w:num w:numId="15">
    <w:abstractNumId w:val="18"/>
  </w:num>
  <w:num w:numId="16">
    <w:abstractNumId w:val="20"/>
  </w:num>
  <w:num w:numId="17">
    <w:abstractNumId w:val="23"/>
  </w:num>
  <w:num w:numId="18">
    <w:abstractNumId w:val="22"/>
  </w:num>
  <w:num w:numId="19">
    <w:abstractNumId w:val="1"/>
  </w:num>
  <w:num w:numId="20">
    <w:abstractNumId w:val="27"/>
  </w:num>
  <w:num w:numId="21">
    <w:abstractNumId w:val="2"/>
  </w:num>
  <w:num w:numId="22">
    <w:abstractNumId w:val="26"/>
  </w:num>
  <w:num w:numId="23">
    <w:abstractNumId w:val="5"/>
  </w:num>
  <w:num w:numId="24">
    <w:abstractNumId w:val="30"/>
  </w:num>
  <w:num w:numId="25">
    <w:abstractNumId w:val="6"/>
  </w:num>
  <w:num w:numId="26">
    <w:abstractNumId w:val="21"/>
  </w:num>
  <w:num w:numId="27">
    <w:abstractNumId w:val="17"/>
  </w:num>
  <w:num w:numId="28">
    <w:abstractNumId w:val="0"/>
  </w:num>
  <w:num w:numId="29">
    <w:abstractNumId w:val="3"/>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78E3"/>
    <w:rsid w:val="0000054B"/>
    <w:rsid w:val="00004502"/>
    <w:rsid w:val="000053BF"/>
    <w:rsid w:val="000111DC"/>
    <w:rsid w:val="00021E0C"/>
    <w:rsid w:val="000253BF"/>
    <w:rsid w:val="00032C8B"/>
    <w:rsid w:val="00040088"/>
    <w:rsid w:val="000468B1"/>
    <w:rsid w:val="0004704E"/>
    <w:rsid w:val="0004708D"/>
    <w:rsid w:val="00050F8B"/>
    <w:rsid w:val="000514B6"/>
    <w:rsid w:val="000574F7"/>
    <w:rsid w:val="00063B7F"/>
    <w:rsid w:val="00063E72"/>
    <w:rsid w:val="00065A36"/>
    <w:rsid w:val="000672BF"/>
    <w:rsid w:val="00071EFA"/>
    <w:rsid w:val="0007620F"/>
    <w:rsid w:val="000776F5"/>
    <w:rsid w:val="00084255"/>
    <w:rsid w:val="000A3283"/>
    <w:rsid w:val="000A5FE4"/>
    <w:rsid w:val="000C5081"/>
    <w:rsid w:val="000E5E8C"/>
    <w:rsid w:val="000F0267"/>
    <w:rsid w:val="000F2830"/>
    <w:rsid w:val="00101C0B"/>
    <w:rsid w:val="00110773"/>
    <w:rsid w:val="00110CB9"/>
    <w:rsid w:val="001115C9"/>
    <w:rsid w:val="001124BA"/>
    <w:rsid w:val="001232F2"/>
    <w:rsid w:val="00125C27"/>
    <w:rsid w:val="001408E2"/>
    <w:rsid w:val="001429C8"/>
    <w:rsid w:val="001437EA"/>
    <w:rsid w:val="001524B2"/>
    <w:rsid w:val="001618EE"/>
    <w:rsid w:val="00164830"/>
    <w:rsid w:val="0016594F"/>
    <w:rsid w:val="001731D0"/>
    <w:rsid w:val="00176CF1"/>
    <w:rsid w:val="00183426"/>
    <w:rsid w:val="001953B1"/>
    <w:rsid w:val="00195627"/>
    <w:rsid w:val="001A28F7"/>
    <w:rsid w:val="001A2AAF"/>
    <w:rsid w:val="001A53DB"/>
    <w:rsid w:val="001C6333"/>
    <w:rsid w:val="001C672C"/>
    <w:rsid w:val="001D315F"/>
    <w:rsid w:val="001D43A9"/>
    <w:rsid w:val="001F422A"/>
    <w:rsid w:val="001F5725"/>
    <w:rsid w:val="00200818"/>
    <w:rsid w:val="0022184D"/>
    <w:rsid w:val="0022348E"/>
    <w:rsid w:val="00224B11"/>
    <w:rsid w:val="00230BEE"/>
    <w:rsid w:val="00234FE7"/>
    <w:rsid w:val="00243FA1"/>
    <w:rsid w:val="00250654"/>
    <w:rsid w:val="00254A21"/>
    <w:rsid w:val="0026042B"/>
    <w:rsid w:val="00261EAB"/>
    <w:rsid w:val="0027094F"/>
    <w:rsid w:val="00272AAE"/>
    <w:rsid w:val="002769DC"/>
    <w:rsid w:val="002812FD"/>
    <w:rsid w:val="002A7A14"/>
    <w:rsid w:val="002B4908"/>
    <w:rsid w:val="002B4E29"/>
    <w:rsid w:val="002B5B38"/>
    <w:rsid w:val="002B60A8"/>
    <w:rsid w:val="002C6F3F"/>
    <w:rsid w:val="002D56DF"/>
    <w:rsid w:val="002D602A"/>
    <w:rsid w:val="002D64EE"/>
    <w:rsid w:val="002D6AF2"/>
    <w:rsid w:val="002E5A82"/>
    <w:rsid w:val="00300FF0"/>
    <w:rsid w:val="00301FCE"/>
    <w:rsid w:val="00304EA2"/>
    <w:rsid w:val="0032565B"/>
    <w:rsid w:val="003349E1"/>
    <w:rsid w:val="00341566"/>
    <w:rsid w:val="00351E12"/>
    <w:rsid w:val="00352DAA"/>
    <w:rsid w:val="00353070"/>
    <w:rsid w:val="00354EA2"/>
    <w:rsid w:val="00356239"/>
    <w:rsid w:val="0037065B"/>
    <w:rsid w:val="00374F55"/>
    <w:rsid w:val="00375E84"/>
    <w:rsid w:val="00381306"/>
    <w:rsid w:val="003966B9"/>
    <w:rsid w:val="00396D8E"/>
    <w:rsid w:val="003A4865"/>
    <w:rsid w:val="003A5809"/>
    <w:rsid w:val="003A5E2F"/>
    <w:rsid w:val="003B26CF"/>
    <w:rsid w:val="003C4CB2"/>
    <w:rsid w:val="003D4791"/>
    <w:rsid w:val="003E2593"/>
    <w:rsid w:val="003F335B"/>
    <w:rsid w:val="003F35F4"/>
    <w:rsid w:val="0040371A"/>
    <w:rsid w:val="004055AA"/>
    <w:rsid w:val="00407DD2"/>
    <w:rsid w:val="004108CA"/>
    <w:rsid w:val="00421AF2"/>
    <w:rsid w:val="004364B8"/>
    <w:rsid w:val="00436FA7"/>
    <w:rsid w:val="00447274"/>
    <w:rsid w:val="00453774"/>
    <w:rsid w:val="004571ED"/>
    <w:rsid w:val="00461A6B"/>
    <w:rsid w:val="00465032"/>
    <w:rsid w:val="00466B13"/>
    <w:rsid w:val="004704C0"/>
    <w:rsid w:val="00473314"/>
    <w:rsid w:val="0047446E"/>
    <w:rsid w:val="004829F5"/>
    <w:rsid w:val="004939A6"/>
    <w:rsid w:val="004978E3"/>
    <w:rsid w:val="004A4214"/>
    <w:rsid w:val="004A452B"/>
    <w:rsid w:val="004D28C5"/>
    <w:rsid w:val="004D419B"/>
    <w:rsid w:val="004F2A17"/>
    <w:rsid w:val="00505FBF"/>
    <w:rsid w:val="0051168A"/>
    <w:rsid w:val="00514DF2"/>
    <w:rsid w:val="0051656A"/>
    <w:rsid w:val="005204D0"/>
    <w:rsid w:val="00525575"/>
    <w:rsid w:val="0053230D"/>
    <w:rsid w:val="005652EE"/>
    <w:rsid w:val="005740C6"/>
    <w:rsid w:val="00583366"/>
    <w:rsid w:val="00583ADD"/>
    <w:rsid w:val="0058452D"/>
    <w:rsid w:val="00596EE8"/>
    <w:rsid w:val="005A16D5"/>
    <w:rsid w:val="005B1790"/>
    <w:rsid w:val="005C60C9"/>
    <w:rsid w:val="005C6101"/>
    <w:rsid w:val="005E0AAF"/>
    <w:rsid w:val="005F2F11"/>
    <w:rsid w:val="0060742F"/>
    <w:rsid w:val="00607631"/>
    <w:rsid w:val="0061133B"/>
    <w:rsid w:val="00611FEF"/>
    <w:rsid w:val="00614B2D"/>
    <w:rsid w:val="00615E0A"/>
    <w:rsid w:val="00622C64"/>
    <w:rsid w:val="00624FD3"/>
    <w:rsid w:val="006328AF"/>
    <w:rsid w:val="00633EB4"/>
    <w:rsid w:val="00634547"/>
    <w:rsid w:val="00634AE4"/>
    <w:rsid w:val="006439A0"/>
    <w:rsid w:val="00644979"/>
    <w:rsid w:val="00651629"/>
    <w:rsid w:val="0065374D"/>
    <w:rsid w:val="00654402"/>
    <w:rsid w:val="00656B58"/>
    <w:rsid w:val="0066332B"/>
    <w:rsid w:val="00663ED3"/>
    <w:rsid w:val="00674C8A"/>
    <w:rsid w:val="006813B6"/>
    <w:rsid w:val="0068180B"/>
    <w:rsid w:val="00682B5D"/>
    <w:rsid w:val="0068405D"/>
    <w:rsid w:val="006850DF"/>
    <w:rsid w:val="00697F45"/>
    <w:rsid w:val="006A1C17"/>
    <w:rsid w:val="006A44FC"/>
    <w:rsid w:val="006A6DDA"/>
    <w:rsid w:val="006D0A87"/>
    <w:rsid w:val="006E1B6C"/>
    <w:rsid w:val="006E3949"/>
    <w:rsid w:val="006E716A"/>
    <w:rsid w:val="006E7E77"/>
    <w:rsid w:val="006F4E0C"/>
    <w:rsid w:val="006F60A8"/>
    <w:rsid w:val="006F7E59"/>
    <w:rsid w:val="00706CE9"/>
    <w:rsid w:val="00710A63"/>
    <w:rsid w:val="007316AC"/>
    <w:rsid w:val="00743FDC"/>
    <w:rsid w:val="0075211F"/>
    <w:rsid w:val="00766568"/>
    <w:rsid w:val="00774ADB"/>
    <w:rsid w:val="007765BB"/>
    <w:rsid w:val="007832C3"/>
    <w:rsid w:val="007879A5"/>
    <w:rsid w:val="007A0879"/>
    <w:rsid w:val="007A126A"/>
    <w:rsid w:val="007A33F0"/>
    <w:rsid w:val="007A4E5D"/>
    <w:rsid w:val="007A7596"/>
    <w:rsid w:val="007A7E4E"/>
    <w:rsid w:val="007B0ED1"/>
    <w:rsid w:val="007C50AC"/>
    <w:rsid w:val="007C7170"/>
    <w:rsid w:val="007D3799"/>
    <w:rsid w:val="007D4994"/>
    <w:rsid w:val="007E682F"/>
    <w:rsid w:val="007E7FAE"/>
    <w:rsid w:val="007F4166"/>
    <w:rsid w:val="007F5D72"/>
    <w:rsid w:val="007F7745"/>
    <w:rsid w:val="0080360A"/>
    <w:rsid w:val="00813CC6"/>
    <w:rsid w:val="008147BB"/>
    <w:rsid w:val="00816057"/>
    <w:rsid w:val="0081613C"/>
    <w:rsid w:val="008172E9"/>
    <w:rsid w:val="00821097"/>
    <w:rsid w:val="008248BE"/>
    <w:rsid w:val="008269E3"/>
    <w:rsid w:val="00831309"/>
    <w:rsid w:val="00833C89"/>
    <w:rsid w:val="00842434"/>
    <w:rsid w:val="008479FD"/>
    <w:rsid w:val="00865AA8"/>
    <w:rsid w:val="00867E7E"/>
    <w:rsid w:val="00881710"/>
    <w:rsid w:val="00882AAA"/>
    <w:rsid w:val="008A4335"/>
    <w:rsid w:val="008B172A"/>
    <w:rsid w:val="008B5AFB"/>
    <w:rsid w:val="008B767C"/>
    <w:rsid w:val="008D04FD"/>
    <w:rsid w:val="008E5A76"/>
    <w:rsid w:val="008E5F51"/>
    <w:rsid w:val="008E7F55"/>
    <w:rsid w:val="008F4153"/>
    <w:rsid w:val="008F4BC9"/>
    <w:rsid w:val="008F507F"/>
    <w:rsid w:val="0090483E"/>
    <w:rsid w:val="00907D56"/>
    <w:rsid w:val="00910355"/>
    <w:rsid w:val="00912DD5"/>
    <w:rsid w:val="009227A5"/>
    <w:rsid w:val="0094089D"/>
    <w:rsid w:val="00940ACB"/>
    <w:rsid w:val="0096571D"/>
    <w:rsid w:val="0097593E"/>
    <w:rsid w:val="00976541"/>
    <w:rsid w:val="009778C1"/>
    <w:rsid w:val="00990433"/>
    <w:rsid w:val="0099463F"/>
    <w:rsid w:val="009A4B39"/>
    <w:rsid w:val="009C5079"/>
    <w:rsid w:val="009E4D29"/>
    <w:rsid w:val="009E4F6A"/>
    <w:rsid w:val="009E5D16"/>
    <w:rsid w:val="009E5EAA"/>
    <w:rsid w:val="009F2157"/>
    <w:rsid w:val="009F52A3"/>
    <w:rsid w:val="009F5E3D"/>
    <w:rsid w:val="009F7B3E"/>
    <w:rsid w:val="00A02B9D"/>
    <w:rsid w:val="00A0630C"/>
    <w:rsid w:val="00A204C9"/>
    <w:rsid w:val="00A2335C"/>
    <w:rsid w:val="00A270BF"/>
    <w:rsid w:val="00A276BB"/>
    <w:rsid w:val="00A3252B"/>
    <w:rsid w:val="00A35DAF"/>
    <w:rsid w:val="00A43101"/>
    <w:rsid w:val="00A46909"/>
    <w:rsid w:val="00A502D0"/>
    <w:rsid w:val="00A61078"/>
    <w:rsid w:val="00A61438"/>
    <w:rsid w:val="00A624DF"/>
    <w:rsid w:val="00A6572E"/>
    <w:rsid w:val="00A73DE8"/>
    <w:rsid w:val="00A74F17"/>
    <w:rsid w:val="00A77F28"/>
    <w:rsid w:val="00A8165F"/>
    <w:rsid w:val="00A90417"/>
    <w:rsid w:val="00AA02CF"/>
    <w:rsid w:val="00AA0C1E"/>
    <w:rsid w:val="00AA638B"/>
    <w:rsid w:val="00AA7578"/>
    <w:rsid w:val="00AA77F1"/>
    <w:rsid w:val="00AB5D97"/>
    <w:rsid w:val="00AC3469"/>
    <w:rsid w:val="00AD10A8"/>
    <w:rsid w:val="00AE0E05"/>
    <w:rsid w:val="00AE0EB9"/>
    <w:rsid w:val="00AE27FA"/>
    <w:rsid w:val="00AF07CF"/>
    <w:rsid w:val="00B02B03"/>
    <w:rsid w:val="00B04EEE"/>
    <w:rsid w:val="00B069DD"/>
    <w:rsid w:val="00B076F4"/>
    <w:rsid w:val="00B11409"/>
    <w:rsid w:val="00B20ED1"/>
    <w:rsid w:val="00B307A1"/>
    <w:rsid w:val="00B34E52"/>
    <w:rsid w:val="00B3759D"/>
    <w:rsid w:val="00B41377"/>
    <w:rsid w:val="00B46CA8"/>
    <w:rsid w:val="00B509B2"/>
    <w:rsid w:val="00B57C99"/>
    <w:rsid w:val="00B61A89"/>
    <w:rsid w:val="00B62BAB"/>
    <w:rsid w:val="00B6551D"/>
    <w:rsid w:val="00B94EF7"/>
    <w:rsid w:val="00B96709"/>
    <w:rsid w:val="00B979AA"/>
    <w:rsid w:val="00BB0408"/>
    <w:rsid w:val="00BB1D82"/>
    <w:rsid w:val="00BB5677"/>
    <w:rsid w:val="00BC0378"/>
    <w:rsid w:val="00BC1D13"/>
    <w:rsid w:val="00BC37F2"/>
    <w:rsid w:val="00BC7CD4"/>
    <w:rsid w:val="00BD2EBA"/>
    <w:rsid w:val="00BD6591"/>
    <w:rsid w:val="00BE1F6B"/>
    <w:rsid w:val="00BF1DC6"/>
    <w:rsid w:val="00C00777"/>
    <w:rsid w:val="00C05709"/>
    <w:rsid w:val="00C0575F"/>
    <w:rsid w:val="00C24394"/>
    <w:rsid w:val="00C25206"/>
    <w:rsid w:val="00C27215"/>
    <w:rsid w:val="00C347BB"/>
    <w:rsid w:val="00C406AA"/>
    <w:rsid w:val="00C534EE"/>
    <w:rsid w:val="00C53B8F"/>
    <w:rsid w:val="00C54584"/>
    <w:rsid w:val="00C60325"/>
    <w:rsid w:val="00C63B6D"/>
    <w:rsid w:val="00C869FC"/>
    <w:rsid w:val="00C9143F"/>
    <w:rsid w:val="00C918D3"/>
    <w:rsid w:val="00C9219A"/>
    <w:rsid w:val="00C954E7"/>
    <w:rsid w:val="00C97144"/>
    <w:rsid w:val="00CB5D1A"/>
    <w:rsid w:val="00CB5FEA"/>
    <w:rsid w:val="00CC0FF1"/>
    <w:rsid w:val="00CD6D2F"/>
    <w:rsid w:val="00CE1D52"/>
    <w:rsid w:val="00CE76BD"/>
    <w:rsid w:val="00CF3A6C"/>
    <w:rsid w:val="00D0140A"/>
    <w:rsid w:val="00D02371"/>
    <w:rsid w:val="00D0680A"/>
    <w:rsid w:val="00D07F1B"/>
    <w:rsid w:val="00D17EF3"/>
    <w:rsid w:val="00D27318"/>
    <w:rsid w:val="00D31EB0"/>
    <w:rsid w:val="00D47DD6"/>
    <w:rsid w:val="00D50223"/>
    <w:rsid w:val="00D626D7"/>
    <w:rsid w:val="00D645CC"/>
    <w:rsid w:val="00D66809"/>
    <w:rsid w:val="00D735B8"/>
    <w:rsid w:val="00D77383"/>
    <w:rsid w:val="00D82EB8"/>
    <w:rsid w:val="00D914E2"/>
    <w:rsid w:val="00D91F8F"/>
    <w:rsid w:val="00D965D1"/>
    <w:rsid w:val="00D97DE8"/>
    <w:rsid w:val="00D97E7C"/>
    <w:rsid w:val="00DA0F86"/>
    <w:rsid w:val="00DA106F"/>
    <w:rsid w:val="00DC4BF2"/>
    <w:rsid w:val="00DC5462"/>
    <w:rsid w:val="00DC65DE"/>
    <w:rsid w:val="00DD75C6"/>
    <w:rsid w:val="00DE30A0"/>
    <w:rsid w:val="00DE4A3C"/>
    <w:rsid w:val="00DE6E37"/>
    <w:rsid w:val="00DE7C2A"/>
    <w:rsid w:val="00DF2A55"/>
    <w:rsid w:val="00DF7251"/>
    <w:rsid w:val="00E040B8"/>
    <w:rsid w:val="00E22739"/>
    <w:rsid w:val="00E26863"/>
    <w:rsid w:val="00E27D65"/>
    <w:rsid w:val="00E320CE"/>
    <w:rsid w:val="00E41856"/>
    <w:rsid w:val="00E41CAF"/>
    <w:rsid w:val="00E43049"/>
    <w:rsid w:val="00E55C52"/>
    <w:rsid w:val="00E568F5"/>
    <w:rsid w:val="00E60562"/>
    <w:rsid w:val="00E72A47"/>
    <w:rsid w:val="00E81543"/>
    <w:rsid w:val="00E934CC"/>
    <w:rsid w:val="00EA5C72"/>
    <w:rsid w:val="00EA69CF"/>
    <w:rsid w:val="00EB1C0C"/>
    <w:rsid w:val="00EB7206"/>
    <w:rsid w:val="00EC1F17"/>
    <w:rsid w:val="00EC3AF9"/>
    <w:rsid w:val="00EC7C61"/>
    <w:rsid w:val="00ED5294"/>
    <w:rsid w:val="00ED63C8"/>
    <w:rsid w:val="00EE2BCB"/>
    <w:rsid w:val="00EE6B99"/>
    <w:rsid w:val="00EF15D0"/>
    <w:rsid w:val="00EF2D4F"/>
    <w:rsid w:val="00F02BCE"/>
    <w:rsid w:val="00F1096F"/>
    <w:rsid w:val="00F3059D"/>
    <w:rsid w:val="00F35BBA"/>
    <w:rsid w:val="00F41713"/>
    <w:rsid w:val="00F44293"/>
    <w:rsid w:val="00F45EE5"/>
    <w:rsid w:val="00F47FAD"/>
    <w:rsid w:val="00F504C0"/>
    <w:rsid w:val="00F52274"/>
    <w:rsid w:val="00F54B04"/>
    <w:rsid w:val="00F5673C"/>
    <w:rsid w:val="00F6362C"/>
    <w:rsid w:val="00F863DB"/>
    <w:rsid w:val="00F875D9"/>
    <w:rsid w:val="00F93B7A"/>
    <w:rsid w:val="00F94178"/>
    <w:rsid w:val="00F95707"/>
    <w:rsid w:val="00FA60DA"/>
    <w:rsid w:val="00FB366D"/>
    <w:rsid w:val="00FD2887"/>
    <w:rsid w:val="00FD3EDA"/>
    <w:rsid w:val="00FD4BB6"/>
    <w:rsid w:val="00FE2871"/>
    <w:rsid w:val="00FE4DDD"/>
    <w:rsid w:val="00FE51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75D9"/>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40371A"/>
    <w:rPr>
      <w:rFonts w:ascii="Tahoma" w:hAnsi="Tahoma" w:cs="Tahoma"/>
      <w:sz w:val="16"/>
      <w:szCs w:val="16"/>
      <w:lang w:val="en-US"/>
    </w:rPr>
  </w:style>
  <w:style w:type="character" w:customStyle="1" w:styleId="TextbublinyChar">
    <w:name w:val="Text bubliny Char"/>
    <w:link w:val="Textbubliny"/>
    <w:uiPriority w:val="99"/>
    <w:semiHidden/>
    <w:locked/>
    <w:rsid w:val="001A28F7"/>
    <w:rPr>
      <w:rFonts w:ascii="Times New Roman" w:hAnsi="Times New Roman" w:cs="Times New Roman"/>
      <w:sz w:val="2"/>
      <w:lang w:val="en-GB"/>
    </w:rPr>
  </w:style>
  <w:style w:type="paragraph" w:styleId="Odsekzoznamu">
    <w:name w:val="List Paragraph"/>
    <w:basedOn w:val="Normlny"/>
    <w:uiPriority w:val="99"/>
    <w:qFormat/>
    <w:rsid w:val="00EE6B99"/>
    <w:pPr>
      <w:ind w:left="720"/>
      <w:contextualSpacing/>
    </w:pPr>
  </w:style>
  <w:style w:type="paragraph" w:styleId="Textpoznmkypodiarou">
    <w:name w:val="footnote text"/>
    <w:basedOn w:val="Normlny"/>
    <w:link w:val="TextpoznmkypodiarouChar"/>
    <w:semiHidden/>
    <w:rsid w:val="0075211F"/>
    <w:rPr>
      <w:sz w:val="20"/>
      <w:szCs w:val="20"/>
    </w:rPr>
  </w:style>
  <w:style w:type="character" w:customStyle="1" w:styleId="TextpoznmkypodiarouChar">
    <w:name w:val="Text poznámky pod čiarou Char"/>
    <w:link w:val="Textpoznmkypodiarou"/>
    <w:uiPriority w:val="99"/>
    <w:semiHidden/>
    <w:locked/>
    <w:rsid w:val="0075211F"/>
    <w:rPr>
      <w:rFonts w:cs="Times New Roman"/>
      <w:sz w:val="20"/>
      <w:szCs w:val="20"/>
    </w:rPr>
  </w:style>
  <w:style w:type="character" w:styleId="Odkaznapoznmkupodiarou">
    <w:name w:val="footnote reference"/>
    <w:semiHidden/>
    <w:rsid w:val="0075211F"/>
    <w:rPr>
      <w:rFonts w:cs="Times New Roman"/>
      <w:vertAlign w:val="superscript"/>
    </w:rPr>
  </w:style>
  <w:style w:type="table" w:styleId="Mriekatabuky">
    <w:name w:val="Table Grid"/>
    <w:basedOn w:val="Normlnatabuka"/>
    <w:uiPriority w:val="99"/>
    <w:rsid w:val="00353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53B8F"/>
    <w:pPr>
      <w:autoSpaceDE w:val="0"/>
      <w:autoSpaceDN w:val="0"/>
      <w:adjustRightInd w:val="0"/>
    </w:pPr>
    <w:rPr>
      <w:rFonts w:ascii="EUAlbertina" w:hAnsi="EUAlbertina" w:cs="EUAlbertina"/>
      <w:color w:val="000000"/>
      <w:sz w:val="24"/>
      <w:szCs w:val="24"/>
      <w:lang w:val="en-GB" w:eastAsia="en-US"/>
    </w:rPr>
  </w:style>
  <w:style w:type="paragraph" w:styleId="Hlavika">
    <w:name w:val="header"/>
    <w:basedOn w:val="Normlny"/>
    <w:link w:val="HlavikaChar"/>
    <w:uiPriority w:val="99"/>
    <w:semiHidden/>
    <w:rsid w:val="005204D0"/>
    <w:pPr>
      <w:tabs>
        <w:tab w:val="center" w:pos="4513"/>
        <w:tab w:val="right" w:pos="9026"/>
      </w:tabs>
    </w:pPr>
  </w:style>
  <w:style w:type="character" w:customStyle="1" w:styleId="HlavikaChar">
    <w:name w:val="Hlavička Char"/>
    <w:link w:val="Hlavika"/>
    <w:uiPriority w:val="99"/>
    <w:semiHidden/>
    <w:locked/>
    <w:rsid w:val="005204D0"/>
    <w:rPr>
      <w:rFonts w:cs="Times New Roman"/>
    </w:rPr>
  </w:style>
  <w:style w:type="paragraph" w:styleId="Pta">
    <w:name w:val="footer"/>
    <w:basedOn w:val="Normlny"/>
    <w:link w:val="PtaChar"/>
    <w:uiPriority w:val="99"/>
    <w:rsid w:val="005204D0"/>
    <w:pPr>
      <w:tabs>
        <w:tab w:val="center" w:pos="4513"/>
        <w:tab w:val="right" w:pos="9026"/>
      </w:tabs>
    </w:pPr>
  </w:style>
  <w:style w:type="character" w:customStyle="1" w:styleId="PtaChar">
    <w:name w:val="Päta Char"/>
    <w:link w:val="Pta"/>
    <w:uiPriority w:val="99"/>
    <w:locked/>
    <w:rsid w:val="005204D0"/>
    <w:rPr>
      <w:rFonts w:cs="Times New Roman"/>
    </w:rPr>
  </w:style>
  <w:style w:type="character" w:styleId="Odkaznakomentr">
    <w:name w:val="annotation reference"/>
    <w:uiPriority w:val="99"/>
    <w:semiHidden/>
    <w:rsid w:val="00DE6E37"/>
    <w:rPr>
      <w:rFonts w:cs="Times New Roman"/>
      <w:sz w:val="16"/>
      <w:szCs w:val="16"/>
    </w:rPr>
  </w:style>
  <w:style w:type="paragraph" w:styleId="Textkomentra">
    <w:name w:val="annotation text"/>
    <w:basedOn w:val="Normlny"/>
    <w:link w:val="TextkomentraChar"/>
    <w:uiPriority w:val="99"/>
    <w:semiHidden/>
    <w:rsid w:val="00DE6E37"/>
    <w:rPr>
      <w:sz w:val="20"/>
      <w:szCs w:val="20"/>
    </w:rPr>
  </w:style>
  <w:style w:type="character" w:customStyle="1" w:styleId="TextkomentraChar">
    <w:name w:val="Text komentára Char"/>
    <w:link w:val="Textkomentra"/>
    <w:uiPriority w:val="99"/>
    <w:semiHidden/>
    <w:rsid w:val="009B44FB"/>
    <w:rPr>
      <w:sz w:val="20"/>
      <w:szCs w:val="20"/>
      <w:lang w:val="en-GB"/>
    </w:rPr>
  </w:style>
  <w:style w:type="paragraph" w:styleId="Predmetkomentra">
    <w:name w:val="annotation subject"/>
    <w:basedOn w:val="Textkomentra"/>
    <w:next w:val="Textkomentra"/>
    <w:link w:val="PredmetkomentraChar"/>
    <w:uiPriority w:val="99"/>
    <w:semiHidden/>
    <w:rsid w:val="00DE6E37"/>
    <w:rPr>
      <w:b/>
      <w:bCs/>
    </w:rPr>
  </w:style>
  <w:style w:type="character" w:customStyle="1" w:styleId="PredmetkomentraChar">
    <w:name w:val="Predmet komentára Char"/>
    <w:link w:val="Predmetkomentra"/>
    <w:uiPriority w:val="99"/>
    <w:semiHidden/>
    <w:rsid w:val="009B44FB"/>
    <w:rPr>
      <w:b/>
      <w:bCs/>
      <w:sz w:val="20"/>
      <w:szCs w:val="20"/>
      <w:lang w:val="en-GB"/>
    </w:rPr>
  </w:style>
  <w:style w:type="character" w:styleId="slostrany">
    <w:name w:val="page number"/>
    <w:basedOn w:val="Predvolenpsmoodseku"/>
    <w:rsid w:val="00E934CC"/>
  </w:style>
  <w:style w:type="character" w:styleId="Hypertextovprepojenie">
    <w:name w:val="Hyperlink"/>
    <w:rsid w:val="00B94EF7"/>
    <w:rPr>
      <w:color w:val="0000FF"/>
      <w:u w:val="single"/>
    </w:rPr>
  </w:style>
  <w:style w:type="paragraph" w:customStyle="1" w:styleId="Odsekzoznamu1">
    <w:name w:val="Odsek zoznamu1"/>
    <w:basedOn w:val="Normlny"/>
    <w:uiPriority w:val="99"/>
    <w:qFormat/>
    <w:rsid w:val="007D3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75D9"/>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40371A"/>
    <w:rPr>
      <w:rFonts w:ascii="Tahoma" w:hAnsi="Tahoma" w:cs="Tahoma"/>
      <w:sz w:val="16"/>
      <w:szCs w:val="16"/>
      <w:lang w:val="en-US"/>
    </w:rPr>
  </w:style>
  <w:style w:type="character" w:customStyle="1" w:styleId="TextbublinyChar">
    <w:name w:val="Text bubliny Char"/>
    <w:link w:val="Textbubliny"/>
    <w:uiPriority w:val="99"/>
    <w:semiHidden/>
    <w:locked/>
    <w:rsid w:val="001A28F7"/>
    <w:rPr>
      <w:rFonts w:ascii="Times New Roman" w:hAnsi="Times New Roman" w:cs="Times New Roman"/>
      <w:sz w:val="2"/>
      <w:lang w:val="en-GB"/>
    </w:rPr>
  </w:style>
  <w:style w:type="paragraph" w:styleId="Odsekzoznamu">
    <w:name w:val="List Paragraph"/>
    <w:basedOn w:val="Normlny"/>
    <w:uiPriority w:val="99"/>
    <w:qFormat/>
    <w:rsid w:val="00EE6B99"/>
    <w:pPr>
      <w:ind w:left="720"/>
      <w:contextualSpacing/>
    </w:pPr>
  </w:style>
  <w:style w:type="paragraph" w:styleId="Textpoznmkypodiarou">
    <w:name w:val="footnote text"/>
    <w:basedOn w:val="Normlny"/>
    <w:link w:val="TextpoznmkypodiarouChar"/>
    <w:semiHidden/>
    <w:rsid w:val="0075211F"/>
    <w:rPr>
      <w:sz w:val="20"/>
      <w:szCs w:val="20"/>
    </w:rPr>
  </w:style>
  <w:style w:type="character" w:customStyle="1" w:styleId="TextpoznmkypodiarouChar">
    <w:name w:val="Text poznámky pod čiarou Char"/>
    <w:link w:val="Textpoznmkypodiarou"/>
    <w:uiPriority w:val="99"/>
    <w:semiHidden/>
    <w:locked/>
    <w:rsid w:val="0075211F"/>
    <w:rPr>
      <w:rFonts w:cs="Times New Roman"/>
      <w:sz w:val="20"/>
      <w:szCs w:val="20"/>
    </w:rPr>
  </w:style>
  <w:style w:type="character" w:styleId="Odkaznapoznmkupodiarou">
    <w:name w:val="footnote reference"/>
    <w:semiHidden/>
    <w:rsid w:val="0075211F"/>
    <w:rPr>
      <w:rFonts w:cs="Times New Roman"/>
      <w:vertAlign w:val="superscript"/>
    </w:rPr>
  </w:style>
  <w:style w:type="table" w:styleId="Mriekatabuky">
    <w:name w:val="Table Grid"/>
    <w:basedOn w:val="Normlnatabuka"/>
    <w:uiPriority w:val="99"/>
    <w:rsid w:val="00353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53B8F"/>
    <w:pPr>
      <w:autoSpaceDE w:val="0"/>
      <w:autoSpaceDN w:val="0"/>
      <w:adjustRightInd w:val="0"/>
    </w:pPr>
    <w:rPr>
      <w:rFonts w:ascii="EUAlbertina" w:hAnsi="EUAlbertina" w:cs="EUAlbertina"/>
      <w:color w:val="000000"/>
      <w:sz w:val="24"/>
      <w:szCs w:val="24"/>
      <w:lang w:val="en-GB" w:eastAsia="en-US"/>
    </w:rPr>
  </w:style>
  <w:style w:type="paragraph" w:styleId="Hlavika">
    <w:name w:val="header"/>
    <w:basedOn w:val="Normlny"/>
    <w:link w:val="HlavikaChar"/>
    <w:uiPriority w:val="99"/>
    <w:semiHidden/>
    <w:rsid w:val="005204D0"/>
    <w:pPr>
      <w:tabs>
        <w:tab w:val="center" w:pos="4513"/>
        <w:tab w:val="right" w:pos="9026"/>
      </w:tabs>
    </w:pPr>
  </w:style>
  <w:style w:type="character" w:customStyle="1" w:styleId="HlavikaChar">
    <w:name w:val="Hlavička Char"/>
    <w:link w:val="Hlavika"/>
    <w:uiPriority w:val="99"/>
    <w:semiHidden/>
    <w:locked/>
    <w:rsid w:val="005204D0"/>
    <w:rPr>
      <w:rFonts w:cs="Times New Roman"/>
    </w:rPr>
  </w:style>
  <w:style w:type="paragraph" w:styleId="Pta">
    <w:name w:val="footer"/>
    <w:basedOn w:val="Normlny"/>
    <w:link w:val="PtaChar"/>
    <w:uiPriority w:val="99"/>
    <w:rsid w:val="005204D0"/>
    <w:pPr>
      <w:tabs>
        <w:tab w:val="center" w:pos="4513"/>
        <w:tab w:val="right" w:pos="9026"/>
      </w:tabs>
    </w:pPr>
  </w:style>
  <w:style w:type="character" w:customStyle="1" w:styleId="PtaChar">
    <w:name w:val="Päta Char"/>
    <w:link w:val="Pta"/>
    <w:uiPriority w:val="99"/>
    <w:locked/>
    <w:rsid w:val="005204D0"/>
    <w:rPr>
      <w:rFonts w:cs="Times New Roman"/>
    </w:rPr>
  </w:style>
  <w:style w:type="character" w:styleId="Odkaznakomentr">
    <w:name w:val="annotation reference"/>
    <w:uiPriority w:val="99"/>
    <w:semiHidden/>
    <w:rsid w:val="00DE6E37"/>
    <w:rPr>
      <w:rFonts w:cs="Times New Roman"/>
      <w:sz w:val="16"/>
      <w:szCs w:val="16"/>
    </w:rPr>
  </w:style>
  <w:style w:type="paragraph" w:styleId="Textkomentra">
    <w:name w:val="annotation text"/>
    <w:basedOn w:val="Normlny"/>
    <w:link w:val="TextkomentraChar"/>
    <w:uiPriority w:val="99"/>
    <w:semiHidden/>
    <w:rsid w:val="00DE6E37"/>
    <w:rPr>
      <w:sz w:val="20"/>
      <w:szCs w:val="20"/>
    </w:rPr>
  </w:style>
  <w:style w:type="character" w:customStyle="1" w:styleId="TextkomentraChar">
    <w:name w:val="Text komentára Char"/>
    <w:link w:val="Textkomentra"/>
    <w:uiPriority w:val="99"/>
    <w:semiHidden/>
    <w:rsid w:val="009B44FB"/>
    <w:rPr>
      <w:sz w:val="20"/>
      <w:szCs w:val="20"/>
      <w:lang w:val="en-GB"/>
    </w:rPr>
  </w:style>
  <w:style w:type="paragraph" w:styleId="Predmetkomentra">
    <w:name w:val="annotation subject"/>
    <w:basedOn w:val="Textkomentra"/>
    <w:next w:val="Textkomentra"/>
    <w:link w:val="PredmetkomentraChar"/>
    <w:uiPriority w:val="99"/>
    <w:semiHidden/>
    <w:rsid w:val="00DE6E37"/>
    <w:rPr>
      <w:b/>
      <w:bCs/>
    </w:rPr>
  </w:style>
  <w:style w:type="character" w:customStyle="1" w:styleId="PredmetkomentraChar">
    <w:name w:val="Predmet komentára Char"/>
    <w:link w:val="Predmetkomentra"/>
    <w:uiPriority w:val="99"/>
    <w:semiHidden/>
    <w:rsid w:val="009B44FB"/>
    <w:rPr>
      <w:b/>
      <w:bCs/>
      <w:sz w:val="20"/>
      <w:szCs w:val="20"/>
      <w:lang w:val="en-GB"/>
    </w:rPr>
  </w:style>
  <w:style w:type="character" w:styleId="slostrany">
    <w:name w:val="page number"/>
    <w:basedOn w:val="Predvolenpsmoodseku"/>
    <w:rsid w:val="00E934CC"/>
  </w:style>
  <w:style w:type="character" w:styleId="Hypertextovprepojenie">
    <w:name w:val="Hyperlink"/>
    <w:rsid w:val="00B94EF7"/>
    <w:rPr>
      <w:color w:val="0000FF"/>
      <w:u w:val="single"/>
    </w:rPr>
  </w:style>
  <w:style w:type="paragraph" w:customStyle="1" w:styleId="Odsekzoznamu1">
    <w:name w:val="Odsek zoznamu1"/>
    <w:basedOn w:val="Normlny"/>
    <w:uiPriority w:val="99"/>
    <w:qFormat/>
    <w:rsid w:val="007D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1611">
      <w:bodyDiv w:val="1"/>
      <w:marLeft w:val="0"/>
      <w:marRight w:val="0"/>
      <w:marTop w:val="0"/>
      <w:marBottom w:val="0"/>
      <w:divBdr>
        <w:top w:val="none" w:sz="0" w:space="0" w:color="auto"/>
        <w:left w:val="none" w:sz="0" w:space="0" w:color="auto"/>
        <w:bottom w:val="none" w:sz="0" w:space="0" w:color="auto"/>
        <w:right w:val="none" w:sz="0" w:space="0" w:color="auto"/>
      </w:divBdr>
      <w:divsChild>
        <w:div w:id="8564265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4076006">
      <w:bodyDiv w:val="1"/>
      <w:marLeft w:val="0"/>
      <w:marRight w:val="0"/>
      <w:marTop w:val="0"/>
      <w:marBottom w:val="0"/>
      <w:divBdr>
        <w:top w:val="none" w:sz="0" w:space="0" w:color="auto"/>
        <w:left w:val="none" w:sz="0" w:space="0" w:color="auto"/>
        <w:bottom w:val="none" w:sz="0" w:space="0" w:color="auto"/>
        <w:right w:val="none" w:sz="0" w:space="0" w:color="auto"/>
      </w:divBdr>
    </w:div>
    <w:div w:id="1472208583">
      <w:bodyDiv w:val="1"/>
      <w:marLeft w:val="0"/>
      <w:marRight w:val="0"/>
      <w:marTop w:val="0"/>
      <w:marBottom w:val="0"/>
      <w:divBdr>
        <w:top w:val="none" w:sz="0" w:space="0" w:color="auto"/>
        <w:left w:val="none" w:sz="0" w:space="0" w:color="auto"/>
        <w:bottom w:val="none" w:sz="0" w:space="0" w:color="auto"/>
        <w:right w:val="none" w:sz="0" w:space="0" w:color="auto"/>
      </w:divBdr>
      <w:divsChild>
        <w:div w:id="18325272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2519802">
      <w:bodyDiv w:val="1"/>
      <w:marLeft w:val="0"/>
      <w:marRight w:val="0"/>
      <w:marTop w:val="0"/>
      <w:marBottom w:val="0"/>
      <w:divBdr>
        <w:top w:val="none" w:sz="0" w:space="0" w:color="auto"/>
        <w:left w:val="none" w:sz="0" w:space="0" w:color="auto"/>
        <w:bottom w:val="none" w:sz="0" w:space="0" w:color="auto"/>
        <w:right w:val="none" w:sz="0" w:space="0" w:color="auto"/>
      </w:divBdr>
      <w:divsChild>
        <w:div w:id="16946504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94EB-DE9B-433D-87E3-367E4643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2652</Words>
  <Characters>15122</Characters>
  <Application>Microsoft Office Word</Application>
  <DocSecurity>0</DocSecurity>
  <Lines>126</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COMMISSION GUIDANCE ON</vt:lpstr>
      <vt:lpstr>COMMISSION GUIDANCE ON</vt:lpstr>
    </vt:vector>
  </TitlesOfParts>
  <Company>European Commission</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GUIDANCE ON</dc:title>
  <dc:subject/>
  <dc:creator>kerstin sundseth</dc:creator>
  <cp:keywords/>
  <cp:lastModifiedBy>Durkošová Jana</cp:lastModifiedBy>
  <cp:revision>6</cp:revision>
  <cp:lastPrinted>2014-06-09T08:54:00Z</cp:lastPrinted>
  <dcterms:created xsi:type="dcterms:W3CDTF">2014-06-09T07:50:00Z</dcterms:created>
  <dcterms:modified xsi:type="dcterms:W3CDTF">2014-06-09T09:05:00Z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