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51EDE" w14:textId="77777777" w:rsidR="00C451C5" w:rsidRPr="00C451C5" w:rsidRDefault="00C451C5" w:rsidP="00C451C5">
      <w:pPr>
        <w:autoSpaceDE w:val="0"/>
        <w:autoSpaceDN w:val="0"/>
        <w:adjustRightInd w:val="0"/>
        <w:jc w:val="center"/>
        <w:rPr>
          <w:b/>
          <w:bCs/>
          <w:spacing w:val="40"/>
          <w:sz w:val="22"/>
          <w:szCs w:val="22"/>
        </w:rPr>
      </w:pPr>
      <w:r w:rsidRPr="00C451C5">
        <w:rPr>
          <w:b/>
          <w:bCs/>
          <w:spacing w:val="40"/>
          <w:sz w:val="22"/>
          <w:szCs w:val="22"/>
        </w:rPr>
        <w:t>VÝZVA NA PREDKLADANIE PONÚK</w:t>
      </w:r>
    </w:p>
    <w:p w14:paraId="4B23E746" w14:textId="75A7B862" w:rsidR="00C451C5" w:rsidRPr="00C451C5" w:rsidRDefault="00DD70CD" w:rsidP="00DD70CD">
      <w:pPr>
        <w:autoSpaceDE w:val="0"/>
        <w:autoSpaceDN w:val="0"/>
        <w:adjustRightInd w:val="0"/>
        <w:jc w:val="center"/>
        <w:rPr>
          <w:b/>
          <w:bCs/>
          <w:sz w:val="22"/>
          <w:szCs w:val="22"/>
        </w:rPr>
      </w:pPr>
      <w:r>
        <w:rPr>
          <w:b/>
          <w:bCs/>
          <w:sz w:val="22"/>
          <w:szCs w:val="22"/>
        </w:rPr>
        <w:t xml:space="preserve"> na poskytnutie služby</w:t>
      </w:r>
    </w:p>
    <w:p w14:paraId="430C04AE" w14:textId="48966DCD" w:rsidR="00C360E9" w:rsidRPr="00AA4117" w:rsidRDefault="00DA4109" w:rsidP="00AA4117">
      <w:pPr>
        <w:tabs>
          <w:tab w:val="left" w:pos="7050"/>
        </w:tabs>
        <w:autoSpaceDE w:val="0"/>
        <w:autoSpaceDN w:val="0"/>
        <w:adjustRightInd w:val="0"/>
        <w:rPr>
          <w:b/>
          <w:bCs/>
          <w:sz w:val="22"/>
          <w:szCs w:val="22"/>
        </w:rPr>
      </w:pPr>
      <w:r>
        <w:rPr>
          <w:b/>
          <w:bCs/>
          <w:sz w:val="22"/>
          <w:szCs w:val="22"/>
        </w:rPr>
        <w:tab/>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94EDC" w:rsidRPr="00841322" w14:paraId="3C76BBE8" w14:textId="77777777" w:rsidTr="00C451C5">
        <w:trPr>
          <w:trHeight w:val="1033"/>
        </w:trPr>
        <w:tc>
          <w:tcPr>
            <w:tcW w:w="9288" w:type="dxa"/>
          </w:tcPr>
          <w:p w14:paraId="3F1C51B1" w14:textId="67AD4DAA" w:rsidR="00C94EDC" w:rsidRPr="00C94EDC" w:rsidRDefault="00DD70CD" w:rsidP="00DD70CD">
            <w:pPr>
              <w:autoSpaceDE w:val="0"/>
              <w:autoSpaceDN w:val="0"/>
              <w:adjustRightInd w:val="0"/>
              <w:jc w:val="center"/>
              <w:rPr>
                <w:bCs/>
                <w:sz w:val="22"/>
                <w:szCs w:val="22"/>
              </w:rPr>
            </w:pPr>
            <w:r w:rsidRPr="00DD70CD">
              <w:rPr>
                <w:bCs/>
                <w:sz w:val="22"/>
                <w:szCs w:val="22"/>
              </w:rPr>
              <w:t>V súlade s ustanovením § 117 zákona č. 343/2015 Z. z. o verejnom obstarávaní a o zmene a doplnení niektorých zákonov v platnom znení, si Vás verejný obstarávateľ dovolí vyzvať na predloženie ponuky na zabezpečenie  verejného obstarávania.</w:t>
            </w:r>
          </w:p>
        </w:tc>
      </w:tr>
    </w:tbl>
    <w:p w14:paraId="32138D7F" w14:textId="77777777" w:rsidR="00C360E9" w:rsidRPr="00DC6AF1" w:rsidRDefault="00C360E9" w:rsidP="00C360E9">
      <w:pPr>
        <w:spacing w:line="276" w:lineRule="auto"/>
        <w:rPr>
          <w:sz w:val="22"/>
          <w:szCs w:val="22"/>
        </w:rPr>
      </w:pPr>
    </w:p>
    <w:p w14:paraId="33280F4A" w14:textId="77777777" w:rsidR="00C360E9" w:rsidRPr="00DC6AF1" w:rsidRDefault="00C360E9" w:rsidP="00C360E9">
      <w:pPr>
        <w:pStyle w:val="Odsekzoznamu"/>
        <w:numPr>
          <w:ilvl w:val="0"/>
          <w:numId w:val="1"/>
        </w:numPr>
        <w:spacing w:line="276" w:lineRule="auto"/>
        <w:rPr>
          <w:b/>
          <w:sz w:val="22"/>
          <w:szCs w:val="22"/>
        </w:rPr>
      </w:pPr>
      <w:r w:rsidRPr="00DC6AF1">
        <w:rPr>
          <w:b/>
          <w:sz w:val="22"/>
          <w:szCs w:val="22"/>
        </w:rPr>
        <w:t>Identifikácia osoby podľa § 8 ods. 1 ZVO</w:t>
      </w:r>
    </w:p>
    <w:p w14:paraId="22DF4EAB" w14:textId="77777777" w:rsidR="00C360E9" w:rsidRPr="00DC6AF1" w:rsidRDefault="00C360E9" w:rsidP="00C360E9">
      <w:pPr>
        <w:pStyle w:val="Odsekzoznamu"/>
        <w:spacing w:line="276" w:lineRule="auto"/>
        <w:rPr>
          <w:b/>
          <w:sz w:val="22"/>
          <w:szCs w:val="22"/>
        </w:rPr>
      </w:pPr>
    </w:p>
    <w:p w14:paraId="6BD9C638" w14:textId="77777777" w:rsidR="00C360E9" w:rsidRPr="00DC6AF1" w:rsidRDefault="00C360E9" w:rsidP="00C360E9">
      <w:pPr>
        <w:pStyle w:val="Bezriadkovania"/>
        <w:spacing w:line="276" w:lineRule="auto"/>
        <w:ind w:firstLine="708"/>
        <w:rPr>
          <w:rFonts w:ascii="Times New Roman" w:hAnsi="Times New Roman"/>
        </w:rPr>
      </w:pPr>
      <w:r w:rsidRPr="00DC6AF1">
        <w:rPr>
          <w:rFonts w:ascii="Times New Roman" w:hAnsi="Times New Roman"/>
        </w:rPr>
        <w:t>Názov:</w:t>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0002368D" w:rsidRPr="0002368D">
        <w:rPr>
          <w:rFonts w:ascii="Times New Roman" w:hAnsi="Times New Roman"/>
          <w:b/>
        </w:rPr>
        <w:t>Štátna ochrana prírody Slovenskej republiky</w:t>
      </w:r>
    </w:p>
    <w:p w14:paraId="1C9632DB" w14:textId="77777777" w:rsidR="00C360E9" w:rsidRPr="00DC6AF1" w:rsidRDefault="00C360E9" w:rsidP="0002368D">
      <w:pPr>
        <w:pStyle w:val="Bezriadkovania"/>
        <w:spacing w:line="276" w:lineRule="auto"/>
        <w:ind w:firstLine="708"/>
        <w:rPr>
          <w:rFonts w:ascii="Times New Roman" w:hAnsi="Times New Roman"/>
        </w:rPr>
      </w:pPr>
      <w:r w:rsidRPr="00DC6AF1">
        <w:rPr>
          <w:rFonts w:ascii="Times New Roman" w:hAnsi="Times New Roman"/>
        </w:rPr>
        <w:t>Sídlo:</w:t>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0002368D" w:rsidRPr="0002368D">
        <w:rPr>
          <w:rFonts w:ascii="Times New Roman" w:hAnsi="Times New Roman"/>
        </w:rPr>
        <w:t>Tajovského 28 B, 974 01 Banská Bystrica</w:t>
      </w:r>
    </w:p>
    <w:p w14:paraId="4929AD3C" w14:textId="77777777" w:rsidR="00C360E9" w:rsidRPr="00DC6AF1" w:rsidRDefault="00C360E9" w:rsidP="00C360E9">
      <w:pPr>
        <w:pStyle w:val="Bezriadkovania"/>
        <w:spacing w:line="276" w:lineRule="auto"/>
        <w:ind w:firstLine="708"/>
        <w:rPr>
          <w:rStyle w:val="Siln"/>
          <w:rFonts w:ascii="Times New Roman" w:hAnsi="Times New Roman"/>
          <w:b w:val="0"/>
          <w:color w:val="000000"/>
          <w:shd w:val="clear" w:color="auto" w:fill="FFFFFF"/>
        </w:rPr>
      </w:pPr>
      <w:r w:rsidRPr="00DC6AF1">
        <w:rPr>
          <w:rFonts w:ascii="Times New Roman" w:hAnsi="Times New Roman"/>
        </w:rPr>
        <w:t>IČO:</w:t>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0002368D" w:rsidRPr="0002368D">
        <w:rPr>
          <w:rFonts w:ascii="Times New Roman" w:hAnsi="Times New Roman"/>
        </w:rPr>
        <w:t>17 058 520</w:t>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p>
    <w:p w14:paraId="5EE7C10B" w14:textId="77777777" w:rsidR="00C360E9" w:rsidRPr="00DC6AF1" w:rsidRDefault="00C360E9" w:rsidP="00C360E9">
      <w:pPr>
        <w:pStyle w:val="Bezriadkovania"/>
        <w:spacing w:line="276" w:lineRule="auto"/>
        <w:rPr>
          <w:rStyle w:val="Siln"/>
          <w:rFonts w:ascii="Times New Roman" w:hAnsi="Times New Roman"/>
          <w:b w:val="0"/>
          <w:color w:val="000000"/>
          <w:shd w:val="clear" w:color="auto" w:fill="FFFFFF"/>
        </w:rPr>
      </w:pPr>
      <w:r w:rsidRPr="00DC6AF1">
        <w:rPr>
          <w:rStyle w:val="Siln"/>
          <w:rFonts w:ascii="Times New Roman" w:hAnsi="Times New Roman"/>
          <w:color w:val="000000"/>
          <w:shd w:val="clear" w:color="auto" w:fill="FFFFFF"/>
        </w:rPr>
        <w:tab/>
      </w:r>
      <w:r w:rsidR="0002368D">
        <w:rPr>
          <w:rStyle w:val="Siln"/>
          <w:rFonts w:ascii="Times New Roman" w:hAnsi="Times New Roman"/>
          <w:b w:val="0"/>
          <w:color w:val="000000"/>
          <w:shd w:val="clear" w:color="auto" w:fill="FFFFFF"/>
        </w:rPr>
        <w:t>DIČ</w:t>
      </w:r>
      <w:r w:rsidR="00BD35CB" w:rsidRPr="00BD35CB">
        <w:rPr>
          <w:rStyle w:val="Siln"/>
          <w:rFonts w:ascii="Times New Roman" w:hAnsi="Times New Roman"/>
          <w:b w:val="0"/>
          <w:color w:val="000000"/>
          <w:shd w:val="clear" w:color="auto" w:fill="FFFFFF"/>
        </w:rPr>
        <w:t>:</w:t>
      </w:r>
      <w:r w:rsidR="00BD35CB">
        <w:rPr>
          <w:rStyle w:val="Siln"/>
          <w:rFonts w:ascii="Times New Roman" w:hAnsi="Times New Roman"/>
          <w:color w:val="000000"/>
          <w:shd w:val="clear" w:color="auto" w:fill="FFFFFF"/>
        </w:rPr>
        <w:tab/>
      </w:r>
      <w:r w:rsidR="00BD35CB">
        <w:rPr>
          <w:rStyle w:val="Siln"/>
          <w:rFonts w:ascii="Times New Roman" w:hAnsi="Times New Roman"/>
          <w:color w:val="000000"/>
          <w:shd w:val="clear" w:color="auto" w:fill="FFFFFF"/>
        </w:rPr>
        <w:tab/>
      </w:r>
      <w:r w:rsidR="00BD35CB">
        <w:rPr>
          <w:rStyle w:val="Siln"/>
          <w:rFonts w:ascii="Times New Roman" w:hAnsi="Times New Roman"/>
          <w:color w:val="000000"/>
          <w:shd w:val="clear" w:color="auto" w:fill="FFFFFF"/>
        </w:rPr>
        <w:tab/>
      </w:r>
      <w:r w:rsidR="00BD35CB">
        <w:rPr>
          <w:rStyle w:val="Siln"/>
          <w:rFonts w:ascii="Times New Roman" w:hAnsi="Times New Roman"/>
          <w:color w:val="000000"/>
          <w:shd w:val="clear" w:color="auto" w:fill="FFFFFF"/>
        </w:rPr>
        <w:tab/>
      </w:r>
      <w:r w:rsidR="006C18C2">
        <w:rPr>
          <w:rStyle w:val="Siln"/>
          <w:rFonts w:ascii="Times New Roman" w:hAnsi="Times New Roman"/>
          <w:color w:val="000000"/>
          <w:shd w:val="clear" w:color="auto" w:fill="FFFFFF"/>
        </w:rPr>
        <w:tab/>
      </w:r>
      <w:r w:rsidR="0002368D" w:rsidRPr="0002368D">
        <w:rPr>
          <w:rStyle w:val="Siln"/>
          <w:rFonts w:ascii="Times New Roman" w:hAnsi="Times New Roman"/>
          <w:b w:val="0"/>
          <w:color w:val="000000"/>
          <w:shd w:val="clear" w:color="auto" w:fill="FFFFFF"/>
        </w:rPr>
        <w:t>2021526188</w:t>
      </w:r>
      <w:r w:rsidRPr="00DC6AF1">
        <w:rPr>
          <w:rStyle w:val="Siln"/>
          <w:rFonts w:ascii="Times New Roman" w:hAnsi="Times New Roman"/>
          <w:color w:val="000000"/>
          <w:shd w:val="clear" w:color="auto" w:fill="FFFFFF"/>
        </w:rPr>
        <w:tab/>
      </w:r>
      <w:r w:rsidRPr="00DC6AF1">
        <w:rPr>
          <w:rStyle w:val="Siln"/>
          <w:rFonts w:ascii="Times New Roman" w:hAnsi="Times New Roman"/>
          <w:color w:val="000000"/>
          <w:shd w:val="clear" w:color="auto" w:fill="FFFFFF"/>
        </w:rPr>
        <w:tab/>
      </w:r>
      <w:r w:rsidRPr="00DC6AF1">
        <w:rPr>
          <w:rStyle w:val="Siln"/>
          <w:rFonts w:ascii="Times New Roman" w:hAnsi="Times New Roman"/>
          <w:color w:val="000000"/>
          <w:shd w:val="clear" w:color="auto" w:fill="FFFFFF"/>
        </w:rPr>
        <w:tab/>
      </w:r>
      <w:r w:rsidRPr="00DC6AF1">
        <w:rPr>
          <w:rStyle w:val="Siln"/>
          <w:rFonts w:ascii="Times New Roman" w:hAnsi="Times New Roman"/>
          <w:color w:val="000000"/>
          <w:shd w:val="clear" w:color="auto" w:fill="FFFFFF"/>
        </w:rPr>
        <w:tab/>
      </w:r>
    </w:p>
    <w:p w14:paraId="7BE5B290" w14:textId="77777777" w:rsidR="00C360E9" w:rsidRPr="00DC6AF1" w:rsidRDefault="00C360E9" w:rsidP="00C360E9">
      <w:pPr>
        <w:pStyle w:val="Bezriadkovania"/>
        <w:spacing w:line="276" w:lineRule="auto"/>
        <w:ind w:firstLine="708"/>
        <w:rPr>
          <w:rFonts w:ascii="Times New Roman" w:hAnsi="Times New Roman"/>
        </w:rPr>
      </w:pPr>
      <w:r w:rsidRPr="00DC6AF1">
        <w:rPr>
          <w:rFonts w:ascii="Times New Roman" w:hAnsi="Times New Roman"/>
        </w:rPr>
        <w:t>v mene kt. koná:</w:t>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006C18C2" w:rsidRPr="006C18C2">
        <w:rPr>
          <w:rFonts w:ascii="Times New Roman" w:hAnsi="Times New Roman"/>
        </w:rPr>
        <w:t>Ing. Martin Lakanda, generálny riaditeľ</w:t>
      </w:r>
    </w:p>
    <w:p w14:paraId="360029E9" w14:textId="77777777" w:rsidR="00C360E9" w:rsidRPr="00DC6AF1" w:rsidRDefault="000D02C0" w:rsidP="00C360E9">
      <w:pPr>
        <w:pStyle w:val="Bezriadkovania"/>
        <w:spacing w:line="276" w:lineRule="auto"/>
        <w:ind w:firstLine="708"/>
        <w:rPr>
          <w:rFonts w:ascii="Times New Roman" w:hAnsi="Times New Roman"/>
        </w:rPr>
      </w:pPr>
      <w:r>
        <w:rPr>
          <w:rFonts w:ascii="Times New Roman" w:hAnsi="Times New Roman"/>
        </w:rPr>
        <w:t>web:</w:t>
      </w:r>
      <w:r w:rsidR="00C360E9" w:rsidRPr="00DC6AF1">
        <w:rPr>
          <w:rFonts w:ascii="Times New Roman" w:hAnsi="Times New Roman"/>
        </w:rPr>
        <w:tab/>
      </w:r>
      <w:r w:rsidR="00C360E9" w:rsidRPr="00DC6AF1">
        <w:rPr>
          <w:rFonts w:ascii="Times New Roman" w:hAnsi="Times New Roman"/>
        </w:rPr>
        <w:tab/>
      </w:r>
      <w:r w:rsidR="00C360E9" w:rsidRPr="00DC6AF1">
        <w:rPr>
          <w:rFonts w:ascii="Times New Roman" w:hAnsi="Times New Roman"/>
        </w:rPr>
        <w:tab/>
      </w:r>
      <w:r w:rsidR="00C360E9" w:rsidRPr="00DC6AF1">
        <w:rPr>
          <w:rFonts w:ascii="Times New Roman" w:hAnsi="Times New Roman"/>
        </w:rPr>
        <w:tab/>
      </w:r>
      <w:r w:rsidR="00C360E9" w:rsidRPr="00DC6AF1">
        <w:rPr>
          <w:rFonts w:ascii="Times New Roman" w:hAnsi="Times New Roman"/>
        </w:rPr>
        <w:tab/>
      </w:r>
      <w:r w:rsidR="006C18C2" w:rsidRPr="006C18C2">
        <w:rPr>
          <w:rFonts w:ascii="Times New Roman" w:hAnsi="Times New Roman"/>
        </w:rPr>
        <w:t>http://www.sopsr.sk</w:t>
      </w:r>
    </w:p>
    <w:p w14:paraId="3F54A331" w14:textId="77777777" w:rsidR="00C360E9" w:rsidRPr="00DC6AF1" w:rsidRDefault="00C360E9" w:rsidP="00C360E9">
      <w:pPr>
        <w:pStyle w:val="Bezriadkovania"/>
        <w:spacing w:line="276" w:lineRule="auto"/>
        <w:ind w:firstLine="708"/>
        <w:rPr>
          <w:rFonts w:ascii="Times New Roman" w:eastAsiaTheme="minorHAnsi" w:hAnsi="Times New Roman"/>
        </w:rPr>
      </w:pPr>
      <w:r w:rsidRPr="00DC6AF1">
        <w:rPr>
          <w:rFonts w:ascii="Times New Roman" w:hAnsi="Times New Roman"/>
        </w:rPr>
        <w:t>e-mail:</w:t>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hyperlink r:id="rId8" w:history="1">
        <w:r w:rsidR="006C18C2" w:rsidRPr="00846B66">
          <w:rPr>
            <w:rStyle w:val="Hypertextovprepojenie"/>
            <w:rFonts w:ascii="Arial" w:hAnsi="Arial" w:cs="Arial"/>
            <w:sz w:val="20"/>
            <w:szCs w:val="20"/>
          </w:rPr>
          <w:t>martin.lakanda@sopsr.sk</w:t>
        </w:r>
      </w:hyperlink>
    </w:p>
    <w:p w14:paraId="2D055695" w14:textId="77777777" w:rsidR="00C360E9" w:rsidRPr="00DC6AF1" w:rsidRDefault="00C360E9" w:rsidP="00C360E9">
      <w:pPr>
        <w:pStyle w:val="Bezriadkovania"/>
        <w:spacing w:line="276" w:lineRule="auto"/>
        <w:rPr>
          <w:rFonts w:ascii="Times New Roman" w:hAnsi="Times New Roman"/>
          <w:color w:val="0000FF"/>
          <w:u w:val="single"/>
        </w:rPr>
      </w:pPr>
      <w:r w:rsidRPr="00DC6AF1">
        <w:rPr>
          <w:rFonts w:ascii="Times New Roman" w:hAnsi="Times New Roman"/>
        </w:rPr>
        <w:tab/>
      </w:r>
      <w:r w:rsidRPr="00DC6AF1">
        <w:rPr>
          <w:rFonts w:ascii="Times New Roman" w:hAnsi="Times New Roman"/>
        </w:rPr>
        <w:tab/>
      </w:r>
    </w:p>
    <w:p w14:paraId="40D76C6B" w14:textId="77777777" w:rsidR="00C360E9" w:rsidRPr="00DC6AF1" w:rsidRDefault="00C360E9" w:rsidP="00C360E9">
      <w:pPr>
        <w:pStyle w:val="Bezriadkovania"/>
        <w:spacing w:line="276" w:lineRule="auto"/>
        <w:jc w:val="center"/>
        <w:rPr>
          <w:rFonts w:ascii="Times New Roman" w:hAnsi="Times New Roman"/>
        </w:rPr>
      </w:pPr>
      <w:r w:rsidRPr="00DC6AF1">
        <w:rPr>
          <w:rFonts w:ascii="Times New Roman" w:hAnsi="Times New Roman"/>
        </w:rPr>
        <w:t>*</w:t>
      </w:r>
    </w:p>
    <w:p w14:paraId="236719FE" w14:textId="77777777" w:rsidR="00C360E9" w:rsidRPr="00DC6AF1" w:rsidRDefault="00C360E9" w:rsidP="00C360E9">
      <w:pPr>
        <w:pStyle w:val="Bezriadkovania"/>
        <w:spacing w:line="276" w:lineRule="auto"/>
        <w:ind w:firstLine="708"/>
        <w:rPr>
          <w:rFonts w:ascii="Times New Roman" w:hAnsi="Times New Roman"/>
        </w:rPr>
      </w:pPr>
      <w:r w:rsidRPr="00DC6AF1">
        <w:rPr>
          <w:rFonts w:ascii="Times New Roman" w:hAnsi="Times New Roman"/>
        </w:rPr>
        <w:t>Kontaktné miesto :</w:t>
      </w:r>
      <w:r w:rsidRPr="00DC6AF1">
        <w:rPr>
          <w:rFonts w:ascii="Times New Roman" w:hAnsi="Times New Roman"/>
        </w:rPr>
        <w:tab/>
      </w:r>
      <w:r w:rsidRPr="00DC6AF1">
        <w:rPr>
          <w:rFonts w:ascii="Times New Roman" w:hAnsi="Times New Roman"/>
        </w:rPr>
        <w:tab/>
      </w:r>
      <w:r w:rsidRPr="00DC6AF1">
        <w:rPr>
          <w:rFonts w:ascii="Times New Roman" w:hAnsi="Times New Roman"/>
        </w:rPr>
        <w:tab/>
        <w:t>ICTUS CONSULTING s.r.o.</w:t>
      </w:r>
    </w:p>
    <w:p w14:paraId="455CE5F0" w14:textId="77777777" w:rsidR="00C360E9" w:rsidRPr="00DC6AF1" w:rsidRDefault="00C360E9" w:rsidP="00C360E9">
      <w:pPr>
        <w:pStyle w:val="Bezriadkovania"/>
        <w:spacing w:line="276" w:lineRule="auto"/>
        <w:rPr>
          <w:rFonts w:ascii="Times New Roman" w:hAnsi="Times New Roman"/>
        </w:rPr>
      </w:pP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t>Murgašova 8</w:t>
      </w:r>
    </w:p>
    <w:p w14:paraId="17EDF8AA" w14:textId="77777777" w:rsidR="00C360E9" w:rsidRPr="00DC6AF1" w:rsidRDefault="00C360E9" w:rsidP="00C360E9">
      <w:pPr>
        <w:pStyle w:val="Bezriadkovania"/>
        <w:spacing w:line="276" w:lineRule="auto"/>
        <w:rPr>
          <w:rFonts w:ascii="Times New Roman" w:hAnsi="Times New Roman"/>
        </w:rPr>
      </w:pP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t>974 01 Banská Bystrica</w:t>
      </w:r>
    </w:p>
    <w:p w14:paraId="1F694862" w14:textId="77777777" w:rsidR="00C360E9" w:rsidRPr="00DC6AF1" w:rsidRDefault="00C360E9" w:rsidP="00C360E9">
      <w:pPr>
        <w:pStyle w:val="Bezriadkovania"/>
        <w:spacing w:line="276" w:lineRule="auto"/>
        <w:ind w:firstLine="708"/>
        <w:rPr>
          <w:rFonts w:ascii="Times New Roman" w:hAnsi="Times New Roman"/>
        </w:rPr>
      </w:pPr>
      <w:r w:rsidRPr="00DC6AF1">
        <w:rPr>
          <w:rFonts w:ascii="Times New Roman" w:hAnsi="Times New Roman"/>
        </w:rPr>
        <w:t>Kontaktná osoba:</w:t>
      </w:r>
      <w:r w:rsidRPr="00DC6AF1">
        <w:rPr>
          <w:rFonts w:ascii="Times New Roman" w:hAnsi="Times New Roman"/>
        </w:rPr>
        <w:tab/>
      </w:r>
      <w:r w:rsidRPr="00DC6AF1">
        <w:rPr>
          <w:rFonts w:ascii="Times New Roman" w:hAnsi="Times New Roman"/>
        </w:rPr>
        <w:tab/>
      </w:r>
      <w:r w:rsidRPr="00DC6AF1">
        <w:rPr>
          <w:rFonts w:ascii="Times New Roman" w:hAnsi="Times New Roman"/>
        </w:rPr>
        <w:tab/>
        <w:t>Mgr. Katarína Šebová</w:t>
      </w:r>
    </w:p>
    <w:p w14:paraId="250A9B0A" w14:textId="77777777" w:rsidR="00C360E9" w:rsidRPr="00DC6AF1" w:rsidRDefault="00C360E9" w:rsidP="00C360E9">
      <w:pPr>
        <w:pStyle w:val="Bezriadkovania"/>
        <w:spacing w:line="276" w:lineRule="auto"/>
        <w:ind w:firstLine="708"/>
        <w:rPr>
          <w:rFonts w:ascii="Times New Roman" w:hAnsi="Times New Roman"/>
        </w:rPr>
      </w:pPr>
      <w:r w:rsidRPr="00DC6AF1">
        <w:rPr>
          <w:rFonts w:ascii="Times New Roman" w:hAnsi="Times New Roman"/>
        </w:rPr>
        <w:t>Mobil:</w:t>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t>+421 905346087</w:t>
      </w:r>
    </w:p>
    <w:p w14:paraId="22EA9465" w14:textId="77777777" w:rsidR="00C360E9" w:rsidRPr="00DC6AF1" w:rsidRDefault="00C360E9" w:rsidP="00C360E9">
      <w:pPr>
        <w:pStyle w:val="Bezriadkovania"/>
        <w:spacing w:line="276" w:lineRule="auto"/>
        <w:ind w:firstLine="708"/>
        <w:rPr>
          <w:rFonts w:ascii="Times New Roman" w:hAnsi="Times New Roman"/>
        </w:rPr>
      </w:pPr>
      <w:r w:rsidRPr="00DC6AF1">
        <w:rPr>
          <w:rFonts w:ascii="Times New Roman" w:hAnsi="Times New Roman"/>
        </w:rPr>
        <w:t>Tel./Fax:</w:t>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t>+421 484134462</w:t>
      </w:r>
    </w:p>
    <w:p w14:paraId="1C4B9E4A" w14:textId="77777777" w:rsidR="00C360E9" w:rsidRPr="00DC6AF1" w:rsidRDefault="00C360E9" w:rsidP="00C360E9">
      <w:pPr>
        <w:pStyle w:val="Bezriadkovania"/>
        <w:spacing w:line="276" w:lineRule="auto"/>
        <w:ind w:firstLine="708"/>
        <w:rPr>
          <w:rStyle w:val="Hypertextovprepojenie"/>
          <w:rFonts w:ascii="Times New Roman" w:hAnsi="Times New Roman"/>
        </w:rPr>
      </w:pPr>
      <w:r w:rsidRPr="00DC6AF1">
        <w:rPr>
          <w:rFonts w:ascii="Times New Roman" w:hAnsi="Times New Roman"/>
        </w:rPr>
        <w:t>e-mail:</w:t>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hyperlink r:id="rId9" w:history="1">
        <w:r w:rsidRPr="00DC6AF1">
          <w:rPr>
            <w:rStyle w:val="Hypertextovprepojenie"/>
            <w:rFonts w:ascii="Times New Roman" w:hAnsi="Times New Roman"/>
          </w:rPr>
          <w:t>ictusconsulting@ictus.sk</w:t>
        </w:r>
      </w:hyperlink>
    </w:p>
    <w:p w14:paraId="1C044E2F" w14:textId="77777777" w:rsidR="00C360E9" w:rsidRPr="00DC6AF1" w:rsidRDefault="00C360E9" w:rsidP="00C360E9">
      <w:pPr>
        <w:spacing w:line="276" w:lineRule="auto"/>
        <w:rPr>
          <w:sz w:val="22"/>
          <w:szCs w:val="22"/>
        </w:rPr>
      </w:pPr>
    </w:p>
    <w:p w14:paraId="6C38179F" w14:textId="77777777" w:rsidR="00C360E9" w:rsidRPr="00DC6AF1" w:rsidRDefault="00C360E9" w:rsidP="00C360E9">
      <w:pPr>
        <w:pStyle w:val="Odsekzoznamu"/>
        <w:numPr>
          <w:ilvl w:val="0"/>
          <w:numId w:val="1"/>
        </w:numPr>
        <w:spacing w:line="276" w:lineRule="auto"/>
        <w:rPr>
          <w:b/>
          <w:sz w:val="22"/>
          <w:szCs w:val="22"/>
        </w:rPr>
      </w:pPr>
      <w:r w:rsidRPr="00DC6AF1">
        <w:rPr>
          <w:b/>
          <w:sz w:val="22"/>
          <w:szCs w:val="22"/>
        </w:rPr>
        <w:t>Názov zákazky, druh zákazky:</w:t>
      </w:r>
    </w:p>
    <w:p w14:paraId="7482BE2C" w14:textId="27C5C985" w:rsidR="00C360E9" w:rsidRPr="00DC6AF1" w:rsidRDefault="00BB6523" w:rsidP="00C360E9">
      <w:pPr>
        <w:autoSpaceDE w:val="0"/>
        <w:autoSpaceDN w:val="0"/>
        <w:adjustRightInd w:val="0"/>
        <w:spacing w:line="276" w:lineRule="auto"/>
        <w:ind w:left="708"/>
        <w:jc w:val="both"/>
        <w:rPr>
          <w:rFonts w:eastAsiaTheme="minorHAnsi"/>
          <w:sz w:val="22"/>
          <w:szCs w:val="22"/>
          <w:lang w:eastAsia="en-US"/>
        </w:rPr>
      </w:pPr>
      <w:r>
        <w:rPr>
          <w:sz w:val="22"/>
          <w:szCs w:val="22"/>
        </w:rPr>
        <w:t>„</w:t>
      </w:r>
      <w:r w:rsidR="000E78AF" w:rsidRPr="000E78AF">
        <w:rPr>
          <w:b/>
          <w:sz w:val="22"/>
          <w:szCs w:val="22"/>
          <w:u w:val="single"/>
        </w:rPr>
        <w:t>Štúdia realizovateľnosti k Vybudovaniu trvalého systému ochrany migrujúcich obojživelníkov križujúcich cestné komunikácie</w:t>
      </w:r>
      <w:r w:rsidRPr="00BB6523">
        <w:rPr>
          <w:b/>
          <w:sz w:val="22"/>
          <w:szCs w:val="22"/>
          <w:u w:val="single"/>
        </w:rPr>
        <w:t>“.</w:t>
      </w:r>
      <w:r w:rsidRPr="00BB6523">
        <w:rPr>
          <w:rFonts w:eastAsiaTheme="minorHAnsi"/>
          <w:sz w:val="22"/>
          <w:szCs w:val="22"/>
        </w:rPr>
        <w:t xml:space="preserve"> </w:t>
      </w:r>
      <w:r w:rsidR="00C360E9" w:rsidRPr="00DC6AF1">
        <w:rPr>
          <w:rFonts w:eastAsiaTheme="minorHAnsi"/>
          <w:sz w:val="22"/>
          <w:szCs w:val="22"/>
          <w:lang w:eastAsia="en-US"/>
        </w:rPr>
        <w:t xml:space="preserve">Zákazka v zmysle § 117 </w:t>
      </w:r>
      <w:r w:rsidR="00C360E9" w:rsidRPr="00DC6AF1">
        <w:rPr>
          <w:sz w:val="22"/>
          <w:szCs w:val="22"/>
        </w:rPr>
        <w:t xml:space="preserve">zákona č. 343/2015 Z. z. o verejnom obstarávaní a o zmene a doplnení niektorých zákonov v platnom </w:t>
      </w:r>
      <w:r>
        <w:rPr>
          <w:sz w:val="22"/>
          <w:szCs w:val="22"/>
        </w:rPr>
        <w:t>znení</w:t>
      </w:r>
      <w:r w:rsidR="00C360E9" w:rsidRPr="00DC6AF1">
        <w:rPr>
          <w:sz w:val="22"/>
          <w:szCs w:val="22"/>
        </w:rPr>
        <w:t>.</w:t>
      </w:r>
    </w:p>
    <w:p w14:paraId="56C68289" w14:textId="77777777" w:rsidR="00C360E9" w:rsidRDefault="00C360E9" w:rsidP="00C360E9">
      <w:pPr>
        <w:pStyle w:val="Odsekzoznamu"/>
        <w:numPr>
          <w:ilvl w:val="0"/>
          <w:numId w:val="1"/>
        </w:numPr>
        <w:spacing w:line="276" w:lineRule="auto"/>
        <w:rPr>
          <w:b/>
          <w:sz w:val="22"/>
          <w:szCs w:val="22"/>
        </w:rPr>
      </w:pPr>
      <w:r w:rsidRPr="00DC6AF1">
        <w:rPr>
          <w:b/>
          <w:sz w:val="22"/>
          <w:szCs w:val="22"/>
        </w:rPr>
        <w:t>Opis predmetu zákazky (podrobné vymedzenie predmetu zákazky)</w:t>
      </w:r>
    </w:p>
    <w:p w14:paraId="0F77A70E" w14:textId="77777777" w:rsidR="006F3BE1" w:rsidRDefault="006F3BE1" w:rsidP="006F3BE1">
      <w:pPr>
        <w:spacing w:line="276" w:lineRule="auto"/>
        <w:ind w:left="708"/>
        <w:jc w:val="both"/>
        <w:rPr>
          <w:sz w:val="22"/>
          <w:szCs w:val="22"/>
        </w:rPr>
      </w:pPr>
      <w:r w:rsidRPr="006F3BE1">
        <w:rPr>
          <w:sz w:val="22"/>
          <w:szCs w:val="22"/>
        </w:rPr>
        <w:t>Projektová príprava k Vybudovaniu trvalého systému ochrany migrujúcich obojživelníkov križujúcich cestné komunikácie, má za cieľ získanie podkladov k vypracovaniu návrhu, riešenia týchto špecifických stavieb vo vybraných lokalitách s ohľadom na chránenú skupinu obojživelníkov na trasovanie systému a typ inžinierskej stavby</w:t>
      </w:r>
      <w:r>
        <w:rPr>
          <w:sz w:val="22"/>
          <w:szCs w:val="22"/>
        </w:rPr>
        <w:t>.</w:t>
      </w:r>
    </w:p>
    <w:p w14:paraId="31E704DB" w14:textId="7C508EDC" w:rsidR="00DA4109" w:rsidRPr="006F3BE1" w:rsidRDefault="00423602" w:rsidP="006F3BE1">
      <w:pPr>
        <w:spacing w:line="276" w:lineRule="auto"/>
        <w:ind w:left="708"/>
        <w:jc w:val="both"/>
        <w:rPr>
          <w:sz w:val="22"/>
          <w:szCs w:val="22"/>
        </w:rPr>
      </w:pPr>
      <w:r w:rsidRPr="006F3BE1">
        <w:rPr>
          <w:sz w:val="22"/>
          <w:szCs w:val="22"/>
        </w:rPr>
        <w:t>Podrobná špecifikácia je uvedená v</w:t>
      </w:r>
      <w:r w:rsidR="006F3BE1" w:rsidRPr="006F3BE1">
        <w:rPr>
          <w:sz w:val="22"/>
          <w:szCs w:val="22"/>
        </w:rPr>
        <w:t xml:space="preserve"> prílohe č. 1, č. 2 a č. 3 tejto Výzvy. </w:t>
      </w:r>
      <w:r w:rsidRPr="006F3BE1">
        <w:rPr>
          <w:sz w:val="22"/>
          <w:szCs w:val="22"/>
        </w:rPr>
        <w:t xml:space="preserve"> </w:t>
      </w:r>
    </w:p>
    <w:p w14:paraId="61B293CB" w14:textId="77777777" w:rsidR="00800AC6" w:rsidRPr="006F3BE1" w:rsidRDefault="00800AC6" w:rsidP="006F3BE1">
      <w:pPr>
        <w:spacing w:line="276" w:lineRule="auto"/>
        <w:jc w:val="both"/>
        <w:rPr>
          <w:sz w:val="22"/>
          <w:szCs w:val="22"/>
        </w:rPr>
      </w:pPr>
    </w:p>
    <w:p w14:paraId="4A55B2AE" w14:textId="14F30E4A" w:rsidR="00FF1418" w:rsidRPr="0070223F" w:rsidRDefault="00FF1418" w:rsidP="0070223F">
      <w:pPr>
        <w:pStyle w:val="Odsekzoznamu"/>
        <w:spacing w:line="276" w:lineRule="auto"/>
        <w:jc w:val="both"/>
        <w:rPr>
          <w:sz w:val="22"/>
          <w:szCs w:val="22"/>
        </w:rPr>
      </w:pPr>
      <w:r w:rsidRPr="00FF1418">
        <w:rPr>
          <w:sz w:val="22"/>
          <w:szCs w:val="22"/>
        </w:rPr>
        <w:t xml:space="preserve">Pri predmete zákazky s uvedeným konkrétnym výrobcom /konkrétnym názvom/, resp. v prípadoch nie presne špecifikovaných technických parametroch predmetu zákazky môže </w:t>
      </w:r>
      <w:r w:rsidRPr="00FF1418">
        <w:rPr>
          <w:sz w:val="22"/>
          <w:szCs w:val="22"/>
        </w:rPr>
        <w:lastRenderedPageBreak/>
        <w:t xml:space="preserve">uchádzač predložiť ekvivalentné plnenie predmetu zákazky spočívajúce v odlišnom technickom riešení poskytujúcom rovnaký alebo lepší výsledok. Ekvivalentné plnenie predmetu zákazky musí spĺňať ten istý účel použitia a musia mať kvalitatívne rovnaké alebo lepšie vlastnosti a technické parametre ako je požadované pri pôvodnom predmete zákazky. Uvedené sa vzťahuje na všetky stanovené parametre. Uchádzač môže </w:t>
      </w:r>
      <w:proofErr w:type="spellStart"/>
      <w:r w:rsidRPr="00FF1418">
        <w:rPr>
          <w:sz w:val="22"/>
          <w:szCs w:val="22"/>
        </w:rPr>
        <w:t>naceniť</w:t>
      </w:r>
      <w:proofErr w:type="spellEnd"/>
      <w:r w:rsidRPr="00FF1418">
        <w:rPr>
          <w:sz w:val="22"/>
          <w:szCs w:val="22"/>
        </w:rPr>
        <w:t xml:space="preserve"> aj ekvivalent rovnakej alebo vyššej kvality</w:t>
      </w:r>
    </w:p>
    <w:p w14:paraId="06A5F24F" w14:textId="77777777" w:rsidR="0070223F" w:rsidRPr="0070223F" w:rsidRDefault="0070223F" w:rsidP="0070223F">
      <w:pPr>
        <w:pStyle w:val="Odsekzoznamu"/>
        <w:spacing w:line="276" w:lineRule="auto"/>
        <w:jc w:val="both"/>
        <w:rPr>
          <w:sz w:val="22"/>
          <w:szCs w:val="22"/>
        </w:rPr>
      </w:pPr>
    </w:p>
    <w:p w14:paraId="75E2E5B3" w14:textId="1FBBE752" w:rsidR="00C360E9" w:rsidRPr="00DC6AF1" w:rsidRDefault="00C360E9" w:rsidP="00121B21">
      <w:pPr>
        <w:pStyle w:val="Odsekzoznamu"/>
        <w:numPr>
          <w:ilvl w:val="0"/>
          <w:numId w:val="1"/>
        </w:numPr>
        <w:spacing w:line="276" w:lineRule="auto"/>
        <w:jc w:val="both"/>
        <w:rPr>
          <w:sz w:val="22"/>
          <w:szCs w:val="22"/>
        </w:rPr>
      </w:pPr>
      <w:r w:rsidRPr="00DC6AF1">
        <w:rPr>
          <w:b/>
          <w:sz w:val="22"/>
          <w:szCs w:val="22"/>
        </w:rPr>
        <w:t>Predpokladaná hodnota zákazky a CPV kódy</w:t>
      </w:r>
    </w:p>
    <w:p w14:paraId="1C9307C1" w14:textId="2B6F8A34" w:rsidR="00C360E9" w:rsidRPr="003F64A2" w:rsidRDefault="00C360E9" w:rsidP="00C360E9">
      <w:pPr>
        <w:spacing w:line="276" w:lineRule="auto"/>
        <w:ind w:firstLine="708"/>
        <w:rPr>
          <w:b/>
          <w:sz w:val="22"/>
          <w:szCs w:val="22"/>
        </w:rPr>
      </w:pPr>
      <w:r w:rsidRPr="00DC6AF1">
        <w:rPr>
          <w:sz w:val="22"/>
          <w:szCs w:val="22"/>
        </w:rPr>
        <w:t>PHZ:</w:t>
      </w:r>
      <w:r>
        <w:rPr>
          <w:sz w:val="22"/>
          <w:szCs w:val="22"/>
        </w:rPr>
        <w:t xml:space="preserve"> </w:t>
      </w:r>
      <w:r w:rsidR="00342897" w:rsidRPr="00342897">
        <w:rPr>
          <w:b/>
          <w:sz w:val="22"/>
          <w:szCs w:val="22"/>
        </w:rPr>
        <w:t>68.953,00</w:t>
      </w:r>
      <w:r w:rsidR="00342897">
        <w:rPr>
          <w:b/>
          <w:sz w:val="22"/>
          <w:szCs w:val="22"/>
        </w:rPr>
        <w:t xml:space="preserve"> </w:t>
      </w:r>
      <w:r w:rsidRPr="00A03C2B">
        <w:rPr>
          <w:b/>
          <w:sz w:val="22"/>
          <w:szCs w:val="22"/>
        </w:rPr>
        <w:t>EUR</w:t>
      </w:r>
      <w:r>
        <w:rPr>
          <w:b/>
          <w:sz w:val="22"/>
          <w:szCs w:val="22"/>
        </w:rPr>
        <w:t xml:space="preserve"> </w:t>
      </w:r>
      <w:r w:rsidR="00E417E5" w:rsidRPr="003F64A2">
        <w:rPr>
          <w:b/>
          <w:sz w:val="22"/>
          <w:szCs w:val="22"/>
        </w:rPr>
        <w:t>bez DPH</w:t>
      </w:r>
      <w:r w:rsidR="00497B91" w:rsidRPr="003F64A2">
        <w:rPr>
          <w:b/>
          <w:sz w:val="22"/>
          <w:szCs w:val="22"/>
        </w:rPr>
        <w:t xml:space="preserve"> </w:t>
      </w:r>
    </w:p>
    <w:p w14:paraId="4F9D372D" w14:textId="77777777" w:rsidR="00C360E9" w:rsidRPr="003F64A2" w:rsidRDefault="00C360E9" w:rsidP="00C360E9">
      <w:pPr>
        <w:spacing w:line="276" w:lineRule="auto"/>
        <w:ind w:firstLine="708"/>
        <w:rPr>
          <w:b/>
          <w:sz w:val="22"/>
          <w:szCs w:val="22"/>
        </w:rPr>
      </w:pPr>
      <w:r w:rsidRPr="003F64A2">
        <w:rPr>
          <w:b/>
          <w:sz w:val="22"/>
          <w:szCs w:val="22"/>
        </w:rPr>
        <w:t>Spoločný slovník obstarávania (CPV kódy)</w:t>
      </w:r>
    </w:p>
    <w:p w14:paraId="5D5A9ECD" w14:textId="1CEE621F" w:rsidR="00C360E9" w:rsidRPr="003F64A2" w:rsidRDefault="00C360E9" w:rsidP="00C360E9">
      <w:pPr>
        <w:pStyle w:val="Bezriadkovania"/>
        <w:ind w:firstLine="708"/>
        <w:rPr>
          <w:rStyle w:val="hodnota"/>
          <w:rFonts w:ascii="Times New Roman" w:hAnsi="Times New Roman"/>
          <w:sz w:val="22"/>
          <w:szCs w:val="22"/>
        </w:rPr>
      </w:pPr>
      <w:r w:rsidRPr="003F64A2">
        <w:rPr>
          <w:rStyle w:val="hodnota"/>
          <w:rFonts w:ascii="Times New Roman" w:hAnsi="Times New Roman"/>
          <w:sz w:val="22"/>
          <w:szCs w:val="22"/>
        </w:rPr>
        <w:t xml:space="preserve">Hlavný slovník: </w:t>
      </w:r>
      <w:r w:rsidR="00342897" w:rsidRPr="003F64A2">
        <w:rPr>
          <w:rStyle w:val="hodnota"/>
          <w:rFonts w:ascii="Times New Roman" w:hAnsi="Times New Roman"/>
          <w:sz w:val="22"/>
          <w:szCs w:val="22"/>
        </w:rPr>
        <w:t>98113000-8 Služby poskytované odbornými organizáciami</w:t>
      </w:r>
    </w:p>
    <w:p w14:paraId="0037118A" w14:textId="473C435B" w:rsidR="00342897" w:rsidRPr="003F64A2" w:rsidRDefault="00342897" w:rsidP="00C360E9">
      <w:pPr>
        <w:pStyle w:val="Bezriadkovania"/>
        <w:ind w:firstLine="708"/>
        <w:rPr>
          <w:rStyle w:val="hodnota"/>
          <w:rFonts w:ascii="Times New Roman" w:hAnsi="Times New Roman"/>
          <w:sz w:val="22"/>
          <w:szCs w:val="22"/>
        </w:rPr>
      </w:pPr>
      <w:r w:rsidRPr="003F64A2">
        <w:rPr>
          <w:rStyle w:val="hodnota"/>
          <w:rFonts w:ascii="Times New Roman" w:hAnsi="Times New Roman"/>
          <w:sz w:val="22"/>
          <w:szCs w:val="22"/>
        </w:rPr>
        <w:tab/>
      </w:r>
      <w:r w:rsidRPr="003F64A2">
        <w:rPr>
          <w:rStyle w:val="hodnota"/>
          <w:rFonts w:ascii="Times New Roman" w:hAnsi="Times New Roman"/>
          <w:sz w:val="22"/>
          <w:szCs w:val="22"/>
        </w:rPr>
        <w:tab/>
        <w:t xml:space="preserve"> 71241000-9 Štúdia realizovateľnosti, poradenská služba, analýza</w:t>
      </w:r>
    </w:p>
    <w:p w14:paraId="26ECF881" w14:textId="77777777" w:rsidR="00BB6523" w:rsidRPr="003F64A2" w:rsidRDefault="00C360E9" w:rsidP="00BB6523">
      <w:pPr>
        <w:pStyle w:val="Odsekzoznamu"/>
        <w:numPr>
          <w:ilvl w:val="0"/>
          <w:numId w:val="1"/>
        </w:numPr>
        <w:spacing w:line="276" w:lineRule="auto"/>
        <w:jc w:val="both"/>
        <w:rPr>
          <w:sz w:val="22"/>
          <w:szCs w:val="22"/>
        </w:rPr>
      </w:pPr>
      <w:r w:rsidRPr="003F64A2">
        <w:rPr>
          <w:b/>
          <w:sz w:val="22"/>
          <w:szCs w:val="22"/>
        </w:rPr>
        <w:t xml:space="preserve">Miesto dodania predmetu zákazky, trvanie zmluvy alebo termín realizácie predmetu zákazky: </w:t>
      </w:r>
    </w:p>
    <w:p w14:paraId="556225E8" w14:textId="65E52721" w:rsidR="00BB6523" w:rsidRPr="003F64A2" w:rsidRDefault="00C360E9" w:rsidP="00BB6523">
      <w:pPr>
        <w:pStyle w:val="Odsekzoznamu"/>
        <w:spacing w:line="276" w:lineRule="auto"/>
        <w:jc w:val="both"/>
        <w:rPr>
          <w:sz w:val="22"/>
          <w:szCs w:val="22"/>
        </w:rPr>
      </w:pPr>
      <w:r w:rsidRPr="003F64A2">
        <w:rPr>
          <w:b/>
          <w:sz w:val="22"/>
          <w:szCs w:val="22"/>
        </w:rPr>
        <w:t>Termín realizácie predmetu zákazky</w:t>
      </w:r>
      <w:r w:rsidR="00BB6523" w:rsidRPr="003F64A2">
        <w:rPr>
          <w:sz w:val="22"/>
          <w:szCs w:val="22"/>
        </w:rPr>
        <w:t>:</w:t>
      </w:r>
      <w:r w:rsidR="00E417E5" w:rsidRPr="003F64A2">
        <w:rPr>
          <w:sz w:val="22"/>
          <w:szCs w:val="22"/>
        </w:rPr>
        <w:t xml:space="preserve"> </w:t>
      </w:r>
      <w:r w:rsidR="00342897" w:rsidRPr="003F64A2">
        <w:rPr>
          <w:sz w:val="22"/>
          <w:szCs w:val="22"/>
        </w:rPr>
        <w:t>do 90 dní odo dňa účinnosti zmluvy</w:t>
      </w:r>
    </w:p>
    <w:p w14:paraId="1FE13B7E" w14:textId="3ECF77A6" w:rsidR="0091714B" w:rsidRDefault="00BB6523" w:rsidP="003F64A2">
      <w:pPr>
        <w:pStyle w:val="Odsekzoznamu"/>
        <w:spacing w:line="276" w:lineRule="auto"/>
        <w:jc w:val="both"/>
        <w:rPr>
          <w:sz w:val="22"/>
          <w:szCs w:val="22"/>
        </w:rPr>
      </w:pPr>
      <w:r w:rsidRPr="003F64A2">
        <w:rPr>
          <w:b/>
          <w:sz w:val="22"/>
          <w:szCs w:val="22"/>
        </w:rPr>
        <w:t>Miesto dodania</w:t>
      </w:r>
      <w:r w:rsidRPr="003F64A2">
        <w:rPr>
          <w:sz w:val="22"/>
          <w:szCs w:val="22"/>
        </w:rPr>
        <w:t>: sídlo verejného obstarávateľa -</w:t>
      </w:r>
      <w:r w:rsidR="00B51172" w:rsidRPr="003F64A2">
        <w:rPr>
          <w:sz w:val="22"/>
          <w:szCs w:val="22"/>
        </w:rPr>
        <w:t xml:space="preserve"> Štátna ochrana prírody Slovenskej republiky,</w:t>
      </w:r>
      <w:r w:rsidR="00B51172" w:rsidRPr="00BB6523">
        <w:rPr>
          <w:sz w:val="22"/>
          <w:szCs w:val="22"/>
        </w:rPr>
        <w:t xml:space="preserve"> Tajovsk</w:t>
      </w:r>
      <w:r w:rsidR="0070223F">
        <w:rPr>
          <w:sz w:val="22"/>
          <w:szCs w:val="22"/>
        </w:rPr>
        <w:t>ého 28B, 974 01 Banská Bystrica</w:t>
      </w:r>
      <w:r w:rsidR="00B10EA4" w:rsidRPr="00BB6523">
        <w:rPr>
          <w:sz w:val="22"/>
          <w:szCs w:val="22"/>
        </w:rPr>
        <w:t>.</w:t>
      </w:r>
    </w:p>
    <w:p w14:paraId="382DEACE" w14:textId="77777777" w:rsidR="003F64A2" w:rsidRPr="003F64A2" w:rsidRDefault="003F64A2" w:rsidP="003F64A2">
      <w:pPr>
        <w:pStyle w:val="Odsekzoznamu"/>
        <w:spacing w:line="276" w:lineRule="auto"/>
        <w:jc w:val="both"/>
        <w:rPr>
          <w:sz w:val="22"/>
          <w:szCs w:val="22"/>
        </w:rPr>
      </w:pPr>
    </w:p>
    <w:p w14:paraId="34356739" w14:textId="77777777" w:rsidR="001568D9" w:rsidRPr="001568D9" w:rsidRDefault="00C360E9" w:rsidP="001568D9">
      <w:pPr>
        <w:pStyle w:val="Odsekzoznamu"/>
        <w:numPr>
          <w:ilvl w:val="0"/>
          <w:numId w:val="1"/>
        </w:numPr>
        <w:spacing w:line="276" w:lineRule="auto"/>
        <w:jc w:val="both"/>
        <w:rPr>
          <w:color w:val="000000" w:themeColor="text1"/>
          <w:sz w:val="22"/>
          <w:szCs w:val="22"/>
        </w:rPr>
      </w:pPr>
      <w:r w:rsidRPr="002845F3">
        <w:rPr>
          <w:b/>
          <w:sz w:val="22"/>
          <w:szCs w:val="22"/>
        </w:rPr>
        <w:t>Financovanie zákazky</w:t>
      </w:r>
      <w:r w:rsidR="001568D9" w:rsidRPr="001568D9">
        <w:rPr>
          <w:rFonts w:ascii="Arial" w:hAnsi="Arial" w:cs="Arial"/>
        </w:rPr>
        <w:t xml:space="preserve"> </w:t>
      </w:r>
    </w:p>
    <w:p w14:paraId="4ACA8D06" w14:textId="18D3113F" w:rsidR="00BB6523" w:rsidRDefault="00BB6523" w:rsidP="00BB6523">
      <w:pPr>
        <w:pStyle w:val="Odsekzoznamu"/>
        <w:spacing w:line="276" w:lineRule="auto"/>
        <w:jc w:val="both"/>
        <w:rPr>
          <w:sz w:val="22"/>
          <w:szCs w:val="22"/>
        </w:rPr>
      </w:pPr>
      <w:r w:rsidRPr="00BB6523">
        <w:rPr>
          <w:sz w:val="22"/>
          <w:szCs w:val="22"/>
        </w:rPr>
        <w:t xml:space="preserve">Dielo bude spolufinancované z nenávratného finančného príspevku (NFP) z kohézneho fondu EÚ Operačného programu Kvalita životného prostredia 2014 </w:t>
      </w:r>
      <w:r w:rsidR="0091714B">
        <w:rPr>
          <w:sz w:val="22"/>
          <w:szCs w:val="22"/>
        </w:rPr>
        <w:t>–</w:t>
      </w:r>
      <w:r w:rsidRPr="00BB6523">
        <w:rPr>
          <w:sz w:val="22"/>
          <w:szCs w:val="22"/>
        </w:rPr>
        <w:t xml:space="preserve"> 2020</w:t>
      </w:r>
      <w:r w:rsidR="0091714B">
        <w:rPr>
          <w:sz w:val="22"/>
          <w:szCs w:val="22"/>
        </w:rPr>
        <w:t xml:space="preserve"> a z vlastných prostriedkov verejného obstarávateľa. Verejný obstarávateľ neposkytuje</w:t>
      </w:r>
      <w:r w:rsidRPr="00BB6523">
        <w:rPr>
          <w:sz w:val="22"/>
          <w:szCs w:val="22"/>
        </w:rPr>
        <w:t xml:space="preserve"> preddavok.</w:t>
      </w:r>
      <w:r w:rsidR="00CB5BD6">
        <w:rPr>
          <w:sz w:val="22"/>
          <w:szCs w:val="22"/>
        </w:rPr>
        <w:t xml:space="preserve"> </w:t>
      </w:r>
    </w:p>
    <w:p w14:paraId="0C2C106B" w14:textId="77777777" w:rsidR="0091714B" w:rsidRPr="00BB6523" w:rsidRDefault="0091714B" w:rsidP="00BB6523">
      <w:pPr>
        <w:pStyle w:val="Odsekzoznamu"/>
        <w:spacing w:line="276" w:lineRule="auto"/>
        <w:jc w:val="both"/>
        <w:rPr>
          <w:b/>
          <w:sz w:val="22"/>
          <w:szCs w:val="22"/>
        </w:rPr>
      </w:pPr>
    </w:p>
    <w:p w14:paraId="5ED7FB17" w14:textId="5790EA08" w:rsidR="00C360E9" w:rsidRDefault="00C360E9" w:rsidP="00BB6523">
      <w:pPr>
        <w:pStyle w:val="Odsekzoznamu"/>
        <w:numPr>
          <w:ilvl w:val="0"/>
          <w:numId w:val="1"/>
        </w:numPr>
        <w:spacing w:line="276" w:lineRule="auto"/>
        <w:jc w:val="both"/>
        <w:rPr>
          <w:b/>
          <w:sz w:val="22"/>
          <w:szCs w:val="22"/>
        </w:rPr>
      </w:pPr>
      <w:r w:rsidRPr="00DC6AF1">
        <w:rPr>
          <w:b/>
          <w:sz w:val="22"/>
          <w:szCs w:val="22"/>
        </w:rPr>
        <w:t>Podmienky účasti</w:t>
      </w:r>
    </w:p>
    <w:p w14:paraId="3AC862EF" w14:textId="77777777" w:rsidR="00451EA9" w:rsidRDefault="00451EA9" w:rsidP="00451EA9">
      <w:pPr>
        <w:pStyle w:val="Odsekzoznamu"/>
        <w:spacing w:line="276" w:lineRule="auto"/>
        <w:jc w:val="both"/>
        <w:rPr>
          <w:b/>
          <w:sz w:val="22"/>
          <w:szCs w:val="22"/>
        </w:rPr>
      </w:pPr>
    </w:p>
    <w:p w14:paraId="2CC969A7" w14:textId="45E6FE04" w:rsidR="00F421BC" w:rsidRPr="00451EA9" w:rsidRDefault="00F421BC" w:rsidP="00451EA9">
      <w:pPr>
        <w:spacing w:line="276" w:lineRule="auto"/>
        <w:ind w:firstLine="708"/>
        <w:jc w:val="both"/>
        <w:rPr>
          <w:b/>
          <w:sz w:val="22"/>
          <w:szCs w:val="22"/>
        </w:rPr>
      </w:pPr>
      <w:r w:rsidRPr="00451EA9">
        <w:rPr>
          <w:b/>
          <w:sz w:val="22"/>
          <w:szCs w:val="22"/>
        </w:rPr>
        <w:t xml:space="preserve">Osobné postavenie </w:t>
      </w:r>
    </w:p>
    <w:p w14:paraId="5965229B" w14:textId="77777777" w:rsidR="0070223F" w:rsidRPr="0070223F" w:rsidRDefault="0070223F" w:rsidP="0070223F">
      <w:pPr>
        <w:spacing w:line="276" w:lineRule="auto"/>
        <w:ind w:left="709" w:hanging="425"/>
        <w:jc w:val="both"/>
        <w:rPr>
          <w:sz w:val="22"/>
          <w:szCs w:val="22"/>
        </w:rPr>
      </w:pPr>
      <w:r w:rsidRPr="0070223F">
        <w:rPr>
          <w:sz w:val="22"/>
          <w:szCs w:val="22"/>
        </w:rPr>
        <w:t>7.1</w:t>
      </w:r>
      <w:r w:rsidRPr="0070223F">
        <w:rPr>
          <w:sz w:val="22"/>
          <w:szCs w:val="22"/>
        </w:rPr>
        <w:tab/>
        <w:t xml:space="preserve">Uchádzač musí spĺňať podmienku účasti podľa § 32 ods.1 písm. e) Zákona č. 343/2015 Z. z. o verejnom obstarávaní a o zmene a doplnení niektorých zákonov v znení neskorších predpisov (ďalej len ZVO). Splnenie podmienky účasti preukáže predložením dokladu o oprávnení dodávať tovar, uskutočňovať stavebné práce alebo poskytovať službu (fotokópia výpisu z obchodného registra alebo zo živnostenského registra preukazujúca oprávnenie poskytovať služby, resp. fotokópia z internetu). </w:t>
      </w:r>
    </w:p>
    <w:p w14:paraId="17ED8142" w14:textId="77777777" w:rsidR="0070223F" w:rsidRPr="0070223F" w:rsidRDefault="0070223F" w:rsidP="0070223F">
      <w:pPr>
        <w:spacing w:line="276" w:lineRule="auto"/>
        <w:ind w:left="708"/>
        <w:jc w:val="both"/>
        <w:rPr>
          <w:b/>
          <w:sz w:val="22"/>
          <w:szCs w:val="22"/>
        </w:rPr>
      </w:pPr>
      <w:r w:rsidRPr="0070223F">
        <w:rPr>
          <w:b/>
          <w:sz w:val="22"/>
          <w:szCs w:val="22"/>
        </w:rPr>
        <w:t>Upozornenie:</w:t>
      </w:r>
    </w:p>
    <w:p w14:paraId="0D847880" w14:textId="77777777" w:rsidR="0070223F" w:rsidRPr="0070223F" w:rsidRDefault="0070223F" w:rsidP="0070223F">
      <w:pPr>
        <w:spacing w:line="276" w:lineRule="auto"/>
        <w:ind w:left="708"/>
        <w:jc w:val="both"/>
        <w:rPr>
          <w:sz w:val="22"/>
          <w:szCs w:val="22"/>
          <w:u w:val="single"/>
        </w:rPr>
      </w:pPr>
      <w:r w:rsidRPr="0070223F">
        <w:rPr>
          <w:sz w:val="22"/>
          <w:szCs w:val="22"/>
          <w:u w:val="single"/>
        </w:rPr>
        <w:t xml:space="preserve">V prípade, ak tento doklad je pre verejného obstarávateľa  neobmedzene a bezodplatne prístupný z údajov informačného systému verejnej správy podľa osobitného predpisu, tento doklad nemusí uchádzač  predkladať. </w:t>
      </w:r>
    </w:p>
    <w:p w14:paraId="10B5B303" w14:textId="2E0F90D5" w:rsidR="0070223F" w:rsidRDefault="0070223F" w:rsidP="0070223F">
      <w:pPr>
        <w:spacing w:line="276" w:lineRule="auto"/>
        <w:ind w:left="708" w:hanging="424"/>
        <w:jc w:val="both"/>
        <w:rPr>
          <w:sz w:val="22"/>
          <w:szCs w:val="22"/>
        </w:rPr>
      </w:pPr>
      <w:r w:rsidRPr="0070223F">
        <w:rPr>
          <w:sz w:val="22"/>
          <w:szCs w:val="22"/>
        </w:rPr>
        <w:t>7.2</w:t>
      </w:r>
      <w:r w:rsidRPr="0070223F">
        <w:rPr>
          <w:sz w:val="22"/>
          <w:szCs w:val="22"/>
        </w:rPr>
        <w:tab/>
        <w:t>Uchádzač musí spĺňať podmienku účasti podľa § 32 ods. 1 písm. f) ZVO, predložením čestného vyhlásenia, že nemá uložený zákaz účasti vo verejnom obstarávaní potvrdený konečným rozhodnutím. Ustanovenia § 32 ods. 4 a 5 sa použijú primerane.</w:t>
      </w:r>
    </w:p>
    <w:p w14:paraId="6874C3F8" w14:textId="77777777" w:rsidR="00E94C5B" w:rsidRDefault="00E94C5B" w:rsidP="00FF1418">
      <w:pPr>
        <w:spacing w:line="276" w:lineRule="auto"/>
        <w:ind w:left="708"/>
        <w:jc w:val="both"/>
        <w:rPr>
          <w:sz w:val="22"/>
          <w:szCs w:val="22"/>
        </w:rPr>
      </w:pPr>
    </w:p>
    <w:p w14:paraId="480E1ABD" w14:textId="06E4DBED" w:rsidR="00E94C5B" w:rsidRDefault="00E94C5B" w:rsidP="00FF1418">
      <w:pPr>
        <w:spacing w:line="276" w:lineRule="auto"/>
        <w:ind w:left="708"/>
        <w:jc w:val="both"/>
        <w:rPr>
          <w:b/>
          <w:sz w:val="22"/>
          <w:szCs w:val="22"/>
        </w:rPr>
      </w:pPr>
      <w:r w:rsidRPr="00E94C5B">
        <w:rPr>
          <w:b/>
          <w:sz w:val="22"/>
          <w:szCs w:val="22"/>
        </w:rPr>
        <w:t>Finančné a ekonomické postavenie</w:t>
      </w:r>
    </w:p>
    <w:p w14:paraId="17C54B42" w14:textId="4A9EECD5" w:rsidR="00E94C5B" w:rsidRDefault="006C39B1" w:rsidP="00F96CBC">
      <w:pPr>
        <w:spacing w:line="276" w:lineRule="auto"/>
        <w:ind w:left="704" w:hanging="420"/>
        <w:jc w:val="both"/>
        <w:rPr>
          <w:sz w:val="22"/>
          <w:szCs w:val="22"/>
        </w:rPr>
      </w:pPr>
      <w:r>
        <w:rPr>
          <w:sz w:val="22"/>
          <w:szCs w:val="22"/>
        </w:rPr>
        <w:tab/>
        <w:t>Nevyžaduje</w:t>
      </w:r>
      <w:r w:rsidR="00F96CBC">
        <w:rPr>
          <w:sz w:val="22"/>
          <w:szCs w:val="22"/>
        </w:rPr>
        <w:t xml:space="preserve"> sa. </w:t>
      </w:r>
    </w:p>
    <w:p w14:paraId="6D5FC305" w14:textId="77777777" w:rsidR="00057B53" w:rsidRDefault="00057B53" w:rsidP="00E94C5B">
      <w:pPr>
        <w:spacing w:line="276" w:lineRule="auto"/>
        <w:ind w:left="708"/>
        <w:jc w:val="both"/>
        <w:rPr>
          <w:sz w:val="22"/>
          <w:szCs w:val="22"/>
        </w:rPr>
      </w:pPr>
    </w:p>
    <w:p w14:paraId="0DC97C59" w14:textId="696D6F98" w:rsidR="00057B53" w:rsidRDefault="00057B53" w:rsidP="00E94C5B">
      <w:pPr>
        <w:spacing w:line="276" w:lineRule="auto"/>
        <w:ind w:left="708"/>
        <w:jc w:val="both"/>
        <w:rPr>
          <w:b/>
          <w:sz w:val="22"/>
          <w:szCs w:val="22"/>
        </w:rPr>
      </w:pPr>
      <w:r w:rsidRPr="00057B53">
        <w:rPr>
          <w:b/>
          <w:sz w:val="22"/>
          <w:szCs w:val="22"/>
        </w:rPr>
        <w:t>Technická spôsobilosť alebo odborná spôsobilosť</w:t>
      </w:r>
    </w:p>
    <w:p w14:paraId="07C2843B" w14:textId="77777777" w:rsidR="00AE4AE6" w:rsidRPr="00AE4AE6" w:rsidRDefault="00AE4AE6" w:rsidP="00AE4AE6">
      <w:pPr>
        <w:pStyle w:val="Odsekzoznamu"/>
        <w:spacing w:after="160" w:line="259" w:lineRule="auto"/>
        <w:jc w:val="both"/>
        <w:rPr>
          <w:sz w:val="22"/>
        </w:rPr>
      </w:pPr>
      <w:r w:rsidRPr="00AE4AE6">
        <w:rPr>
          <w:sz w:val="22"/>
        </w:rPr>
        <w:t>Uchádzač musí spĺňať podmienky účasti podľa § 34 zákona o verejnom obstarávaní týkajúce sa technickej spôsobilosti alebo odbornej spôsobilosti uchádzača uvedené v tejto časti, ktoré preukazuje podľa druhu, množstva, dôležitosti alebo využitia dodávky tovaru nasledovnými dokladmi:</w:t>
      </w:r>
    </w:p>
    <w:p w14:paraId="4A43B17F" w14:textId="77777777" w:rsidR="00FA6F7A" w:rsidRDefault="00AE4AE6" w:rsidP="00FA6F7A">
      <w:pPr>
        <w:pStyle w:val="Odsekzoznamu"/>
        <w:numPr>
          <w:ilvl w:val="1"/>
          <w:numId w:val="47"/>
        </w:numPr>
        <w:spacing w:after="160" w:line="259" w:lineRule="auto"/>
        <w:jc w:val="both"/>
        <w:rPr>
          <w:sz w:val="22"/>
        </w:rPr>
      </w:pPr>
      <w:r w:rsidRPr="00FA6F7A">
        <w:rPr>
          <w:sz w:val="22"/>
        </w:rPr>
        <w:lastRenderedPageBreak/>
        <w:t xml:space="preserve">Podľa § 34 ods. 1 písm. a) zákona o verejnom obstarávaní: zoznamom </w:t>
      </w:r>
      <w:r w:rsidR="00F96CBC" w:rsidRPr="00FA6F7A">
        <w:rPr>
          <w:sz w:val="22"/>
        </w:rPr>
        <w:t>poskytnutých služieb</w:t>
      </w:r>
      <w:r w:rsidRPr="00FA6F7A">
        <w:rPr>
          <w:sz w:val="22"/>
        </w:rPr>
        <w:t xml:space="preserve"> za predchádzajúce tri roky od vyhlásenia verejného obstarávania s uvedením cien, lehôt dodania a odberateľov; dokladom je referencia, ak odberateľom bol verejný obstarávateľ alebo obstarávateľ podľa tohto zákona.</w:t>
      </w:r>
    </w:p>
    <w:p w14:paraId="3548C4CB" w14:textId="77777777" w:rsidR="00FA6F7A" w:rsidRDefault="00AE4AE6" w:rsidP="00FA6F7A">
      <w:pPr>
        <w:pStyle w:val="Odsekzoznamu"/>
        <w:numPr>
          <w:ilvl w:val="1"/>
          <w:numId w:val="47"/>
        </w:numPr>
        <w:spacing w:after="160" w:line="259" w:lineRule="auto"/>
        <w:jc w:val="both"/>
        <w:rPr>
          <w:sz w:val="22"/>
        </w:rPr>
      </w:pPr>
      <w:r w:rsidRPr="00FA6F7A">
        <w:rPr>
          <w:sz w:val="22"/>
        </w:rPr>
        <w:t xml:space="preserve">Podľa § 34 ods. 1 písm. d) v spojení § 35 zákona o verejnom obstarávaní: </w:t>
      </w:r>
      <w:r w:rsidRPr="00FA6F7A">
        <w:rPr>
          <w:sz w:val="22"/>
          <w:szCs w:val="22"/>
        </w:rPr>
        <w:t>údajmi o technikoch alebo technických orgánoch, ktorí sú zodpovední za kontrolu kvality</w:t>
      </w:r>
      <w:r w:rsidRPr="00FA6F7A">
        <w:rPr>
          <w:sz w:val="22"/>
        </w:rPr>
        <w:t>,</w:t>
      </w:r>
    </w:p>
    <w:p w14:paraId="04F20AA4" w14:textId="512593BE" w:rsidR="00FA6F7A" w:rsidRPr="00FA6F7A" w:rsidRDefault="0035513A" w:rsidP="00FA6F7A">
      <w:pPr>
        <w:pStyle w:val="Odsekzoznamu"/>
        <w:numPr>
          <w:ilvl w:val="1"/>
          <w:numId w:val="47"/>
        </w:numPr>
        <w:spacing w:after="160" w:line="259" w:lineRule="auto"/>
        <w:jc w:val="both"/>
        <w:rPr>
          <w:sz w:val="22"/>
        </w:rPr>
      </w:pPr>
      <w:r>
        <w:rPr>
          <w:sz w:val="22"/>
        </w:rPr>
        <w:t>Podľa § 34 ods. 1 písm. h</w:t>
      </w:r>
      <w:r w:rsidR="00AE4AE6" w:rsidRPr="00FA6F7A">
        <w:rPr>
          <w:sz w:val="22"/>
        </w:rPr>
        <w:t xml:space="preserve">) v spojení § 36 zákona o verejnom obstarávaní: </w:t>
      </w:r>
      <w:r w:rsidR="00AE4AE6" w:rsidRPr="00FA6F7A">
        <w:rPr>
          <w:sz w:val="22"/>
          <w:szCs w:val="22"/>
        </w:rPr>
        <w:t>údajmi o technikoch alebo technických orgánoch, ktorí sú zodpovední za kontrolu kvality</w:t>
      </w:r>
    </w:p>
    <w:p w14:paraId="73077B82" w14:textId="548EE6CE" w:rsidR="00AE4AE6" w:rsidRPr="00FA6F7A" w:rsidRDefault="00AE4AE6" w:rsidP="00FA6F7A">
      <w:pPr>
        <w:pStyle w:val="Odsekzoznamu"/>
        <w:numPr>
          <w:ilvl w:val="1"/>
          <w:numId w:val="47"/>
        </w:numPr>
        <w:spacing w:after="160" w:line="259" w:lineRule="auto"/>
        <w:jc w:val="both"/>
        <w:rPr>
          <w:sz w:val="22"/>
        </w:rPr>
      </w:pPr>
      <w:r w:rsidRPr="00FA6F7A">
        <w:rPr>
          <w:sz w:val="22"/>
        </w:rPr>
        <w:t>Podľa § 34 ods. 1 písm. g) zákona o verejnom obstarávaní: údajmi o vzdelaní a odbornej praxi alebo odbornej kvalifikácii osôb určených na plnenie zmluvy.</w:t>
      </w:r>
    </w:p>
    <w:p w14:paraId="35C04233" w14:textId="77777777" w:rsidR="00AE4AE6" w:rsidRDefault="00AE4AE6" w:rsidP="00AE4AE6">
      <w:pPr>
        <w:spacing w:after="160" w:line="259" w:lineRule="auto"/>
        <w:jc w:val="both"/>
        <w:rPr>
          <w:rFonts w:ascii="Segoe UI" w:hAnsi="Segoe UI" w:cs="Segoe UI"/>
        </w:rPr>
      </w:pPr>
    </w:p>
    <w:p w14:paraId="2AACBF00" w14:textId="774A7625" w:rsidR="00AE4AE6" w:rsidRPr="00AE4AE6" w:rsidRDefault="00AE4AE6" w:rsidP="00AE4AE6">
      <w:pPr>
        <w:pStyle w:val="Odsekzoznamu"/>
        <w:spacing w:after="160" w:line="259" w:lineRule="auto"/>
        <w:ind w:left="1080"/>
        <w:jc w:val="both"/>
        <w:rPr>
          <w:b/>
          <w:sz w:val="22"/>
          <w:u w:val="single"/>
        </w:rPr>
      </w:pPr>
      <w:r w:rsidRPr="00AE4AE6">
        <w:rPr>
          <w:b/>
          <w:sz w:val="22"/>
          <w:u w:val="single"/>
        </w:rPr>
        <w:t xml:space="preserve">Minimálna požadovaná úroveň štandardov k bodu </w:t>
      </w:r>
      <w:r w:rsidR="00FA6F7A">
        <w:rPr>
          <w:b/>
          <w:sz w:val="22"/>
          <w:u w:val="single"/>
        </w:rPr>
        <w:t>7.3.</w:t>
      </w:r>
      <w:r w:rsidRPr="00AE4AE6">
        <w:rPr>
          <w:b/>
          <w:sz w:val="22"/>
          <w:u w:val="single"/>
        </w:rPr>
        <w:t>:</w:t>
      </w:r>
    </w:p>
    <w:p w14:paraId="40281BDF" w14:textId="77777777" w:rsidR="00AE4AE6" w:rsidRPr="00AE4AE6" w:rsidRDefault="00AE4AE6" w:rsidP="00AE4AE6">
      <w:pPr>
        <w:pStyle w:val="Odsekzoznamu"/>
        <w:spacing w:after="160" w:line="259" w:lineRule="auto"/>
        <w:ind w:left="1080"/>
        <w:jc w:val="both"/>
        <w:rPr>
          <w:b/>
          <w:sz w:val="22"/>
          <w:u w:val="single"/>
        </w:rPr>
      </w:pPr>
    </w:p>
    <w:p w14:paraId="78BA0CCA" w14:textId="01244298" w:rsidR="00AE4AE6" w:rsidRDefault="00AE4AE6" w:rsidP="00AE4AE6">
      <w:pPr>
        <w:pStyle w:val="Odsekzoznamu"/>
        <w:tabs>
          <w:tab w:val="left" w:pos="720"/>
        </w:tabs>
        <w:ind w:left="1080" w:right="6"/>
        <w:jc w:val="both"/>
        <w:rPr>
          <w:sz w:val="22"/>
        </w:rPr>
      </w:pPr>
      <w:r w:rsidRPr="00AE4AE6">
        <w:rPr>
          <w:sz w:val="22"/>
        </w:rPr>
        <w:t xml:space="preserve">Splnenie určenej podmienky účasti podľa § 34 ods. 1 písm. a) zákona uchádzač preukáže predložením zoznamu </w:t>
      </w:r>
      <w:r w:rsidR="006441DE">
        <w:rPr>
          <w:sz w:val="22"/>
        </w:rPr>
        <w:t>poskytnutých služieb (referencií</w:t>
      </w:r>
      <w:r w:rsidRPr="00AE4AE6">
        <w:rPr>
          <w:sz w:val="22"/>
        </w:rPr>
        <w:t xml:space="preserve">), ktorými preukáže, že za obdobie predchádzajúcich 3 rokov od vyhlásenia verejného obstarávania </w:t>
      </w:r>
      <w:r>
        <w:rPr>
          <w:sz w:val="22"/>
        </w:rPr>
        <w:t>poskytol služby</w:t>
      </w:r>
      <w:r w:rsidRPr="00AE4AE6">
        <w:rPr>
          <w:sz w:val="22"/>
        </w:rPr>
        <w:t xml:space="preserve"> rovnakého alebo podobného charakteru ako predmet </w:t>
      </w:r>
      <w:r w:rsidRPr="0091714B">
        <w:rPr>
          <w:sz w:val="22"/>
          <w:szCs w:val="22"/>
        </w:rPr>
        <w:t>zákazky,</w:t>
      </w:r>
      <w:r w:rsidR="0091714B" w:rsidRPr="0091714B">
        <w:rPr>
          <w:sz w:val="22"/>
          <w:szCs w:val="22"/>
        </w:rPr>
        <w:t xml:space="preserve"> pričom minimálne jedna poskytnutá služba</w:t>
      </w:r>
      <w:r w:rsidR="0091714B">
        <w:t xml:space="preserve"> </w:t>
      </w:r>
      <w:r w:rsidR="006441DE" w:rsidRPr="006E1F17">
        <w:rPr>
          <w:sz w:val="22"/>
        </w:rPr>
        <w:t>vypracovania</w:t>
      </w:r>
      <w:r w:rsidRPr="006E1F17">
        <w:rPr>
          <w:sz w:val="24"/>
        </w:rPr>
        <w:t xml:space="preserve"> </w:t>
      </w:r>
      <w:r w:rsidR="006441DE">
        <w:rPr>
          <w:sz w:val="22"/>
        </w:rPr>
        <w:t>projektovej</w:t>
      </w:r>
      <w:r w:rsidR="003F64A2">
        <w:rPr>
          <w:sz w:val="22"/>
        </w:rPr>
        <w:t xml:space="preserve"> prípravy sa musí týkať zákazky</w:t>
      </w:r>
      <w:r w:rsidRPr="00AE4AE6">
        <w:rPr>
          <w:sz w:val="22"/>
        </w:rPr>
        <w:t xml:space="preserve"> s rozpočtovou cenou realizácie stavby </w:t>
      </w:r>
      <w:r w:rsidR="003F64A2">
        <w:rPr>
          <w:sz w:val="22"/>
        </w:rPr>
        <w:t xml:space="preserve">v minimálnej hodnote </w:t>
      </w:r>
      <w:r w:rsidR="00FB0ED8">
        <w:rPr>
          <w:sz w:val="22"/>
        </w:rPr>
        <w:t>500.000,00</w:t>
      </w:r>
      <w:r w:rsidRPr="00AE4AE6">
        <w:rPr>
          <w:sz w:val="22"/>
        </w:rPr>
        <w:t xml:space="preserve"> EUR bez DPH</w:t>
      </w:r>
      <w:r w:rsidR="006441DE">
        <w:rPr>
          <w:sz w:val="22"/>
        </w:rPr>
        <w:t>.</w:t>
      </w:r>
      <w:r w:rsidR="003F64A2">
        <w:rPr>
          <w:sz w:val="22"/>
        </w:rPr>
        <w:t xml:space="preserve"> </w:t>
      </w:r>
    </w:p>
    <w:p w14:paraId="7253BD81" w14:textId="77777777" w:rsidR="00AE4AE6" w:rsidRPr="00AE4AE6" w:rsidRDefault="00AE4AE6" w:rsidP="00AE4AE6">
      <w:pPr>
        <w:pStyle w:val="Odsekzoznamu"/>
        <w:tabs>
          <w:tab w:val="left" w:pos="720"/>
        </w:tabs>
        <w:ind w:left="1080" w:right="6"/>
        <w:jc w:val="both"/>
        <w:rPr>
          <w:sz w:val="22"/>
        </w:rPr>
      </w:pPr>
    </w:p>
    <w:p w14:paraId="75641A69" w14:textId="6E95717C" w:rsidR="00AE4AE6" w:rsidRDefault="006441DE" w:rsidP="00AE4AE6">
      <w:pPr>
        <w:spacing w:after="160" w:line="259" w:lineRule="auto"/>
        <w:ind w:left="1080"/>
        <w:jc w:val="both"/>
        <w:rPr>
          <w:sz w:val="22"/>
        </w:rPr>
      </w:pPr>
      <w:r>
        <w:rPr>
          <w:sz w:val="22"/>
        </w:rPr>
        <w:t>V prípade, ak</w:t>
      </w:r>
      <w:r w:rsidR="00AE4AE6" w:rsidRPr="00AE4AE6">
        <w:rPr>
          <w:sz w:val="22"/>
        </w:rPr>
        <w:t xml:space="preserve"> uchádzač </w:t>
      </w:r>
      <w:r>
        <w:rPr>
          <w:sz w:val="22"/>
        </w:rPr>
        <w:t>poskytoval služby, ktoré</w:t>
      </w:r>
      <w:r w:rsidR="00AE4AE6" w:rsidRPr="00AE4AE6">
        <w:rPr>
          <w:sz w:val="22"/>
        </w:rPr>
        <w:t xml:space="preserve"> uskutočnil ako subdodávateľ alebo ako člen skupiny dodávateľov, v zozname </w:t>
      </w:r>
      <w:r>
        <w:rPr>
          <w:sz w:val="22"/>
        </w:rPr>
        <w:t>poskytnutých služieb</w:t>
      </w:r>
      <w:r w:rsidR="00AE4AE6" w:rsidRPr="00AE4AE6">
        <w:rPr>
          <w:sz w:val="22"/>
        </w:rPr>
        <w:t xml:space="preserve"> uvedie, akú časť zákazky (aké činnosti) vykonával a hodnotu týchto činností v</w:t>
      </w:r>
      <w:r>
        <w:rPr>
          <w:sz w:val="22"/>
        </w:rPr>
        <w:t xml:space="preserve"> EUR </w:t>
      </w:r>
      <w:r w:rsidR="00AE4AE6" w:rsidRPr="00AE4AE6">
        <w:rPr>
          <w:sz w:val="22"/>
        </w:rPr>
        <w:t>bez DPH.</w:t>
      </w:r>
    </w:p>
    <w:p w14:paraId="1FA43FA5" w14:textId="0C8636C6" w:rsidR="00AE4AE6" w:rsidRPr="00AE4AE6" w:rsidRDefault="00AE4AE6" w:rsidP="00AE4AE6">
      <w:pPr>
        <w:pStyle w:val="Odsekzoznamu"/>
        <w:spacing w:after="160" w:line="259" w:lineRule="auto"/>
        <w:ind w:left="1080"/>
        <w:jc w:val="both"/>
        <w:rPr>
          <w:sz w:val="22"/>
        </w:rPr>
      </w:pPr>
      <w:r w:rsidRPr="00AE4AE6">
        <w:rPr>
          <w:sz w:val="22"/>
        </w:rPr>
        <w:t xml:space="preserve">Zoznam </w:t>
      </w:r>
      <w:r>
        <w:rPr>
          <w:sz w:val="22"/>
        </w:rPr>
        <w:t>poskytnutých služieb</w:t>
      </w:r>
      <w:r w:rsidRPr="00AE4AE6">
        <w:rPr>
          <w:sz w:val="22"/>
        </w:rPr>
        <w:t xml:space="preserve"> má obsahovať:</w:t>
      </w:r>
    </w:p>
    <w:p w14:paraId="7B2A6B3D" w14:textId="77777777" w:rsidR="00AE4AE6" w:rsidRPr="00AE4AE6" w:rsidRDefault="00AE4AE6" w:rsidP="00AE4AE6">
      <w:pPr>
        <w:pStyle w:val="Odsekzoznamu"/>
        <w:tabs>
          <w:tab w:val="left" w:pos="720"/>
        </w:tabs>
        <w:spacing w:line="259" w:lineRule="auto"/>
        <w:ind w:left="1080"/>
        <w:jc w:val="both"/>
        <w:rPr>
          <w:sz w:val="22"/>
        </w:rPr>
      </w:pPr>
      <w:r w:rsidRPr="00AE4AE6">
        <w:rPr>
          <w:sz w:val="22"/>
        </w:rPr>
        <w:t>- názov a sídlo odberateľa,</w:t>
      </w:r>
    </w:p>
    <w:p w14:paraId="2560FC3F" w14:textId="77777777" w:rsidR="00AE4AE6" w:rsidRPr="00AE4AE6" w:rsidRDefault="00AE4AE6" w:rsidP="00AE4AE6">
      <w:pPr>
        <w:pStyle w:val="Odsekzoznamu"/>
        <w:tabs>
          <w:tab w:val="left" w:pos="720"/>
        </w:tabs>
        <w:spacing w:line="259" w:lineRule="auto"/>
        <w:ind w:left="1080"/>
        <w:jc w:val="both"/>
        <w:rPr>
          <w:sz w:val="22"/>
        </w:rPr>
      </w:pPr>
      <w:r w:rsidRPr="00AE4AE6">
        <w:rPr>
          <w:sz w:val="22"/>
        </w:rPr>
        <w:t>- kontaktné údaje odberateľa (meno a priezvisko, tel. č., e-mail),</w:t>
      </w:r>
    </w:p>
    <w:p w14:paraId="14B9C4BF" w14:textId="774CA24C" w:rsidR="00AE4AE6" w:rsidRPr="00AE4AE6" w:rsidRDefault="00AE4AE6" w:rsidP="00AE4AE6">
      <w:pPr>
        <w:pStyle w:val="Odsekzoznamu"/>
        <w:tabs>
          <w:tab w:val="left" w:pos="720"/>
        </w:tabs>
        <w:spacing w:line="259" w:lineRule="auto"/>
        <w:ind w:left="1080"/>
        <w:jc w:val="both"/>
        <w:rPr>
          <w:sz w:val="22"/>
        </w:rPr>
      </w:pPr>
      <w:r w:rsidRPr="00AE4AE6">
        <w:rPr>
          <w:sz w:val="22"/>
        </w:rPr>
        <w:t xml:space="preserve">- predmet </w:t>
      </w:r>
      <w:r>
        <w:rPr>
          <w:sz w:val="22"/>
        </w:rPr>
        <w:t>poskytnutej služby</w:t>
      </w:r>
      <w:r w:rsidRPr="00AE4AE6">
        <w:rPr>
          <w:sz w:val="22"/>
        </w:rPr>
        <w:t>,</w:t>
      </w:r>
    </w:p>
    <w:p w14:paraId="35BD8E48" w14:textId="2D6B32BA" w:rsidR="00AE4AE6" w:rsidRPr="00AE4AE6" w:rsidRDefault="00AE4AE6" w:rsidP="00AE4AE6">
      <w:pPr>
        <w:pStyle w:val="Odsekzoznamu"/>
        <w:tabs>
          <w:tab w:val="left" w:pos="720"/>
        </w:tabs>
        <w:spacing w:line="259" w:lineRule="auto"/>
        <w:ind w:left="1080"/>
        <w:jc w:val="both"/>
        <w:rPr>
          <w:sz w:val="22"/>
        </w:rPr>
      </w:pPr>
      <w:r w:rsidRPr="00AE4AE6">
        <w:rPr>
          <w:sz w:val="22"/>
        </w:rPr>
        <w:t>- opis predmetu</w:t>
      </w:r>
      <w:r>
        <w:rPr>
          <w:sz w:val="22"/>
        </w:rPr>
        <w:t xml:space="preserve"> služby</w:t>
      </w:r>
      <w:r w:rsidRPr="00AE4AE6">
        <w:rPr>
          <w:sz w:val="22"/>
        </w:rPr>
        <w:t>,</w:t>
      </w:r>
    </w:p>
    <w:p w14:paraId="44083127" w14:textId="77777777" w:rsidR="00AE4AE6" w:rsidRDefault="00AE4AE6" w:rsidP="00AE4AE6">
      <w:pPr>
        <w:pStyle w:val="Odsekzoznamu"/>
        <w:tabs>
          <w:tab w:val="left" w:pos="720"/>
        </w:tabs>
        <w:spacing w:line="259" w:lineRule="auto"/>
        <w:ind w:left="1080"/>
        <w:jc w:val="both"/>
        <w:rPr>
          <w:sz w:val="22"/>
        </w:rPr>
      </w:pPr>
      <w:r w:rsidRPr="00AE4AE6">
        <w:rPr>
          <w:sz w:val="22"/>
        </w:rPr>
        <w:t>- doba dodania,</w:t>
      </w:r>
    </w:p>
    <w:p w14:paraId="2F25C03B" w14:textId="34794132" w:rsidR="003F64A2" w:rsidRPr="00AE4AE6" w:rsidRDefault="003F64A2" w:rsidP="00AE4AE6">
      <w:pPr>
        <w:pStyle w:val="Odsekzoznamu"/>
        <w:tabs>
          <w:tab w:val="left" w:pos="720"/>
        </w:tabs>
        <w:spacing w:line="259" w:lineRule="auto"/>
        <w:ind w:left="1080"/>
        <w:jc w:val="both"/>
        <w:rPr>
          <w:sz w:val="22"/>
        </w:rPr>
      </w:pPr>
      <w:r>
        <w:rPr>
          <w:sz w:val="22"/>
        </w:rPr>
        <w:t xml:space="preserve">- hodnota rozpočtovanej </w:t>
      </w:r>
      <w:r w:rsidR="00723921">
        <w:rPr>
          <w:sz w:val="22"/>
        </w:rPr>
        <w:t>ceny realizovanej stavby,</w:t>
      </w:r>
    </w:p>
    <w:p w14:paraId="09528C93" w14:textId="762F81BA" w:rsidR="00AE4AE6" w:rsidRPr="00AE4AE6" w:rsidRDefault="00AE4AE6" w:rsidP="00AE4AE6">
      <w:pPr>
        <w:pStyle w:val="Odsekzoznamu"/>
        <w:tabs>
          <w:tab w:val="left" w:pos="720"/>
        </w:tabs>
        <w:spacing w:line="259" w:lineRule="auto"/>
        <w:ind w:left="1080"/>
        <w:jc w:val="both"/>
        <w:rPr>
          <w:sz w:val="22"/>
        </w:rPr>
      </w:pPr>
      <w:r w:rsidRPr="00AE4AE6">
        <w:rPr>
          <w:sz w:val="22"/>
        </w:rPr>
        <w:t xml:space="preserve">- cena </w:t>
      </w:r>
      <w:r>
        <w:rPr>
          <w:sz w:val="22"/>
        </w:rPr>
        <w:t>poskytnutej služby</w:t>
      </w:r>
      <w:r w:rsidRPr="00AE4AE6">
        <w:rPr>
          <w:sz w:val="22"/>
        </w:rPr>
        <w:t xml:space="preserve"> bez DPH</w:t>
      </w:r>
      <w:r w:rsidR="006441DE">
        <w:rPr>
          <w:sz w:val="22"/>
        </w:rPr>
        <w:t>,</w:t>
      </w:r>
    </w:p>
    <w:p w14:paraId="0E30335F" w14:textId="3822EE89" w:rsidR="003F64A2" w:rsidRDefault="00AE4AE6" w:rsidP="003F64A2">
      <w:pPr>
        <w:spacing w:after="160" w:line="259" w:lineRule="auto"/>
        <w:ind w:left="1080"/>
        <w:jc w:val="both"/>
        <w:rPr>
          <w:sz w:val="22"/>
        </w:rPr>
      </w:pPr>
      <w:r w:rsidRPr="00AE4AE6">
        <w:rPr>
          <w:sz w:val="22"/>
        </w:rPr>
        <w:t xml:space="preserve">- podpis štatutára </w:t>
      </w:r>
      <w:r w:rsidR="003F64A2">
        <w:rPr>
          <w:sz w:val="22"/>
        </w:rPr>
        <w:t>uchádzača alebo poverenej osoby,</w:t>
      </w:r>
    </w:p>
    <w:p w14:paraId="4A6A515D" w14:textId="77777777" w:rsidR="00AE4AE6" w:rsidRPr="00AE4AE6" w:rsidRDefault="00AE4AE6" w:rsidP="00AE4AE6">
      <w:pPr>
        <w:spacing w:after="160" w:line="259" w:lineRule="auto"/>
        <w:ind w:left="1080"/>
        <w:jc w:val="both"/>
        <w:rPr>
          <w:b/>
          <w:sz w:val="22"/>
        </w:rPr>
      </w:pPr>
    </w:p>
    <w:p w14:paraId="33FB1DA6" w14:textId="5AABF835" w:rsidR="00AE4AE6" w:rsidRPr="00AE4AE6" w:rsidRDefault="00AE4AE6" w:rsidP="00AE4AE6">
      <w:pPr>
        <w:spacing w:after="160" w:line="259" w:lineRule="auto"/>
        <w:ind w:left="1080"/>
        <w:jc w:val="both"/>
        <w:rPr>
          <w:b/>
          <w:sz w:val="22"/>
          <w:u w:val="single"/>
        </w:rPr>
      </w:pPr>
      <w:r w:rsidRPr="00AE4AE6">
        <w:rPr>
          <w:b/>
          <w:sz w:val="22"/>
          <w:u w:val="single"/>
        </w:rPr>
        <w:t xml:space="preserve">Minimálna požadovaná úroveň štandardov k bodu </w:t>
      </w:r>
      <w:r w:rsidR="00FA6F7A">
        <w:rPr>
          <w:b/>
          <w:sz w:val="22"/>
          <w:u w:val="single"/>
        </w:rPr>
        <w:t>7.4.</w:t>
      </w:r>
      <w:r w:rsidRPr="00AE4AE6">
        <w:rPr>
          <w:b/>
          <w:sz w:val="22"/>
          <w:u w:val="single"/>
        </w:rPr>
        <w:t>:</w:t>
      </w:r>
    </w:p>
    <w:p w14:paraId="43AD3967" w14:textId="77777777" w:rsidR="00AE4AE6" w:rsidRPr="00AE4AE6" w:rsidRDefault="00AE4AE6" w:rsidP="00AE4AE6">
      <w:pPr>
        <w:spacing w:after="160" w:line="259" w:lineRule="auto"/>
        <w:ind w:left="1080"/>
        <w:jc w:val="both"/>
        <w:rPr>
          <w:sz w:val="22"/>
        </w:rPr>
      </w:pPr>
    </w:p>
    <w:p w14:paraId="2AC6EC9D" w14:textId="0F1359FE" w:rsidR="00723921" w:rsidRDefault="00AE4AE6" w:rsidP="008C582A">
      <w:pPr>
        <w:spacing w:after="160" w:line="259" w:lineRule="auto"/>
        <w:ind w:left="1080"/>
        <w:jc w:val="both"/>
        <w:rPr>
          <w:sz w:val="22"/>
        </w:rPr>
      </w:pPr>
      <w:r w:rsidRPr="00AE4AE6">
        <w:rPr>
          <w:sz w:val="22"/>
        </w:rPr>
        <w:t>Uchádzač predloží originál resp. úradne overenú kópiu platného certifikátu kvality v zmysle pož</w:t>
      </w:r>
      <w:r w:rsidR="00D13605">
        <w:rPr>
          <w:sz w:val="22"/>
        </w:rPr>
        <w:t xml:space="preserve">iadaviek normy ISO 9001, ktorým sa potvrdzuje splnenie požiadaviek technických noriem na systém manažérstva kvality uchádzačom alebo záujemcom </w:t>
      </w:r>
      <w:r>
        <w:rPr>
          <w:sz w:val="22"/>
        </w:rPr>
        <w:t xml:space="preserve">v odbore </w:t>
      </w:r>
      <w:r w:rsidR="006441DE">
        <w:rPr>
          <w:sz w:val="22"/>
        </w:rPr>
        <w:t xml:space="preserve">Architektúra, </w:t>
      </w:r>
      <w:r w:rsidR="00D03857">
        <w:rPr>
          <w:sz w:val="22"/>
        </w:rPr>
        <w:t>projektovanie</w:t>
      </w:r>
      <w:r w:rsidRPr="00AE4AE6">
        <w:rPr>
          <w:sz w:val="22"/>
        </w:rPr>
        <w:t>, alebo obdobných činností, vydaného nezávislou inštitúciou, prípadne jeho ekvivalent osvedčujúci zavedenie rovnocenných opatrení podľa požiadaviek na vydanie tohto certifikátu. Verejný obstarávateľ uzná ako rovnocenné osvedčenia vydané príslušnými orgánmi členských štátov a prijme aj iné dôkazy predložené uchádzačom, ktoré sú rovnocenné opatreniam na zabezpečenie kvality podľa požiadaviek na vystavenie príslušného certifikátu v súlade s § 35 zákona o verejnom obstarávaní.</w:t>
      </w:r>
    </w:p>
    <w:p w14:paraId="74700E42" w14:textId="77777777" w:rsidR="008C582A" w:rsidRDefault="008C582A" w:rsidP="008C582A">
      <w:pPr>
        <w:spacing w:after="160" w:line="259" w:lineRule="auto"/>
        <w:ind w:left="1080"/>
        <w:jc w:val="both"/>
        <w:rPr>
          <w:sz w:val="22"/>
        </w:rPr>
      </w:pPr>
    </w:p>
    <w:p w14:paraId="4457DACC" w14:textId="378A59A2" w:rsidR="00AE4AE6" w:rsidRPr="00AE4AE6" w:rsidRDefault="00AE4AE6" w:rsidP="00AE4AE6">
      <w:pPr>
        <w:spacing w:after="160" w:line="259" w:lineRule="auto"/>
        <w:ind w:left="1080"/>
        <w:jc w:val="both"/>
        <w:rPr>
          <w:b/>
          <w:sz w:val="22"/>
          <w:u w:val="single"/>
        </w:rPr>
      </w:pPr>
      <w:r w:rsidRPr="00AE4AE6">
        <w:rPr>
          <w:b/>
          <w:sz w:val="22"/>
          <w:u w:val="single"/>
        </w:rPr>
        <w:t xml:space="preserve">Minimálna požadovaná úroveň štandardov k bodu </w:t>
      </w:r>
      <w:r w:rsidR="00FA6F7A">
        <w:rPr>
          <w:b/>
          <w:sz w:val="22"/>
          <w:u w:val="single"/>
        </w:rPr>
        <w:t>7.5.</w:t>
      </w:r>
      <w:r w:rsidRPr="00AE4AE6">
        <w:rPr>
          <w:b/>
          <w:sz w:val="22"/>
          <w:u w:val="single"/>
        </w:rPr>
        <w:t>:</w:t>
      </w:r>
    </w:p>
    <w:p w14:paraId="7971993A" w14:textId="77777777" w:rsidR="00AE4AE6" w:rsidRPr="00AE4AE6" w:rsidRDefault="00AE4AE6" w:rsidP="00AE4AE6">
      <w:pPr>
        <w:spacing w:after="160" w:line="259" w:lineRule="auto"/>
        <w:ind w:left="1080"/>
        <w:jc w:val="both"/>
        <w:rPr>
          <w:sz w:val="22"/>
        </w:rPr>
      </w:pPr>
    </w:p>
    <w:p w14:paraId="16102D19" w14:textId="31A38365" w:rsidR="00AE4AE6" w:rsidRDefault="00AE4AE6" w:rsidP="00AE4AE6">
      <w:pPr>
        <w:spacing w:after="160" w:line="259" w:lineRule="auto"/>
        <w:ind w:left="1080"/>
        <w:jc w:val="both"/>
        <w:rPr>
          <w:sz w:val="22"/>
        </w:rPr>
      </w:pPr>
      <w:r w:rsidRPr="00AE4AE6">
        <w:rPr>
          <w:sz w:val="22"/>
        </w:rPr>
        <w:t xml:space="preserve">Uchádzač predloží originál resp. úradne overenú kópiu platného certifikátu v zmysle požiadaviek normy ISO </w:t>
      </w:r>
      <w:r w:rsidR="00507878">
        <w:rPr>
          <w:sz w:val="22"/>
        </w:rPr>
        <w:t>14001, ktorým sa potvrdzuje splnenie požiadaviek noriem na systém environmentálneho manažérstva uchádzačom alebo záujemcom</w:t>
      </w:r>
      <w:r w:rsidRPr="00AE4AE6">
        <w:rPr>
          <w:sz w:val="22"/>
        </w:rPr>
        <w:t xml:space="preserve"> v odbore </w:t>
      </w:r>
      <w:r w:rsidR="006441DE">
        <w:rPr>
          <w:sz w:val="22"/>
        </w:rPr>
        <w:t xml:space="preserve">Architektúra, </w:t>
      </w:r>
      <w:r w:rsidR="00D03857">
        <w:rPr>
          <w:sz w:val="22"/>
        </w:rPr>
        <w:t>projektovanie</w:t>
      </w:r>
      <w:r w:rsidRPr="00AE4AE6">
        <w:rPr>
          <w:sz w:val="22"/>
        </w:rPr>
        <w:t xml:space="preserve">, alebo obdobných činností, vydaného nezávislou inštitúciou, prípadne jeho ekvivalent osvedčujúci zavedenie rovnocenných opatrení podľa požiadaviek na vydanie tohto certifikátu. Verejný obstarávateľ uzná ako rovnocenné osvedčenia vydané príslušnými orgánmi členských štátov a prijme aj iné dôkazy predložené uchádzačom, ktoré sú rovnocenné opatreniam na zabezpečenie kvality podľa požiadaviek na vystavenie príslušného certifikátu v súlade s § 35 zákona o verejnom obstarávaní. </w:t>
      </w:r>
    </w:p>
    <w:p w14:paraId="5104D068" w14:textId="77777777" w:rsidR="005B041A" w:rsidRDefault="005B041A" w:rsidP="00AE4AE6">
      <w:pPr>
        <w:spacing w:after="160" w:line="259" w:lineRule="auto"/>
        <w:ind w:left="1080"/>
        <w:jc w:val="both"/>
        <w:rPr>
          <w:sz w:val="22"/>
        </w:rPr>
      </w:pPr>
    </w:p>
    <w:p w14:paraId="3815483B" w14:textId="1E18373D" w:rsidR="005B041A" w:rsidRPr="005B041A" w:rsidRDefault="005B041A" w:rsidP="005B041A">
      <w:pPr>
        <w:spacing w:after="160" w:line="259" w:lineRule="auto"/>
        <w:ind w:left="1134"/>
        <w:contextualSpacing/>
        <w:jc w:val="both"/>
        <w:rPr>
          <w:b/>
          <w:sz w:val="22"/>
          <w:u w:val="single"/>
        </w:rPr>
      </w:pPr>
      <w:r w:rsidRPr="005B041A">
        <w:rPr>
          <w:b/>
          <w:sz w:val="22"/>
          <w:u w:val="single"/>
        </w:rPr>
        <w:t xml:space="preserve">Minimálna požadovaná úroveň štandardov k bodu </w:t>
      </w:r>
      <w:r w:rsidR="00FA6F7A">
        <w:rPr>
          <w:b/>
          <w:sz w:val="22"/>
          <w:u w:val="single"/>
        </w:rPr>
        <w:t>7.6.</w:t>
      </w:r>
      <w:r w:rsidRPr="005B041A">
        <w:rPr>
          <w:b/>
          <w:sz w:val="22"/>
          <w:u w:val="single"/>
        </w:rPr>
        <w:t>:</w:t>
      </w:r>
    </w:p>
    <w:p w14:paraId="284FEE3F" w14:textId="77777777" w:rsidR="005B041A" w:rsidRPr="005B041A" w:rsidRDefault="005B041A" w:rsidP="005B041A">
      <w:pPr>
        <w:rPr>
          <w:sz w:val="22"/>
        </w:rPr>
      </w:pPr>
    </w:p>
    <w:p w14:paraId="78EBA8DC" w14:textId="547431BB" w:rsidR="005B041A" w:rsidRDefault="005B041A" w:rsidP="005B041A">
      <w:pPr>
        <w:spacing w:line="249" w:lineRule="auto"/>
        <w:ind w:left="1134"/>
        <w:jc w:val="both"/>
        <w:rPr>
          <w:sz w:val="22"/>
        </w:rPr>
      </w:pPr>
      <w:r w:rsidRPr="005B041A">
        <w:rPr>
          <w:sz w:val="22"/>
        </w:rPr>
        <w:t xml:space="preserve">Uchádzač za experta predloží profesijný životopis alebo ekvivalentný doklad, ktorý musí obsahovať minimálne nasledovné údaje/skutočnosti: </w:t>
      </w:r>
    </w:p>
    <w:p w14:paraId="08A4BFE2" w14:textId="77777777" w:rsidR="005B041A" w:rsidRPr="005B041A" w:rsidRDefault="005B041A" w:rsidP="005B041A">
      <w:pPr>
        <w:spacing w:line="249" w:lineRule="auto"/>
        <w:ind w:left="1134"/>
        <w:jc w:val="both"/>
        <w:rPr>
          <w:sz w:val="22"/>
        </w:rPr>
      </w:pPr>
    </w:p>
    <w:p w14:paraId="03BA0812" w14:textId="0E72A94F" w:rsidR="005B041A" w:rsidRPr="005B041A" w:rsidRDefault="005B041A" w:rsidP="005B041A">
      <w:pPr>
        <w:tabs>
          <w:tab w:val="left" w:pos="720"/>
        </w:tabs>
        <w:spacing w:after="160" w:line="259" w:lineRule="auto"/>
        <w:ind w:left="1134"/>
        <w:jc w:val="both"/>
        <w:rPr>
          <w:sz w:val="22"/>
        </w:rPr>
      </w:pPr>
      <w:r w:rsidRPr="005B041A">
        <w:rPr>
          <w:sz w:val="22"/>
        </w:rPr>
        <w:t xml:space="preserve">Uchádzač predloží </w:t>
      </w:r>
      <w:r w:rsidR="00F96CBC">
        <w:rPr>
          <w:sz w:val="22"/>
        </w:rPr>
        <w:t>za</w:t>
      </w:r>
      <w:r w:rsidRPr="005B041A">
        <w:rPr>
          <w:sz w:val="22"/>
        </w:rPr>
        <w:t xml:space="preserve"> experta vlastnoručne podpísaný profesijný životopis alebo ekvivalentný doklad, ktorý bude obsahovať overiteľné údaje o vzdelaní (diplom, certifikát alebo osvedčenie) a o praxi formou zoznamu praktických skúsenosti a ďalších skutočností, ktorými preukazuje splnenie minimálnej úrovne osôb, ktoré budú zodpovedné za plnenie zmluvy na poskytnutie služieb (garant). Garant je povinný predložiť okrem profesijného životopisu aj Súhlas so spracovaním osobných údajov (Príloha č. </w:t>
      </w:r>
      <w:r w:rsidR="00F96CBC">
        <w:rPr>
          <w:sz w:val="22"/>
        </w:rPr>
        <w:t>4 Výzvy na predkladanie ponúk</w:t>
      </w:r>
      <w:r w:rsidRPr="005B041A">
        <w:rPr>
          <w:sz w:val="22"/>
        </w:rPr>
        <w:t>).</w:t>
      </w:r>
    </w:p>
    <w:p w14:paraId="12D44FAB" w14:textId="77777777" w:rsidR="005B041A" w:rsidRPr="00F96CBC" w:rsidRDefault="005B041A" w:rsidP="005B041A">
      <w:pPr>
        <w:tabs>
          <w:tab w:val="left" w:pos="720"/>
        </w:tabs>
        <w:spacing w:after="160" w:line="259" w:lineRule="auto"/>
        <w:ind w:left="1134"/>
        <w:jc w:val="both"/>
        <w:rPr>
          <w:sz w:val="22"/>
          <w:u w:val="single"/>
        </w:rPr>
      </w:pPr>
      <w:r w:rsidRPr="00F96CBC">
        <w:rPr>
          <w:sz w:val="22"/>
          <w:u w:val="single"/>
        </w:rPr>
        <w:t>Profesijný životopis experta musí obsahovať identifikačné a ďalšie informácie:</w:t>
      </w:r>
    </w:p>
    <w:p w14:paraId="7600FE47" w14:textId="77777777" w:rsidR="005B041A" w:rsidRPr="005B041A" w:rsidRDefault="005B041A" w:rsidP="005B041A">
      <w:pPr>
        <w:pStyle w:val="Odsekzoznamu"/>
        <w:numPr>
          <w:ilvl w:val="0"/>
          <w:numId w:val="40"/>
        </w:numPr>
        <w:tabs>
          <w:tab w:val="left" w:pos="1418"/>
          <w:tab w:val="left" w:pos="4500"/>
        </w:tabs>
        <w:ind w:left="1134" w:firstLine="0"/>
        <w:contextualSpacing w:val="0"/>
        <w:jc w:val="both"/>
        <w:rPr>
          <w:sz w:val="22"/>
        </w:rPr>
      </w:pPr>
      <w:r w:rsidRPr="005B041A">
        <w:rPr>
          <w:sz w:val="22"/>
        </w:rPr>
        <w:t>Meno a priezvisko príslušného experta,</w:t>
      </w:r>
    </w:p>
    <w:p w14:paraId="1F27DB9D" w14:textId="77777777" w:rsidR="005B041A" w:rsidRPr="005B041A" w:rsidRDefault="005B041A" w:rsidP="005B041A">
      <w:pPr>
        <w:pStyle w:val="Odsekzoznamu"/>
        <w:numPr>
          <w:ilvl w:val="0"/>
          <w:numId w:val="40"/>
        </w:numPr>
        <w:tabs>
          <w:tab w:val="left" w:pos="1418"/>
          <w:tab w:val="left" w:pos="4500"/>
        </w:tabs>
        <w:ind w:left="1134" w:firstLine="0"/>
        <w:contextualSpacing w:val="0"/>
        <w:jc w:val="both"/>
        <w:rPr>
          <w:sz w:val="22"/>
        </w:rPr>
      </w:pPr>
      <w:r w:rsidRPr="005B041A">
        <w:rPr>
          <w:sz w:val="22"/>
        </w:rPr>
        <w:t>Dosiahnuté vzdelanie,</w:t>
      </w:r>
    </w:p>
    <w:p w14:paraId="5720C637" w14:textId="77777777" w:rsidR="005B041A" w:rsidRPr="005B041A" w:rsidRDefault="005B041A" w:rsidP="005B041A">
      <w:pPr>
        <w:pStyle w:val="Odsekzoznamu"/>
        <w:numPr>
          <w:ilvl w:val="0"/>
          <w:numId w:val="40"/>
        </w:numPr>
        <w:tabs>
          <w:tab w:val="left" w:pos="1418"/>
          <w:tab w:val="left" w:pos="4500"/>
        </w:tabs>
        <w:ind w:left="1134" w:firstLine="0"/>
        <w:contextualSpacing w:val="0"/>
        <w:jc w:val="both"/>
        <w:rPr>
          <w:sz w:val="22"/>
        </w:rPr>
      </w:pPr>
      <w:r w:rsidRPr="005B041A">
        <w:rPr>
          <w:sz w:val="22"/>
        </w:rPr>
        <w:t>Názov a sídlo odberateľa, resp. zamestnávateľa,</w:t>
      </w:r>
    </w:p>
    <w:p w14:paraId="1F60FDF4" w14:textId="48D2DD75" w:rsidR="005B041A" w:rsidRPr="005B041A" w:rsidRDefault="005B041A" w:rsidP="005B041A">
      <w:pPr>
        <w:pStyle w:val="Odsekzoznamu"/>
        <w:numPr>
          <w:ilvl w:val="0"/>
          <w:numId w:val="40"/>
        </w:numPr>
        <w:tabs>
          <w:tab w:val="left" w:pos="1418"/>
          <w:tab w:val="left" w:pos="4500"/>
        </w:tabs>
        <w:ind w:left="1134" w:firstLine="0"/>
        <w:contextualSpacing w:val="0"/>
        <w:jc w:val="both"/>
        <w:rPr>
          <w:sz w:val="22"/>
        </w:rPr>
      </w:pPr>
      <w:r w:rsidRPr="005B041A">
        <w:rPr>
          <w:sz w:val="22"/>
        </w:rPr>
        <w:t>Zoznam skúseností v oblasti predmetu činnosti a praktických skúseností s realizáciou činností  definovaných v Opise predmetu zákazky – a ďalších skutočností, ktorými preukazuje splnenie minimálnej úrovne (obsahovej a časovej), a to  v  rozsahu skúseností a činností podľa požiadaviek na minimálnu úroveň špecialistu, ktoré príslušný špecialista zabezpečuje/zabezpečoval,</w:t>
      </w:r>
    </w:p>
    <w:p w14:paraId="66FB488A" w14:textId="07E79935" w:rsidR="005B041A" w:rsidRPr="005B041A" w:rsidRDefault="005B041A" w:rsidP="005B041A">
      <w:pPr>
        <w:pStyle w:val="Odsekzoznamu"/>
        <w:numPr>
          <w:ilvl w:val="0"/>
          <w:numId w:val="40"/>
        </w:numPr>
        <w:tabs>
          <w:tab w:val="left" w:pos="1418"/>
          <w:tab w:val="left" w:pos="2880"/>
          <w:tab w:val="left" w:pos="4500"/>
        </w:tabs>
        <w:ind w:left="1134" w:firstLine="0"/>
        <w:contextualSpacing w:val="0"/>
        <w:jc w:val="both"/>
        <w:rPr>
          <w:sz w:val="22"/>
        </w:rPr>
      </w:pPr>
      <w:r w:rsidRPr="005B041A">
        <w:rPr>
          <w:sz w:val="22"/>
        </w:rPr>
        <w:t>Pozíciu, ktorú v rámci príslušn</w:t>
      </w:r>
      <w:r w:rsidR="00F96CBC">
        <w:rPr>
          <w:sz w:val="22"/>
        </w:rPr>
        <w:t>ej zmluvy/projektu špecialista</w:t>
      </w:r>
      <w:r w:rsidRPr="005B041A">
        <w:rPr>
          <w:sz w:val="22"/>
        </w:rPr>
        <w:t xml:space="preserve"> zastáva/zastával,</w:t>
      </w:r>
    </w:p>
    <w:p w14:paraId="511ABA3C" w14:textId="77777777" w:rsidR="005B041A" w:rsidRPr="005B041A" w:rsidRDefault="005B041A" w:rsidP="005B041A">
      <w:pPr>
        <w:pStyle w:val="Odsekzoznamu"/>
        <w:numPr>
          <w:ilvl w:val="0"/>
          <w:numId w:val="40"/>
        </w:numPr>
        <w:tabs>
          <w:tab w:val="left" w:pos="1418"/>
          <w:tab w:val="left" w:pos="2880"/>
          <w:tab w:val="left" w:pos="4500"/>
        </w:tabs>
        <w:ind w:left="1134" w:firstLine="0"/>
        <w:contextualSpacing w:val="0"/>
        <w:jc w:val="both"/>
        <w:rPr>
          <w:sz w:val="22"/>
        </w:rPr>
      </w:pPr>
      <w:r w:rsidRPr="005B041A">
        <w:rPr>
          <w:sz w:val="22"/>
        </w:rPr>
        <w:t>Príslušné kópie certifikátov a dokladov, ak sa vyžaduje,</w:t>
      </w:r>
    </w:p>
    <w:p w14:paraId="0967836A" w14:textId="5B6A179B" w:rsidR="005B041A" w:rsidRPr="005B041A" w:rsidRDefault="005B041A" w:rsidP="005B041A">
      <w:pPr>
        <w:pStyle w:val="Odsekzoznamu"/>
        <w:numPr>
          <w:ilvl w:val="0"/>
          <w:numId w:val="40"/>
        </w:numPr>
        <w:tabs>
          <w:tab w:val="left" w:pos="1418"/>
          <w:tab w:val="left" w:pos="2880"/>
          <w:tab w:val="left" w:pos="4500"/>
        </w:tabs>
        <w:ind w:left="1134" w:firstLine="0"/>
        <w:contextualSpacing w:val="0"/>
        <w:jc w:val="both"/>
        <w:rPr>
          <w:sz w:val="22"/>
        </w:rPr>
      </w:pPr>
      <w:r w:rsidRPr="005B041A">
        <w:rPr>
          <w:sz w:val="22"/>
        </w:rPr>
        <w:t>Meno, priezvis</w:t>
      </w:r>
      <w:r w:rsidR="006441DE">
        <w:rPr>
          <w:sz w:val="22"/>
        </w:rPr>
        <w:t>ko, funkciu, telefónne číslo a </w:t>
      </w:r>
      <w:r w:rsidRPr="005B041A">
        <w:rPr>
          <w:sz w:val="22"/>
        </w:rPr>
        <w:t>e-mailovú adresu pracovníka odberateľa/zamestnávateľa, u ktorého si možno tieto údaje overiť.</w:t>
      </w:r>
    </w:p>
    <w:p w14:paraId="63293766" w14:textId="77777777" w:rsidR="005B041A" w:rsidRPr="005B041A" w:rsidRDefault="005B041A" w:rsidP="005B041A">
      <w:pPr>
        <w:ind w:left="1134"/>
        <w:jc w:val="both"/>
        <w:rPr>
          <w:sz w:val="22"/>
        </w:rPr>
      </w:pPr>
    </w:p>
    <w:p w14:paraId="3F3F1F3E" w14:textId="0673A417" w:rsidR="005B041A" w:rsidRPr="00F96CBC" w:rsidRDefault="005B041A" w:rsidP="005B041A">
      <w:pPr>
        <w:tabs>
          <w:tab w:val="left" w:pos="720"/>
        </w:tabs>
        <w:spacing w:after="160" w:line="259" w:lineRule="auto"/>
        <w:ind w:left="1134"/>
        <w:jc w:val="both"/>
        <w:rPr>
          <w:sz w:val="22"/>
          <w:u w:val="single"/>
        </w:rPr>
      </w:pPr>
      <w:r w:rsidRPr="00F96CBC">
        <w:rPr>
          <w:sz w:val="22"/>
          <w:u w:val="single"/>
        </w:rPr>
        <w:t xml:space="preserve">Uchádzač musí preukázať splnenie minimálnych úrovní požiadaviek nasledovného experta: </w:t>
      </w:r>
    </w:p>
    <w:p w14:paraId="739E6988" w14:textId="77777777" w:rsidR="005B041A" w:rsidRPr="005B041A" w:rsidRDefault="005B041A" w:rsidP="005B041A">
      <w:pPr>
        <w:pStyle w:val="Odsekzoznamu"/>
        <w:tabs>
          <w:tab w:val="left" w:pos="720"/>
        </w:tabs>
        <w:spacing w:line="240" w:lineRule="atLeast"/>
        <w:ind w:left="1134"/>
        <w:jc w:val="both"/>
        <w:rPr>
          <w:rFonts w:eastAsiaTheme="minorHAnsi"/>
          <w:sz w:val="22"/>
        </w:rPr>
      </w:pPr>
      <w:r w:rsidRPr="005B041A">
        <w:rPr>
          <w:rFonts w:eastAsiaTheme="minorHAnsi"/>
          <w:sz w:val="22"/>
        </w:rPr>
        <w:tab/>
      </w:r>
    </w:p>
    <w:p w14:paraId="1F4388B5" w14:textId="2344589D" w:rsidR="005B041A" w:rsidRPr="003E67AD" w:rsidRDefault="007E6B25" w:rsidP="005B041A">
      <w:pPr>
        <w:pStyle w:val="Odsekzoznamu"/>
        <w:tabs>
          <w:tab w:val="left" w:pos="720"/>
        </w:tabs>
        <w:spacing w:line="240" w:lineRule="atLeast"/>
        <w:ind w:left="1134"/>
        <w:jc w:val="both"/>
        <w:rPr>
          <w:rFonts w:ascii="Segoe UI" w:hAnsi="Segoe UI" w:cs="Segoe UI"/>
        </w:rPr>
      </w:pPr>
      <w:r w:rsidRPr="00723921">
        <w:rPr>
          <w:rFonts w:eastAsiaTheme="minorHAnsi"/>
          <w:sz w:val="22"/>
        </w:rPr>
        <w:t>Autorizovaný inžinier</w:t>
      </w:r>
      <w:r w:rsidR="00723921" w:rsidRPr="00723921">
        <w:rPr>
          <w:rFonts w:eastAsiaTheme="minorHAnsi"/>
          <w:sz w:val="22"/>
        </w:rPr>
        <w:t xml:space="preserve"> alebo autorizovaný architekt</w:t>
      </w:r>
      <w:r w:rsidR="005B041A" w:rsidRPr="00723921">
        <w:rPr>
          <w:rFonts w:eastAsiaTheme="minorHAnsi"/>
          <w:sz w:val="22"/>
        </w:rPr>
        <w:t xml:space="preserve"> s praxou min. </w:t>
      </w:r>
      <w:r w:rsidRPr="00723921">
        <w:rPr>
          <w:rFonts w:eastAsiaTheme="minorHAnsi"/>
          <w:sz w:val="22"/>
        </w:rPr>
        <w:t>3</w:t>
      </w:r>
      <w:r w:rsidR="005B041A" w:rsidRPr="00723921">
        <w:rPr>
          <w:rFonts w:eastAsiaTheme="minorHAnsi"/>
          <w:sz w:val="22"/>
        </w:rPr>
        <w:t xml:space="preserve"> ro</w:t>
      </w:r>
      <w:r w:rsidRPr="00723921">
        <w:rPr>
          <w:rFonts w:eastAsiaTheme="minorHAnsi"/>
          <w:sz w:val="22"/>
        </w:rPr>
        <w:t xml:space="preserve">ky, jednou skúsenosťou </w:t>
      </w:r>
      <w:r w:rsidR="005B041A" w:rsidRPr="00723921">
        <w:rPr>
          <w:rFonts w:eastAsiaTheme="minorHAnsi"/>
          <w:sz w:val="22"/>
        </w:rPr>
        <w:t xml:space="preserve"> </w:t>
      </w:r>
      <w:r w:rsidR="00F96CBC" w:rsidRPr="00723921">
        <w:rPr>
          <w:rFonts w:eastAsiaTheme="minorHAnsi"/>
          <w:sz w:val="22"/>
        </w:rPr>
        <w:t>a dokladom o odbornej spôsobilosti</w:t>
      </w:r>
      <w:r w:rsidR="00723921" w:rsidRPr="00723921">
        <w:rPr>
          <w:rFonts w:eastAsiaTheme="minorHAnsi"/>
          <w:sz w:val="22"/>
        </w:rPr>
        <w:t xml:space="preserve"> podľa § 4, resp. § 5</w:t>
      </w:r>
      <w:r w:rsidR="00F96CBC" w:rsidRPr="00723921">
        <w:rPr>
          <w:rFonts w:eastAsiaTheme="minorHAnsi"/>
          <w:sz w:val="22"/>
        </w:rPr>
        <w:t xml:space="preserve"> zákona č. 138/1992 Zb. v znení neskorších predpisov o autorizovaných architektoch a autorizo</w:t>
      </w:r>
      <w:r w:rsidR="00723921" w:rsidRPr="00723921">
        <w:rPr>
          <w:rFonts w:eastAsiaTheme="minorHAnsi"/>
          <w:sz w:val="22"/>
        </w:rPr>
        <w:t>vaných stavebných inžinieroch. Príslušné autorizačné osvedčenie opatrené</w:t>
      </w:r>
      <w:r w:rsidR="00F96CBC" w:rsidRPr="00723921">
        <w:rPr>
          <w:rFonts w:eastAsiaTheme="minorHAnsi"/>
          <w:sz w:val="22"/>
        </w:rPr>
        <w:t xml:space="preserve"> originálom odtlačku pečiatky a podpisom príslušnej odborne spôsobilej osoby (alebo predloží úradne osvedčené kópie). Verejný obstarávateľ prijme rovnocenný doklad vydaný príslušným orgánom iného členského štátu, ktorým uchádzač preukáže splnenie podmienok účasti vo verejnom obstarávaní.</w:t>
      </w:r>
    </w:p>
    <w:p w14:paraId="05B41A9B" w14:textId="62986043" w:rsidR="00057B53" w:rsidRDefault="00057B53" w:rsidP="005C1537">
      <w:pPr>
        <w:spacing w:line="276" w:lineRule="auto"/>
        <w:jc w:val="both"/>
        <w:rPr>
          <w:sz w:val="22"/>
          <w:szCs w:val="22"/>
        </w:rPr>
      </w:pPr>
    </w:p>
    <w:p w14:paraId="0CD49736" w14:textId="77777777" w:rsidR="00C360E9" w:rsidRPr="00B47133" w:rsidRDefault="00B47133" w:rsidP="00B47133">
      <w:pPr>
        <w:spacing w:line="276" w:lineRule="auto"/>
        <w:jc w:val="both"/>
        <w:rPr>
          <w:sz w:val="22"/>
          <w:szCs w:val="22"/>
        </w:rPr>
      </w:pPr>
      <w:r>
        <w:rPr>
          <w:sz w:val="22"/>
          <w:szCs w:val="22"/>
        </w:rPr>
        <w:t xml:space="preserve">       </w:t>
      </w:r>
      <w:r w:rsidR="00C360E9" w:rsidRPr="00DC6AF1">
        <w:rPr>
          <w:b/>
          <w:sz w:val="22"/>
          <w:szCs w:val="22"/>
        </w:rPr>
        <w:t xml:space="preserve">8. </w:t>
      </w:r>
      <w:r w:rsidR="00C360E9" w:rsidRPr="00DC6AF1">
        <w:rPr>
          <w:b/>
          <w:sz w:val="22"/>
          <w:szCs w:val="22"/>
        </w:rPr>
        <w:tab/>
        <w:t>Obsah ponuky</w:t>
      </w:r>
    </w:p>
    <w:p w14:paraId="52B998AE" w14:textId="77777777" w:rsidR="00C360E9" w:rsidRPr="00DC6AF1" w:rsidRDefault="00C360E9" w:rsidP="00C360E9">
      <w:pPr>
        <w:spacing w:line="276" w:lineRule="auto"/>
        <w:ind w:firstLine="708"/>
        <w:rPr>
          <w:sz w:val="22"/>
          <w:szCs w:val="22"/>
        </w:rPr>
      </w:pPr>
      <w:r w:rsidRPr="00DC6AF1">
        <w:rPr>
          <w:sz w:val="22"/>
          <w:szCs w:val="22"/>
        </w:rPr>
        <w:t>Ponuka musí obsahovať:</w:t>
      </w:r>
    </w:p>
    <w:p w14:paraId="35232F8A" w14:textId="77777777" w:rsidR="00C360E9" w:rsidRDefault="00901FC0" w:rsidP="00C360E9">
      <w:pPr>
        <w:spacing w:line="276" w:lineRule="auto"/>
        <w:ind w:left="705" w:hanging="421"/>
        <w:rPr>
          <w:sz w:val="22"/>
          <w:szCs w:val="22"/>
        </w:rPr>
      </w:pPr>
      <w:r>
        <w:rPr>
          <w:sz w:val="22"/>
          <w:szCs w:val="22"/>
        </w:rPr>
        <w:t>8.1</w:t>
      </w:r>
      <w:r w:rsidR="00C360E9" w:rsidRPr="00DC6AF1">
        <w:rPr>
          <w:sz w:val="22"/>
          <w:szCs w:val="22"/>
        </w:rPr>
        <w:t xml:space="preserve"> </w:t>
      </w:r>
      <w:r w:rsidR="00C360E9" w:rsidRPr="00DC6AF1">
        <w:rPr>
          <w:sz w:val="22"/>
          <w:szCs w:val="22"/>
        </w:rPr>
        <w:tab/>
        <w:t>Identifikačné údaje uchádzača (obchodné meno a sídlo, štatutárny zástupca, kontaktná osoba, IČO, DIČ, IČ pre DPH, telefón, fax, e-mail, web, bankové spojenie, č. účtu – IBAN).</w:t>
      </w:r>
    </w:p>
    <w:p w14:paraId="4C1BCFC9" w14:textId="6D3D77FD" w:rsidR="0070223F" w:rsidRPr="0070223F" w:rsidRDefault="0070223F" w:rsidP="0070223F">
      <w:pPr>
        <w:spacing w:line="276" w:lineRule="auto"/>
        <w:ind w:left="705" w:hanging="421"/>
        <w:rPr>
          <w:sz w:val="22"/>
          <w:szCs w:val="22"/>
        </w:rPr>
      </w:pPr>
      <w:r w:rsidRPr="0070223F">
        <w:rPr>
          <w:sz w:val="22"/>
          <w:szCs w:val="22"/>
        </w:rPr>
        <w:t>8.2.</w:t>
      </w:r>
      <w:r w:rsidRPr="0070223F">
        <w:rPr>
          <w:sz w:val="22"/>
          <w:szCs w:val="22"/>
        </w:rPr>
        <w:tab/>
        <w:t>Doklady, prostredníctvom ktorých uchádzač preukazuje splnenie podmi</w:t>
      </w:r>
      <w:r w:rsidR="00333A18">
        <w:rPr>
          <w:sz w:val="22"/>
          <w:szCs w:val="22"/>
        </w:rPr>
        <w:t xml:space="preserve">enok účasti uvedených v bode 7 tejto Výzvy na predkladanie ponúk. </w:t>
      </w:r>
    </w:p>
    <w:p w14:paraId="61FF2676" w14:textId="6A311DC4" w:rsidR="0070223F" w:rsidRPr="0070223F" w:rsidRDefault="0070223F" w:rsidP="0070223F">
      <w:pPr>
        <w:spacing w:line="276" w:lineRule="auto"/>
        <w:ind w:left="705"/>
        <w:rPr>
          <w:sz w:val="22"/>
          <w:szCs w:val="22"/>
        </w:rPr>
      </w:pPr>
      <w:r>
        <w:rPr>
          <w:sz w:val="22"/>
          <w:szCs w:val="22"/>
        </w:rPr>
        <w:t xml:space="preserve">- Výpis z OR SR/ŽR SR </w:t>
      </w:r>
    </w:p>
    <w:p w14:paraId="71FA0B1A" w14:textId="794FE7F4" w:rsidR="0070223F" w:rsidRDefault="0070223F" w:rsidP="0070223F">
      <w:pPr>
        <w:spacing w:line="276" w:lineRule="auto"/>
        <w:ind w:left="705"/>
        <w:rPr>
          <w:sz w:val="22"/>
          <w:szCs w:val="22"/>
        </w:rPr>
      </w:pPr>
      <w:r w:rsidRPr="0070223F">
        <w:rPr>
          <w:sz w:val="22"/>
          <w:szCs w:val="22"/>
        </w:rPr>
        <w:t>- Čestným vyhlásením o neexistencii zákazu</w:t>
      </w:r>
      <w:r>
        <w:rPr>
          <w:sz w:val="22"/>
          <w:szCs w:val="22"/>
        </w:rPr>
        <w:t xml:space="preserve"> účasti vo verejnom obstarávaní </w:t>
      </w:r>
    </w:p>
    <w:p w14:paraId="1A009918" w14:textId="7B84B98E" w:rsidR="001F39F9" w:rsidRDefault="001F39F9" w:rsidP="0070223F">
      <w:pPr>
        <w:spacing w:line="276" w:lineRule="auto"/>
        <w:ind w:left="705"/>
        <w:rPr>
          <w:sz w:val="22"/>
          <w:szCs w:val="22"/>
        </w:rPr>
      </w:pPr>
      <w:r>
        <w:rPr>
          <w:sz w:val="22"/>
          <w:szCs w:val="22"/>
        </w:rPr>
        <w:t>-</w:t>
      </w:r>
      <w:r w:rsidRPr="001F39F9">
        <w:t xml:space="preserve"> </w:t>
      </w:r>
      <w:r>
        <w:rPr>
          <w:sz w:val="22"/>
          <w:szCs w:val="22"/>
        </w:rPr>
        <w:t>Z</w:t>
      </w:r>
      <w:r w:rsidRPr="001F39F9">
        <w:rPr>
          <w:sz w:val="22"/>
          <w:szCs w:val="22"/>
        </w:rPr>
        <w:t>oznamu poskytnutých služieb</w:t>
      </w:r>
    </w:p>
    <w:p w14:paraId="033E176C" w14:textId="7E4C779E" w:rsidR="00451EA9" w:rsidRDefault="00451EA9" w:rsidP="0070223F">
      <w:pPr>
        <w:spacing w:line="276" w:lineRule="auto"/>
        <w:ind w:left="705"/>
        <w:rPr>
          <w:sz w:val="22"/>
          <w:szCs w:val="22"/>
        </w:rPr>
      </w:pPr>
      <w:r>
        <w:rPr>
          <w:sz w:val="22"/>
          <w:szCs w:val="22"/>
        </w:rPr>
        <w:t>- Certifikáty ISO 9001 a 14001</w:t>
      </w:r>
    </w:p>
    <w:p w14:paraId="1B18CCF0" w14:textId="3B54809C" w:rsidR="00451EA9" w:rsidRDefault="00451EA9" w:rsidP="0070223F">
      <w:pPr>
        <w:spacing w:line="276" w:lineRule="auto"/>
        <w:ind w:left="705"/>
        <w:rPr>
          <w:sz w:val="22"/>
          <w:szCs w:val="22"/>
        </w:rPr>
      </w:pPr>
      <w:r>
        <w:rPr>
          <w:sz w:val="22"/>
          <w:szCs w:val="22"/>
        </w:rPr>
        <w:t>- Údaje o expertovi podľa m</w:t>
      </w:r>
      <w:r w:rsidRPr="00451EA9">
        <w:rPr>
          <w:sz w:val="22"/>
          <w:szCs w:val="22"/>
        </w:rPr>
        <w:t>inimáln</w:t>
      </w:r>
      <w:r>
        <w:rPr>
          <w:sz w:val="22"/>
          <w:szCs w:val="22"/>
        </w:rPr>
        <w:t>ej</w:t>
      </w:r>
      <w:r w:rsidRPr="00451EA9">
        <w:rPr>
          <w:sz w:val="22"/>
          <w:szCs w:val="22"/>
        </w:rPr>
        <w:t xml:space="preserve"> požadovan</w:t>
      </w:r>
      <w:r>
        <w:rPr>
          <w:sz w:val="22"/>
          <w:szCs w:val="22"/>
        </w:rPr>
        <w:t>ej úrovne</w:t>
      </w:r>
      <w:r w:rsidRPr="00451EA9">
        <w:rPr>
          <w:sz w:val="22"/>
          <w:szCs w:val="22"/>
        </w:rPr>
        <w:t xml:space="preserve"> štandardov k </w:t>
      </w:r>
      <w:r>
        <w:rPr>
          <w:sz w:val="22"/>
          <w:szCs w:val="22"/>
        </w:rPr>
        <w:t xml:space="preserve">bodu </w:t>
      </w:r>
      <w:r w:rsidR="00FA6F7A">
        <w:rPr>
          <w:sz w:val="22"/>
          <w:szCs w:val="22"/>
        </w:rPr>
        <w:t>7.6</w:t>
      </w:r>
      <w:r>
        <w:rPr>
          <w:sz w:val="22"/>
          <w:szCs w:val="22"/>
        </w:rPr>
        <w:t>.</w:t>
      </w:r>
    </w:p>
    <w:p w14:paraId="68CA3DD8" w14:textId="6CDBD314" w:rsidR="001F39F9" w:rsidRPr="00DC6AF1" w:rsidRDefault="001F39F9" w:rsidP="001F39F9">
      <w:pPr>
        <w:spacing w:line="276" w:lineRule="auto"/>
        <w:ind w:firstLine="284"/>
        <w:rPr>
          <w:sz w:val="22"/>
          <w:szCs w:val="22"/>
        </w:rPr>
      </w:pPr>
      <w:r w:rsidRPr="00DC6AF1">
        <w:rPr>
          <w:sz w:val="22"/>
          <w:szCs w:val="22"/>
        </w:rPr>
        <w:t>8.</w:t>
      </w:r>
      <w:r>
        <w:rPr>
          <w:sz w:val="22"/>
          <w:szCs w:val="22"/>
        </w:rPr>
        <w:t>3</w:t>
      </w:r>
      <w:r w:rsidRPr="00DC6AF1">
        <w:rPr>
          <w:sz w:val="22"/>
          <w:szCs w:val="22"/>
        </w:rPr>
        <w:tab/>
        <w:t>Návrh na plnenie</w:t>
      </w:r>
      <w:r w:rsidR="008C582A">
        <w:rPr>
          <w:sz w:val="22"/>
          <w:szCs w:val="22"/>
        </w:rPr>
        <w:t xml:space="preserve"> kritérií (vyplnená príloha č. 4</w:t>
      </w:r>
      <w:r w:rsidRPr="00DC6AF1">
        <w:rPr>
          <w:sz w:val="22"/>
          <w:szCs w:val="22"/>
        </w:rPr>
        <w:t xml:space="preserve"> k tejto výzve).</w:t>
      </w:r>
    </w:p>
    <w:p w14:paraId="2402C9EC" w14:textId="7E64CFB7" w:rsidR="00162CB7" w:rsidRDefault="00162CB7" w:rsidP="00162CB7">
      <w:pPr>
        <w:spacing w:line="276" w:lineRule="auto"/>
        <w:ind w:left="704" w:hanging="420"/>
        <w:rPr>
          <w:sz w:val="22"/>
          <w:szCs w:val="22"/>
        </w:rPr>
      </w:pPr>
      <w:r w:rsidRPr="00DC6AF1">
        <w:rPr>
          <w:sz w:val="22"/>
          <w:szCs w:val="22"/>
        </w:rPr>
        <w:t>8.</w:t>
      </w:r>
      <w:r>
        <w:rPr>
          <w:sz w:val="22"/>
          <w:szCs w:val="22"/>
        </w:rPr>
        <w:t>4</w:t>
      </w:r>
      <w:r w:rsidRPr="00DC6AF1">
        <w:rPr>
          <w:sz w:val="22"/>
          <w:szCs w:val="22"/>
        </w:rPr>
        <w:t xml:space="preserve"> </w:t>
      </w:r>
      <w:r w:rsidRPr="00DC6AF1">
        <w:rPr>
          <w:sz w:val="22"/>
          <w:szCs w:val="22"/>
        </w:rPr>
        <w:tab/>
        <w:t xml:space="preserve">Vyhlásenie uchádzača (vyplnená príloha č. </w:t>
      </w:r>
      <w:r w:rsidR="008C582A">
        <w:rPr>
          <w:sz w:val="22"/>
          <w:szCs w:val="22"/>
        </w:rPr>
        <w:t>5</w:t>
      </w:r>
      <w:r>
        <w:rPr>
          <w:sz w:val="22"/>
          <w:szCs w:val="22"/>
        </w:rPr>
        <w:t xml:space="preserve"> </w:t>
      </w:r>
      <w:r w:rsidRPr="00DC6AF1">
        <w:rPr>
          <w:sz w:val="22"/>
          <w:szCs w:val="22"/>
        </w:rPr>
        <w:t>k tejto výzve).</w:t>
      </w:r>
    </w:p>
    <w:p w14:paraId="49ABAAD5" w14:textId="1516E00B" w:rsidR="00F421BC" w:rsidRPr="00DC6AF1" w:rsidRDefault="00F421BC" w:rsidP="005C1537">
      <w:pPr>
        <w:spacing w:line="276" w:lineRule="auto"/>
        <w:ind w:left="704" w:hanging="420"/>
        <w:jc w:val="both"/>
        <w:rPr>
          <w:sz w:val="22"/>
          <w:szCs w:val="22"/>
        </w:rPr>
      </w:pPr>
      <w:r>
        <w:rPr>
          <w:sz w:val="22"/>
          <w:szCs w:val="22"/>
        </w:rPr>
        <w:t>8.</w:t>
      </w:r>
      <w:r w:rsidR="00162CB7">
        <w:rPr>
          <w:sz w:val="22"/>
          <w:szCs w:val="22"/>
        </w:rPr>
        <w:t>5</w:t>
      </w:r>
      <w:r>
        <w:rPr>
          <w:sz w:val="22"/>
          <w:szCs w:val="22"/>
        </w:rPr>
        <w:tab/>
      </w:r>
      <w:r w:rsidR="001F39F9" w:rsidRPr="001F39F9">
        <w:rPr>
          <w:sz w:val="22"/>
          <w:szCs w:val="22"/>
        </w:rPr>
        <w:t xml:space="preserve">Návrh zmluvy podľa Prílohy č. </w:t>
      </w:r>
      <w:r w:rsidR="008C582A">
        <w:rPr>
          <w:sz w:val="22"/>
          <w:szCs w:val="22"/>
        </w:rPr>
        <w:t>6</w:t>
      </w:r>
      <w:r w:rsidR="001F39F9" w:rsidRPr="001F39F9">
        <w:rPr>
          <w:sz w:val="22"/>
          <w:szCs w:val="22"/>
        </w:rPr>
        <w:t xml:space="preserve"> </w:t>
      </w:r>
      <w:r w:rsidR="00162CB7">
        <w:rPr>
          <w:sz w:val="22"/>
          <w:szCs w:val="22"/>
        </w:rPr>
        <w:t>tejto Výzvy na predkladanie ponúk</w:t>
      </w:r>
      <w:r w:rsidR="001F39F9" w:rsidRPr="001F39F9">
        <w:rPr>
          <w:sz w:val="22"/>
          <w:szCs w:val="22"/>
        </w:rPr>
        <w:t xml:space="preserve"> s uvedením zmluvných cien</w:t>
      </w:r>
      <w:r w:rsidR="00162CB7">
        <w:rPr>
          <w:sz w:val="22"/>
          <w:szCs w:val="22"/>
        </w:rPr>
        <w:t>.</w:t>
      </w:r>
      <w:r w:rsidR="001F39F9" w:rsidRPr="001F39F9">
        <w:rPr>
          <w:sz w:val="22"/>
          <w:szCs w:val="22"/>
        </w:rPr>
        <w:t xml:space="preserve"> Návrh zmluvy musí byť doplnený o identifikačné údaje uchádzača a podpísaný uchádzačom alebo osobou oprávnenou konať za uchádzača.</w:t>
      </w:r>
    </w:p>
    <w:p w14:paraId="260390F9" w14:textId="31DF1845" w:rsidR="00901FC0" w:rsidRDefault="00B47133" w:rsidP="00C360E9">
      <w:pPr>
        <w:spacing w:line="276" w:lineRule="auto"/>
        <w:ind w:left="705" w:hanging="421"/>
        <w:jc w:val="both"/>
        <w:rPr>
          <w:sz w:val="22"/>
          <w:szCs w:val="22"/>
        </w:rPr>
      </w:pPr>
      <w:r>
        <w:rPr>
          <w:sz w:val="22"/>
          <w:szCs w:val="22"/>
        </w:rPr>
        <w:t>8.</w:t>
      </w:r>
      <w:r w:rsidR="001F39F9">
        <w:rPr>
          <w:sz w:val="22"/>
          <w:szCs w:val="22"/>
        </w:rPr>
        <w:t>6</w:t>
      </w:r>
      <w:r w:rsidR="00901FC0">
        <w:rPr>
          <w:sz w:val="22"/>
          <w:szCs w:val="22"/>
        </w:rPr>
        <w:tab/>
        <w:t xml:space="preserve">Súhlas so spracúvaním osobných údajov </w:t>
      </w:r>
      <w:r w:rsidR="002B3BA8" w:rsidRPr="003C070F">
        <w:rPr>
          <w:sz w:val="22"/>
          <w:szCs w:val="22"/>
        </w:rPr>
        <w:t xml:space="preserve">za každú fyzickú osobu, ktorej osobné údaje sa budú nachádzať v ponuke </w:t>
      </w:r>
      <w:bookmarkStart w:id="0" w:name="_GoBack"/>
      <w:bookmarkEnd w:id="0"/>
      <w:r w:rsidR="00901FC0">
        <w:rPr>
          <w:sz w:val="22"/>
          <w:szCs w:val="22"/>
        </w:rPr>
        <w:t>(vyplnená príloh č.</w:t>
      </w:r>
      <w:r w:rsidR="00DA4109">
        <w:rPr>
          <w:sz w:val="22"/>
          <w:szCs w:val="22"/>
        </w:rPr>
        <w:t xml:space="preserve"> </w:t>
      </w:r>
      <w:r w:rsidR="008C582A">
        <w:rPr>
          <w:sz w:val="22"/>
          <w:szCs w:val="22"/>
        </w:rPr>
        <w:t>7</w:t>
      </w:r>
      <w:r w:rsidR="00901FC0">
        <w:rPr>
          <w:sz w:val="22"/>
          <w:szCs w:val="22"/>
        </w:rPr>
        <w:t xml:space="preserve"> </w:t>
      </w:r>
      <w:r w:rsidR="00005F51">
        <w:rPr>
          <w:sz w:val="22"/>
          <w:szCs w:val="22"/>
        </w:rPr>
        <w:t xml:space="preserve">k </w:t>
      </w:r>
      <w:r w:rsidR="00901FC0">
        <w:rPr>
          <w:sz w:val="22"/>
          <w:szCs w:val="22"/>
        </w:rPr>
        <w:t>tejto výzve).</w:t>
      </w:r>
    </w:p>
    <w:p w14:paraId="640A247D" w14:textId="7426BCF4" w:rsidR="005C1537" w:rsidRDefault="005C1537" w:rsidP="00C360E9">
      <w:pPr>
        <w:spacing w:line="276" w:lineRule="auto"/>
        <w:ind w:left="705" w:hanging="421"/>
        <w:jc w:val="both"/>
        <w:rPr>
          <w:sz w:val="22"/>
          <w:szCs w:val="22"/>
        </w:rPr>
      </w:pPr>
    </w:p>
    <w:p w14:paraId="0D2BCBEA" w14:textId="77777777" w:rsidR="005C1537" w:rsidRPr="00816310" w:rsidRDefault="005C1537" w:rsidP="00C360E9">
      <w:pPr>
        <w:spacing w:line="276" w:lineRule="auto"/>
        <w:ind w:left="705" w:hanging="421"/>
        <w:jc w:val="both"/>
        <w:rPr>
          <w:sz w:val="22"/>
          <w:szCs w:val="22"/>
        </w:rPr>
      </w:pPr>
    </w:p>
    <w:p w14:paraId="71DD64F0" w14:textId="77777777" w:rsidR="00C360E9" w:rsidRPr="00DC6AF1" w:rsidRDefault="00C360E9" w:rsidP="00C360E9">
      <w:pPr>
        <w:spacing w:line="276" w:lineRule="auto"/>
        <w:ind w:firstLine="284"/>
        <w:rPr>
          <w:b/>
          <w:sz w:val="22"/>
          <w:szCs w:val="22"/>
        </w:rPr>
      </w:pPr>
      <w:r w:rsidRPr="00DC6AF1">
        <w:rPr>
          <w:b/>
          <w:sz w:val="22"/>
          <w:szCs w:val="22"/>
        </w:rPr>
        <w:t xml:space="preserve">9. </w:t>
      </w:r>
      <w:r w:rsidRPr="00DC6AF1">
        <w:rPr>
          <w:b/>
          <w:sz w:val="22"/>
          <w:szCs w:val="22"/>
        </w:rPr>
        <w:tab/>
        <w:t>Predkladanie ponúk</w:t>
      </w:r>
    </w:p>
    <w:p w14:paraId="55764C23" w14:textId="4156C9BA" w:rsidR="00C360E9" w:rsidRPr="00DC6AF1" w:rsidRDefault="00C360E9" w:rsidP="00C360E9">
      <w:pPr>
        <w:spacing w:line="276" w:lineRule="auto"/>
        <w:ind w:left="708"/>
        <w:jc w:val="both"/>
        <w:rPr>
          <w:color w:val="0000FF"/>
          <w:sz w:val="22"/>
          <w:szCs w:val="22"/>
          <w:u w:val="single"/>
        </w:rPr>
      </w:pPr>
      <w:r w:rsidRPr="00DC6AF1">
        <w:rPr>
          <w:sz w:val="22"/>
          <w:szCs w:val="22"/>
        </w:rPr>
        <w:t xml:space="preserve">Ponuky je potrebné doručiť (poštová zásielka, kuriér, osobné doručenie) v písomnej forme a v rozsahu podľa bodu 8. tejto výzvy na adresu kontaktného miesta – ICTUS CONSULTING s.r.o., Murgašova 8, 974 01  Banská Bystrica v lehote na predkladanie ponúk alebo </w:t>
      </w:r>
      <w:r>
        <w:rPr>
          <w:sz w:val="22"/>
          <w:szCs w:val="22"/>
        </w:rPr>
        <w:t xml:space="preserve">podpísanú a </w:t>
      </w:r>
      <w:r w:rsidRPr="00DC6AF1">
        <w:rPr>
          <w:sz w:val="22"/>
          <w:szCs w:val="22"/>
        </w:rPr>
        <w:t xml:space="preserve">naskenovanú ponuku vo formáte </w:t>
      </w:r>
      <w:r w:rsidR="002830AE">
        <w:rPr>
          <w:sz w:val="22"/>
          <w:szCs w:val="22"/>
        </w:rPr>
        <w:t xml:space="preserve">napr. </w:t>
      </w:r>
      <w:proofErr w:type="spellStart"/>
      <w:r w:rsidRPr="00DC6AF1">
        <w:rPr>
          <w:sz w:val="22"/>
          <w:szCs w:val="22"/>
        </w:rPr>
        <w:t>pdf</w:t>
      </w:r>
      <w:proofErr w:type="spellEnd"/>
      <w:r w:rsidRPr="00DC6AF1">
        <w:rPr>
          <w:sz w:val="22"/>
          <w:szCs w:val="22"/>
        </w:rPr>
        <w:t xml:space="preserve"> na e-mailovú adresu kontaktného miesta </w:t>
      </w:r>
      <w:hyperlink r:id="rId10" w:history="1">
        <w:r w:rsidRPr="00DC6AF1">
          <w:rPr>
            <w:rStyle w:val="Hypertextovprepojenie"/>
            <w:sz w:val="22"/>
            <w:szCs w:val="22"/>
          </w:rPr>
          <w:t>ictusconsulting@ictus.sk</w:t>
        </w:r>
      </w:hyperlink>
      <w:r w:rsidRPr="00DC6AF1">
        <w:rPr>
          <w:rStyle w:val="Hypertextovprepojenie"/>
          <w:sz w:val="22"/>
          <w:szCs w:val="22"/>
        </w:rPr>
        <w:t>.</w:t>
      </w:r>
    </w:p>
    <w:p w14:paraId="3653CBC8" w14:textId="77777777" w:rsidR="00C360E9" w:rsidRPr="00DC6AF1" w:rsidRDefault="00C360E9" w:rsidP="00C360E9">
      <w:pPr>
        <w:spacing w:line="276" w:lineRule="auto"/>
        <w:ind w:left="708"/>
        <w:jc w:val="both"/>
        <w:rPr>
          <w:sz w:val="22"/>
          <w:szCs w:val="22"/>
        </w:rPr>
      </w:pPr>
      <w:r w:rsidRPr="00DC6AF1">
        <w:rPr>
          <w:sz w:val="22"/>
          <w:szCs w:val="22"/>
        </w:rPr>
        <w:t>V prípade doručenia ponuky poštovou zásielkou (kuriérom), resp. pri osobnom doručení, uchádzač vloží  ponuku do uzavretého obalu. Na obale ponuky treba uviesť nasledovné údaje:</w:t>
      </w:r>
    </w:p>
    <w:p w14:paraId="47BD952B" w14:textId="77777777" w:rsidR="00C360E9" w:rsidRPr="00DC6AF1" w:rsidRDefault="00C360E9" w:rsidP="00C360E9">
      <w:pPr>
        <w:pStyle w:val="Zarkazkladnhotextu"/>
        <w:numPr>
          <w:ilvl w:val="2"/>
          <w:numId w:val="2"/>
        </w:numPr>
        <w:spacing w:before="60" w:line="276" w:lineRule="auto"/>
        <w:ind w:hanging="198"/>
        <w:rPr>
          <w:sz w:val="22"/>
          <w:szCs w:val="22"/>
        </w:rPr>
      </w:pPr>
      <w:r w:rsidRPr="00DC6AF1">
        <w:rPr>
          <w:sz w:val="22"/>
          <w:szCs w:val="22"/>
        </w:rPr>
        <w:t xml:space="preserve">adresa kontaktného miesta, uvedená v bode 1 tejto výzvy </w:t>
      </w:r>
      <w:r w:rsidRPr="00DC6AF1">
        <w:rPr>
          <w:i/>
          <w:iCs/>
          <w:sz w:val="22"/>
          <w:szCs w:val="22"/>
        </w:rPr>
        <w:t>,</w:t>
      </w:r>
    </w:p>
    <w:p w14:paraId="4F106079" w14:textId="77777777" w:rsidR="00C360E9" w:rsidRPr="00DC6AF1" w:rsidRDefault="00C360E9" w:rsidP="00C360E9">
      <w:pPr>
        <w:pStyle w:val="Zarkazkladnhotextu"/>
        <w:numPr>
          <w:ilvl w:val="2"/>
          <w:numId w:val="2"/>
        </w:numPr>
        <w:spacing w:before="60" w:line="276" w:lineRule="auto"/>
        <w:ind w:hanging="198"/>
        <w:rPr>
          <w:sz w:val="22"/>
          <w:szCs w:val="22"/>
        </w:rPr>
      </w:pPr>
      <w:r w:rsidRPr="00DC6AF1">
        <w:rPr>
          <w:sz w:val="22"/>
          <w:szCs w:val="22"/>
        </w:rPr>
        <w:t>obchodné meno a sídlo, resp. miesto podnikania uchádzača, alebo obchodné mená a sídla, resp. miesta podnikania všetkých členov skupiny dodávateľov,</w:t>
      </w:r>
    </w:p>
    <w:p w14:paraId="4251D13B" w14:textId="77777777" w:rsidR="00C360E9" w:rsidRPr="00DC6AF1" w:rsidRDefault="00C360E9" w:rsidP="00C360E9">
      <w:pPr>
        <w:pStyle w:val="Zarkazkladnhotextu"/>
        <w:numPr>
          <w:ilvl w:val="2"/>
          <w:numId w:val="2"/>
        </w:numPr>
        <w:spacing w:before="60" w:line="276" w:lineRule="auto"/>
        <w:ind w:hanging="198"/>
        <w:jc w:val="left"/>
        <w:rPr>
          <w:sz w:val="22"/>
          <w:szCs w:val="22"/>
        </w:rPr>
      </w:pPr>
      <w:r w:rsidRPr="00DC6AF1">
        <w:rPr>
          <w:sz w:val="22"/>
          <w:szCs w:val="22"/>
        </w:rPr>
        <w:t xml:space="preserve">označenie </w:t>
      </w:r>
      <w:r w:rsidRPr="00DC6AF1">
        <w:rPr>
          <w:b/>
          <w:sz w:val="22"/>
          <w:szCs w:val="22"/>
        </w:rPr>
        <w:t>„</w:t>
      </w:r>
      <w:r w:rsidRPr="00DC6AF1">
        <w:rPr>
          <w:sz w:val="22"/>
          <w:szCs w:val="22"/>
        </w:rPr>
        <w:t>súťaž – neotvárať</w:t>
      </w:r>
      <w:r w:rsidRPr="00DC6AF1">
        <w:rPr>
          <w:b/>
          <w:i/>
          <w:iCs/>
          <w:sz w:val="22"/>
          <w:szCs w:val="22"/>
        </w:rPr>
        <w:t>“</w:t>
      </w:r>
      <w:r w:rsidRPr="00DC6AF1">
        <w:rPr>
          <w:b/>
          <w:sz w:val="22"/>
          <w:szCs w:val="22"/>
        </w:rPr>
        <w:t>,</w:t>
      </w:r>
    </w:p>
    <w:p w14:paraId="57D4A504" w14:textId="274484F5" w:rsidR="00C360E9" w:rsidRPr="00DC6AF1" w:rsidRDefault="00C360E9" w:rsidP="00C360E9">
      <w:pPr>
        <w:numPr>
          <w:ilvl w:val="2"/>
          <w:numId w:val="2"/>
        </w:numPr>
        <w:tabs>
          <w:tab w:val="left" w:pos="1260"/>
          <w:tab w:val="left" w:pos="2160"/>
          <w:tab w:val="left" w:pos="2880"/>
          <w:tab w:val="left" w:pos="4500"/>
          <w:tab w:val="right" w:leader="dot" w:pos="10036"/>
        </w:tabs>
        <w:spacing w:before="60" w:line="276" w:lineRule="auto"/>
        <w:ind w:left="567" w:firstLine="142"/>
        <w:jc w:val="both"/>
        <w:rPr>
          <w:b/>
          <w:sz w:val="22"/>
          <w:szCs w:val="22"/>
        </w:rPr>
      </w:pPr>
      <w:r w:rsidRPr="00DC6AF1">
        <w:rPr>
          <w:sz w:val="22"/>
          <w:szCs w:val="22"/>
        </w:rPr>
        <w:t>označenie heslom súťaže „</w:t>
      </w:r>
      <w:r w:rsidR="00CB5BD6">
        <w:rPr>
          <w:rFonts w:eastAsiaTheme="minorHAnsi"/>
          <w:sz w:val="22"/>
          <w:szCs w:val="22"/>
          <w:lang w:eastAsia="en-US"/>
        </w:rPr>
        <w:t>Projektová príprava</w:t>
      </w:r>
      <w:r w:rsidR="00BB6523">
        <w:rPr>
          <w:rFonts w:eastAsiaTheme="minorHAnsi"/>
          <w:sz w:val="22"/>
          <w:szCs w:val="22"/>
          <w:lang w:eastAsia="en-US"/>
        </w:rPr>
        <w:t xml:space="preserve"> – </w:t>
      </w:r>
      <w:proofErr w:type="spellStart"/>
      <w:r w:rsidR="006E1F17">
        <w:rPr>
          <w:rFonts w:eastAsiaTheme="minorHAnsi"/>
          <w:sz w:val="22"/>
          <w:szCs w:val="22"/>
          <w:lang w:eastAsia="en-US"/>
        </w:rPr>
        <w:t>Žabochody</w:t>
      </w:r>
      <w:proofErr w:type="spellEnd"/>
      <w:r w:rsidR="001568D9" w:rsidRPr="001568D9">
        <w:rPr>
          <w:rFonts w:eastAsiaTheme="minorHAnsi"/>
          <w:sz w:val="22"/>
          <w:szCs w:val="22"/>
          <w:lang w:eastAsia="en-US"/>
        </w:rPr>
        <w:t xml:space="preserve"> -</w:t>
      </w:r>
      <w:r w:rsidR="00CB5BD6">
        <w:rPr>
          <w:rFonts w:eastAsiaTheme="minorHAnsi"/>
          <w:sz w:val="22"/>
          <w:szCs w:val="22"/>
          <w:lang w:eastAsia="en-US"/>
        </w:rPr>
        <w:t xml:space="preserve"> </w:t>
      </w:r>
      <w:r w:rsidR="001568D9">
        <w:rPr>
          <w:sz w:val="22"/>
          <w:szCs w:val="22"/>
        </w:rPr>
        <w:t>ŠOP</w:t>
      </w:r>
      <w:r w:rsidRPr="00DC6AF1">
        <w:rPr>
          <w:sz w:val="22"/>
          <w:szCs w:val="22"/>
        </w:rPr>
        <w:t>“</w:t>
      </w:r>
    </w:p>
    <w:p w14:paraId="13CB6977" w14:textId="14441C8A" w:rsidR="00C360E9" w:rsidRPr="00DC6AF1" w:rsidRDefault="00C360E9" w:rsidP="00C360E9">
      <w:pPr>
        <w:spacing w:line="276" w:lineRule="auto"/>
        <w:ind w:left="708"/>
        <w:jc w:val="both"/>
        <w:rPr>
          <w:sz w:val="22"/>
          <w:szCs w:val="22"/>
        </w:rPr>
      </w:pPr>
      <w:r w:rsidRPr="00DC6AF1">
        <w:rPr>
          <w:sz w:val="22"/>
          <w:szCs w:val="22"/>
        </w:rPr>
        <w:t>V prípade doručenia ponuky e-mailom, do predmetu e-mailu uchádzač uvedie „súťaž – neotvárať“ a označenie „</w:t>
      </w:r>
      <w:r w:rsidR="00CB5BD6">
        <w:rPr>
          <w:rFonts w:eastAsiaTheme="minorHAnsi"/>
          <w:sz w:val="22"/>
          <w:szCs w:val="22"/>
          <w:lang w:eastAsia="en-US"/>
        </w:rPr>
        <w:t xml:space="preserve">Projektová príprava – </w:t>
      </w:r>
      <w:proofErr w:type="spellStart"/>
      <w:r w:rsidR="00CB5BD6">
        <w:rPr>
          <w:rFonts w:eastAsiaTheme="minorHAnsi"/>
          <w:sz w:val="22"/>
          <w:szCs w:val="22"/>
          <w:lang w:eastAsia="en-US"/>
        </w:rPr>
        <w:t>Žabochody</w:t>
      </w:r>
      <w:proofErr w:type="spellEnd"/>
      <w:r w:rsidR="00CB5BD6" w:rsidRPr="001568D9">
        <w:rPr>
          <w:rFonts w:eastAsiaTheme="minorHAnsi"/>
          <w:sz w:val="22"/>
          <w:szCs w:val="22"/>
          <w:lang w:eastAsia="en-US"/>
        </w:rPr>
        <w:t xml:space="preserve"> -</w:t>
      </w:r>
      <w:r w:rsidR="00CB5BD6">
        <w:rPr>
          <w:rFonts w:eastAsiaTheme="minorHAnsi"/>
          <w:sz w:val="22"/>
          <w:szCs w:val="22"/>
          <w:lang w:eastAsia="en-US"/>
        </w:rPr>
        <w:t xml:space="preserve"> </w:t>
      </w:r>
      <w:r w:rsidR="00CB5BD6">
        <w:rPr>
          <w:sz w:val="22"/>
          <w:szCs w:val="22"/>
        </w:rPr>
        <w:t>ŠOP</w:t>
      </w:r>
      <w:r w:rsidRPr="00DC6AF1">
        <w:rPr>
          <w:sz w:val="22"/>
          <w:szCs w:val="22"/>
        </w:rPr>
        <w:t xml:space="preserve">“. </w:t>
      </w:r>
    </w:p>
    <w:p w14:paraId="7D99B9FE" w14:textId="0D4B6909" w:rsidR="00C360E9" w:rsidRPr="00B2547B" w:rsidRDefault="00C360E9" w:rsidP="00C360E9">
      <w:pPr>
        <w:spacing w:line="276" w:lineRule="auto"/>
        <w:ind w:left="708"/>
        <w:jc w:val="both"/>
        <w:rPr>
          <w:sz w:val="22"/>
          <w:szCs w:val="22"/>
        </w:rPr>
      </w:pPr>
      <w:r w:rsidRPr="00DC6AF1">
        <w:rPr>
          <w:sz w:val="22"/>
          <w:szCs w:val="22"/>
        </w:rPr>
        <w:t xml:space="preserve">Ponuka doručená po uplynutí lehoty na predkladanie ponúk nebude zo strany </w:t>
      </w:r>
      <w:r w:rsidR="0070223F">
        <w:rPr>
          <w:sz w:val="22"/>
          <w:szCs w:val="22"/>
        </w:rPr>
        <w:t xml:space="preserve">verejného </w:t>
      </w:r>
      <w:r w:rsidR="0070223F" w:rsidRPr="00B2547B">
        <w:rPr>
          <w:sz w:val="22"/>
          <w:szCs w:val="22"/>
        </w:rPr>
        <w:t xml:space="preserve">obstarávateľa </w:t>
      </w:r>
      <w:r w:rsidRPr="00B2547B">
        <w:rPr>
          <w:sz w:val="22"/>
          <w:szCs w:val="22"/>
        </w:rPr>
        <w:t>akceptovaná.</w:t>
      </w:r>
    </w:p>
    <w:p w14:paraId="0D813538" w14:textId="77777777" w:rsidR="00C360E9" w:rsidRPr="00B2547B" w:rsidRDefault="00C360E9" w:rsidP="00C360E9">
      <w:pPr>
        <w:spacing w:line="276" w:lineRule="auto"/>
        <w:rPr>
          <w:b/>
          <w:sz w:val="22"/>
          <w:szCs w:val="22"/>
        </w:rPr>
      </w:pPr>
      <w:r w:rsidRPr="00B2547B">
        <w:rPr>
          <w:b/>
          <w:sz w:val="22"/>
          <w:szCs w:val="22"/>
        </w:rPr>
        <w:t xml:space="preserve">10. </w:t>
      </w:r>
      <w:r w:rsidRPr="00B2547B">
        <w:rPr>
          <w:b/>
          <w:sz w:val="22"/>
          <w:szCs w:val="22"/>
        </w:rPr>
        <w:tab/>
        <w:t>Lehota na predkladanie ponúk</w:t>
      </w:r>
    </w:p>
    <w:p w14:paraId="30E36735" w14:textId="4401D2B6" w:rsidR="00C360E9" w:rsidRPr="00B2547B" w:rsidRDefault="000D02C0" w:rsidP="0070223F">
      <w:pPr>
        <w:spacing w:line="276" w:lineRule="auto"/>
        <w:ind w:firstLine="708"/>
        <w:rPr>
          <w:sz w:val="22"/>
          <w:szCs w:val="22"/>
        </w:rPr>
      </w:pPr>
      <w:r w:rsidRPr="00B2547B">
        <w:rPr>
          <w:sz w:val="22"/>
          <w:szCs w:val="22"/>
        </w:rPr>
        <w:t xml:space="preserve">Do </w:t>
      </w:r>
      <w:r w:rsidR="00B2547B">
        <w:rPr>
          <w:sz w:val="22"/>
          <w:szCs w:val="22"/>
        </w:rPr>
        <w:t>11</w:t>
      </w:r>
      <w:r w:rsidR="00B2547B" w:rsidRPr="00B2547B">
        <w:rPr>
          <w:sz w:val="22"/>
          <w:szCs w:val="22"/>
        </w:rPr>
        <w:t>.07.</w:t>
      </w:r>
      <w:r w:rsidR="00901E71" w:rsidRPr="00B2547B">
        <w:rPr>
          <w:sz w:val="22"/>
          <w:szCs w:val="22"/>
        </w:rPr>
        <w:t xml:space="preserve">2019 </w:t>
      </w:r>
      <w:r w:rsidR="00C360E9" w:rsidRPr="00B2547B">
        <w:rPr>
          <w:sz w:val="22"/>
          <w:szCs w:val="22"/>
        </w:rPr>
        <w:t>do 12:00 hod.</w:t>
      </w:r>
      <w:r w:rsidR="005C1537" w:rsidRPr="00B2547B">
        <w:rPr>
          <w:sz w:val="22"/>
          <w:szCs w:val="22"/>
        </w:rPr>
        <w:t xml:space="preserve"> miestneho času</w:t>
      </w:r>
      <w:r w:rsidR="006441DE" w:rsidRPr="00B2547B">
        <w:rPr>
          <w:sz w:val="22"/>
          <w:szCs w:val="22"/>
        </w:rPr>
        <w:t>.</w:t>
      </w:r>
    </w:p>
    <w:p w14:paraId="1EFB2922" w14:textId="77777777" w:rsidR="00C360E9" w:rsidRPr="00DC6AF1" w:rsidRDefault="00C360E9" w:rsidP="00C360E9">
      <w:pPr>
        <w:spacing w:line="276" w:lineRule="auto"/>
        <w:rPr>
          <w:sz w:val="22"/>
          <w:szCs w:val="22"/>
        </w:rPr>
      </w:pPr>
      <w:r w:rsidRPr="00B2547B">
        <w:rPr>
          <w:b/>
          <w:sz w:val="22"/>
          <w:szCs w:val="22"/>
        </w:rPr>
        <w:t>11.</w:t>
      </w:r>
      <w:r w:rsidRPr="00B2547B">
        <w:rPr>
          <w:b/>
          <w:sz w:val="22"/>
          <w:szCs w:val="22"/>
        </w:rPr>
        <w:tab/>
        <w:t>Lehota viazanosti ponúk</w:t>
      </w:r>
    </w:p>
    <w:p w14:paraId="2465BEC4" w14:textId="4F24DFA7" w:rsidR="00C360E9" w:rsidRPr="00DC6AF1" w:rsidRDefault="00CB5BD6" w:rsidP="00C360E9">
      <w:pPr>
        <w:spacing w:line="276" w:lineRule="auto"/>
        <w:ind w:left="708"/>
        <w:rPr>
          <w:i/>
          <w:sz w:val="22"/>
          <w:szCs w:val="22"/>
        </w:rPr>
      </w:pPr>
      <w:r>
        <w:rPr>
          <w:sz w:val="22"/>
          <w:szCs w:val="22"/>
        </w:rPr>
        <w:t xml:space="preserve">31.12. </w:t>
      </w:r>
      <w:r w:rsidR="005C1537">
        <w:rPr>
          <w:sz w:val="22"/>
          <w:szCs w:val="22"/>
        </w:rPr>
        <w:t>20</w:t>
      </w:r>
      <w:r>
        <w:rPr>
          <w:sz w:val="22"/>
          <w:szCs w:val="22"/>
        </w:rPr>
        <w:t>19</w:t>
      </w:r>
    </w:p>
    <w:p w14:paraId="6E542EA1" w14:textId="77777777" w:rsidR="00C360E9" w:rsidRPr="00DC6AF1" w:rsidRDefault="00C360E9" w:rsidP="00C360E9">
      <w:pPr>
        <w:spacing w:line="276" w:lineRule="auto"/>
        <w:rPr>
          <w:b/>
          <w:sz w:val="22"/>
          <w:szCs w:val="22"/>
          <w:highlight w:val="cyan"/>
        </w:rPr>
      </w:pPr>
      <w:r w:rsidRPr="00DC6AF1">
        <w:rPr>
          <w:b/>
          <w:sz w:val="22"/>
          <w:szCs w:val="22"/>
        </w:rPr>
        <w:t xml:space="preserve">12. </w:t>
      </w:r>
      <w:r w:rsidRPr="00DC6AF1">
        <w:rPr>
          <w:b/>
          <w:sz w:val="22"/>
          <w:szCs w:val="22"/>
        </w:rPr>
        <w:tab/>
        <w:t>Kritérium na vyhodnocovanie ponúk</w:t>
      </w:r>
    </w:p>
    <w:p w14:paraId="2E8DD6FE" w14:textId="3E39EE26" w:rsidR="00C360E9" w:rsidRPr="00DC6AF1" w:rsidRDefault="00737AB6" w:rsidP="00C360E9">
      <w:pPr>
        <w:spacing w:line="276" w:lineRule="auto"/>
        <w:ind w:firstLine="708"/>
        <w:rPr>
          <w:sz w:val="22"/>
          <w:szCs w:val="22"/>
        </w:rPr>
      </w:pPr>
      <w:r>
        <w:rPr>
          <w:sz w:val="22"/>
          <w:szCs w:val="22"/>
        </w:rPr>
        <w:t xml:space="preserve">Najnižšia cena v mene EUR </w:t>
      </w:r>
      <w:r w:rsidR="00BB6523">
        <w:rPr>
          <w:sz w:val="22"/>
          <w:szCs w:val="22"/>
        </w:rPr>
        <w:t>s</w:t>
      </w:r>
      <w:r w:rsidR="00C360E9" w:rsidRPr="00DC6AF1">
        <w:rPr>
          <w:sz w:val="22"/>
          <w:szCs w:val="22"/>
        </w:rPr>
        <w:t> DPH.</w:t>
      </w:r>
    </w:p>
    <w:p w14:paraId="127D9589" w14:textId="77777777" w:rsidR="00C360E9" w:rsidRPr="00DC6AF1" w:rsidRDefault="00C360E9" w:rsidP="00C360E9">
      <w:pPr>
        <w:spacing w:line="276" w:lineRule="auto"/>
        <w:rPr>
          <w:b/>
          <w:sz w:val="22"/>
          <w:szCs w:val="22"/>
        </w:rPr>
      </w:pPr>
      <w:r w:rsidRPr="00DC6AF1">
        <w:rPr>
          <w:b/>
          <w:sz w:val="22"/>
          <w:szCs w:val="22"/>
        </w:rPr>
        <w:t>13.</w:t>
      </w:r>
      <w:r w:rsidRPr="00DC6AF1">
        <w:rPr>
          <w:b/>
          <w:sz w:val="22"/>
          <w:szCs w:val="22"/>
        </w:rPr>
        <w:tab/>
        <w:t>Otváranie a vyhodnocovanie ponúk z prieskumu trhu</w:t>
      </w:r>
    </w:p>
    <w:p w14:paraId="76DE5247" w14:textId="57DC98ED" w:rsidR="00C360E9" w:rsidRPr="00DC6AF1" w:rsidRDefault="00C360E9" w:rsidP="00C360E9">
      <w:pPr>
        <w:tabs>
          <w:tab w:val="left" w:pos="0"/>
          <w:tab w:val="right" w:pos="709"/>
          <w:tab w:val="right" w:pos="1134"/>
          <w:tab w:val="right" w:pos="4253"/>
        </w:tabs>
        <w:spacing w:line="276" w:lineRule="auto"/>
        <w:ind w:left="708"/>
        <w:jc w:val="both"/>
        <w:rPr>
          <w:sz w:val="22"/>
          <w:szCs w:val="22"/>
        </w:rPr>
      </w:pPr>
      <w:r w:rsidRPr="00DC6AF1">
        <w:rPr>
          <w:sz w:val="22"/>
          <w:szCs w:val="22"/>
        </w:rPr>
        <w:tab/>
      </w:r>
      <w:r w:rsidRPr="00DC6AF1">
        <w:rPr>
          <w:sz w:val="22"/>
          <w:szCs w:val="22"/>
        </w:rPr>
        <w:tab/>
        <w:t xml:space="preserve">Otváranie a vyhodnocovanie ponúk je neverejné a uskutoční sa </w:t>
      </w:r>
      <w:r w:rsidRPr="00383AF1">
        <w:rPr>
          <w:sz w:val="22"/>
          <w:szCs w:val="22"/>
        </w:rPr>
        <w:t>dňa</w:t>
      </w:r>
      <w:r w:rsidR="00B2547B">
        <w:rPr>
          <w:sz w:val="22"/>
          <w:szCs w:val="22"/>
        </w:rPr>
        <w:t xml:space="preserve"> 11.07. </w:t>
      </w:r>
      <w:r w:rsidR="00901E71">
        <w:rPr>
          <w:sz w:val="22"/>
          <w:szCs w:val="22"/>
        </w:rPr>
        <w:t xml:space="preserve">2019 </w:t>
      </w:r>
      <w:r w:rsidR="000D02C0">
        <w:rPr>
          <w:sz w:val="22"/>
          <w:szCs w:val="22"/>
        </w:rPr>
        <w:t>o 13:00</w:t>
      </w:r>
      <w:r w:rsidRPr="00DC6AF1">
        <w:rPr>
          <w:sz w:val="22"/>
          <w:szCs w:val="22"/>
        </w:rPr>
        <w:t xml:space="preserve"> hod.</w:t>
      </w:r>
      <w:r w:rsidR="005C1537">
        <w:rPr>
          <w:sz w:val="22"/>
          <w:szCs w:val="22"/>
        </w:rPr>
        <w:t xml:space="preserve"> miestneho času</w:t>
      </w:r>
      <w:r w:rsidRPr="00DC6AF1">
        <w:rPr>
          <w:sz w:val="22"/>
          <w:szCs w:val="22"/>
        </w:rPr>
        <w:t xml:space="preserve"> v priestoroch kontaktného miesta. </w:t>
      </w:r>
    </w:p>
    <w:p w14:paraId="4A075FC2" w14:textId="77777777" w:rsidR="00C360E9" w:rsidRPr="00DC6AF1" w:rsidRDefault="00C360E9" w:rsidP="00C360E9">
      <w:pPr>
        <w:spacing w:line="276" w:lineRule="auto"/>
        <w:ind w:left="708"/>
        <w:jc w:val="both"/>
        <w:rPr>
          <w:sz w:val="22"/>
          <w:szCs w:val="22"/>
        </w:rPr>
      </w:pPr>
      <w:r w:rsidRPr="00DC6AF1">
        <w:rPr>
          <w:sz w:val="22"/>
          <w:szCs w:val="22"/>
        </w:rPr>
        <w:t>Ponuky sa budú vyhodnocovať podľa kritéria na vyhodnotenie ponúk. Ponuka s najnižšou cenou za celý predmet zákazky definovaný v bode 3 tejto výzvy sa umiestni na prvom mieste v poradí, ponuka s najvyššou cenou na poslednom mieste v poradí. Úspešná bude ponuka na prvom mieste v poradí.</w:t>
      </w:r>
    </w:p>
    <w:p w14:paraId="17F179F5" w14:textId="77777777" w:rsidR="00C360E9" w:rsidRPr="00DC6AF1" w:rsidRDefault="00C360E9" w:rsidP="00C360E9">
      <w:pPr>
        <w:spacing w:line="276" w:lineRule="auto"/>
        <w:jc w:val="both"/>
        <w:rPr>
          <w:sz w:val="22"/>
          <w:szCs w:val="22"/>
        </w:rPr>
      </w:pPr>
      <w:r w:rsidRPr="00DC6AF1">
        <w:rPr>
          <w:b/>
          <w:sz w:val="22"/>
          <w:szCs w:val="22"/>
        </w:rPr>
        <w:t>14.</w:t>
      </w:r>
      <w:r w:rsidRPr="00DC6AF1">
        <w:rPr>
          <w:sz w:val="22"/>
          <w:szCs w:val="22"/>
        </w:rPr>
        <w:t xml:space="preserve"> </w:t>
      </w:r>
      <w:r w:rsidRPr="00DC6AF1">
        <w:rPr>
          <w:sz w:val="22"/>
          <w:szCs w:val="22"/>
        </w:rPr>
        <w:tab/>
        <w:t xml:space="preserve">Ponuka  je súčasťou  prieskumu trhu. </w:t>
      </w:r>
    </w:p>
    <w:p w14:paraId="25E075BC" w14:textId="77777777" w:rsidR="00C360E9" w:rsidRPr="00DC6AF1" w:rsidRDefault="00C360E9" w:rsidP="00C360E9">
      <w:pPr>
        <w:spacing w:line="276" w:lineRule="auto"/>
        <w:jc w:val="both"/>
        <w:rPr>
          <w:b/>
          <w:sz w:val="22"/>
          <w:szCs w:val="22"/>
        </w:rPr>
      </w:pPr>
      <w:r w:rsidRPr="00DC6AF1">
        <w:rPr>
          <w:b/>
          <w:sz w:val="22"/>
          <w:szCs w:val="22"/>
        </w:rPr>
        <w:t>15</w:t>
      </w:r>
      <w:r w:rsidRPr="00DC6AF1">
        <w:rPr>
          <w:sz w:val="22"/>
          <w:szCs w:val="22"/>
        </w:rPr>
        <w:t xml:space="preserve">. </w:t>
      </w:r>
      <w:r w:rsidRPr="00DC6AF1">
        <w:rPr>
          <w:sz w:val="22"/>
          <w:szCs w:val="22"/>
        </w:rPr>
        <w:tab/>
      </w:r>
      <w:r w:rsidRPr="00DC6AF1">
        <w:rPr>
          <w:b/>
          <w:sz w:val="22"/>
          <w:szCs w:val="22"/>
        </w:rPr>
        <w:t>Súťažné podklady</w:t>
      </w:r>
    </w:p>
    <w:p w14:paraId="2F117CF2" w14:textId="77777777" w:rsidR="00C360E9" w:rsidRPr="00DC6AF1" w:rsidRDefault="00C360E9" w:rsidP="00C360E9">
      <w:pPr>
        <w:spacing w:line="276" w:lineRule="auto"/>
        <w:ind w:left="708"/>
        <w:jc w:val="both"/>
        <w:rPr>
          <w:sz w:val="22"/>
          <w:szCs w:val="22"/>
        </w:rPr>
      </w:pPr>
      <w:r w:rsidRPr="00DC6AF1">
        <w:rPr>
          <w:sz w:val="22"/>
          <w:szCs w:val="22"/>
        </w:rPr>
        <w:t>Súťažné podklady ako podklady pre vymedzenie predmetu zákazky a na vypracovanie ponuky sú obsahove súčasťou tejto Výzvy.</w:t>
      </w:r>
    </w:p>
    <w:p w14:paraId="4CF32CF9" w14:textId="77777777" w:rsidR="00C360E9" w:rsidRPr="00DC6AF1" w:rsidRDefault="00C360E9" w:rsidP="00C360E9">
      <w:pPr>
        <w:spacing w:line="276" w:lineRule="auto"/>
        <w:jc w:val="both"/>
        <w:rPr>
          <w:b/>
          <w:sz w:val="22"/>
          <w:szCs w:val="22"/>
        </w:rPr>
      </w:pPr>
      <w:r w:rsidRPr="00DC6AF1">
        <w:rPr>
          <w:b/>
          <w:sz w:val="22"/>
          <w:szCs w:val="22"/>
        </w:rPr>
        <w:t xml:space="preserve">16. </w:t>
      </w:r>
      <w:r w:rsidRPr="00DC6AF1">
        <w:rPr>
          <w:b/>
          <w:sz w:val="22"/>
          <w:szCs w:val="22"/>
        </w:rPr>
        <w:tab/>
        <w:t>Ďalšie informácie</w:t>
      </w:r>
    </w:p>
    <w:p w14:paraId="28113D3A" w14:textId="37398D9C" w:rsidR="00C360E9" w:rsidRPr="00DC6AF1" w:rsidRDefault="00C360E9" w:rsidP="00C360E9">
      <w:pPr>
        <w:spacing w:line="276" w:lineRule="auto"/>
        <w:ind w:left="705" w:hanging="705"/>
        <w:jc w:val="both"/>
        <w:rPr>
          <w:rStyle w:val="Hypertextovprepojenie"/>
          <w:sz w:val="22"/>
          <w:szCs w:val="22"/>
        </w:rPr>
      </w:pPr>
      <w:r w:rsidRPr="00DC6AF1">
        <w:rPr>
          <w:sz w:val="22"/>
          <w:szCs w:val="22"/>
        </w:rPr>
        <w:t>16.1</w:t>
      </w:r>
      <w:r w:rsidRPr="00DC6AF1">
        <w:rPr>
          <w:sz w:val="22"/>
          <w:szCs w:val="22"/>
        </w:rPr>
        <w:tab/>
      </w:r>
      <w:r w:rsidR="00A31DF5">
        <w:rPr>
          <w:sz w:val="22"/>
          <w:szCs w:val="22"/>
        </w:rPr>
        <w:t>Verejný obstarávateľ</w:t>
      </w:r>
      <w:r w:rsidRPr="00DC6AF1">
        <w:rPr>
          <w:sz w:val="22"/>
          <w:szCs w:val="22"/>
        </w:rPr>
        <w:t xml:space="preserve"> splnomocnil na realizáciu verejného obstarávania kontaktné miesto a kontaktnú osobu podľa bodu 1. tejto výzvy a určil na komunikáciu e-mailovú adresu kontaktného miesta: </w:t>
      </w:r>
      <w:hyperlink r:id="rId11" w:history="1">
        <w:r w:rsidRPr="00DC6AF1">
          <w:rPr>
            <w:rStyle w:val="Hypertextovprepojenie"/>
            <w:sz w:val="22"/>
            <w:szCs w:val="22"/>
          </w:rPr>
          <w:t>ictusconsulting@ictus.sk</w:t>
        </w:r>
      </w:hyperlink>
      <w:r w:rsidRPr="00DC6AF1">
        <w:rPr>
          <w:rStyle w:val="Hypertextovprepojenie"/>
          <w:sz w:val="22"/>
          <w:szCs w:val="22"/>
        </w:rPr>
        <w:t>.</w:t>
      </w:r>
    </w:p>
    <w:p w14:paraId="38669BB5" w14:textId="50886DA3" w:rsidR="00C360E9" w:rsidRPr="00DC6AF1" w:rsidRDefault="00C360E9" w:rsidP="00C360E9">
      <w:pPr>
        <w:spacing w:line="276" w:lineRule="auto"/>
        <w:ind w:left="705" w:hanging="705"/>
        <w:jc w:val="both"/>
        <w:rPr>
          <w:sz w:val="22"/>
          <w:szCs w:val="22"/>
        </w:rPr>
      </w:pPr>
      <w:r w:rsidRPr="00DC6AF1">
        <w:rPr>
          <w:rStyle w:val="Hypertextovprepojenie"/>
          <w:color w:val="auto"/>
          <w:sz w:val="22"/>
          <w:szCs w:val="22"/>
          <w:u w:val="none"/>
        </w:rPr>
        <w:t>16.2</w:t>
      </w:r>
      <w:r w:rsidRPr="00DC6AF1">
        <w:rPr>
          <w:rStyle w:val="Hypertextovprepojenie"/>
          <w:color w:val="auto"/>
          <w:sz w:val="22"/>
          <w:szCs w:val="22"/>
          <w:u w:val="none"/>
        </w:rPr>
        <w:tab/>
      </w:r>
      <w:r w:rsidRPr="00DC6AF1">
        <w:rPr>
          <w:sz w:val="22"/>
          <w:szCs w:val="22"/>
        </w:rPr>
        <w:t xml:space="preserve">Zaslanie Výzvy na predkladanie ponúk v rámci prieskumu trhu a prípadná komunikácia s uchádzačmi bude zabezpečovaná e-mailom. Predkladanie ponúk je možné realizovať podľa bodu </w:t>
      </w:r>
      <w:r w:rsidR="00EE00DF">
        <w:rPr>
          <w:sz w:val="22"/>
          <w:szCs w:val="22"/>
        </w:rPr>
        <w:t>9</w:t>
      </w:r>
      <w:r w:rsidRPr="00DC6AF1">
        <w:rPr>
          <w:sz w:val="22"/>
          <w:szCs w:val="22"/>
        </w:rPr>
        <w:t>. tejto výzvy poštovou zásielkou (kuriérom), osobne, resp. predložiť na e-mailovú adresu kontaktného miesta.</w:t>
      </w:r>
    </w:p>
    <w:p w14:paraId="79DBF469" w14:textId="77777777" w:rsidR="00820C4D" w:rsidRPr="00820C4D" w:rsidRDefault="00C360E9" w:rsidP="00820C4D">
      <w:pPr>
        <w:spacing w:line="276" w:lineRule="auto"/>
        <w:ind w:left="705" w:hanging="705"/>
        <w:jc w:val="both"/>
        <w:rPr>
          <w:sz w:val="22"/>
          <w:szCs w:val="22"/>
        </w:rPr>
      </w:pPr>
      <w:r w:rsidRPr="00820C4D">
        <w:rPr>
          <w:sz w:val="22"/>
          <w:szCs w:val="22"/>
        </w:rPr>
        <w:t>16.3</w:t>
      </w:r>
      <w:r w:rsidRPr="00820C4D">
        <w:rPr>
          <w:sz w:val="22"/>
          <w:szCs w:val="22"/>
        </w:rPr>
        <w:tab/>
        <w:t>Príjemca  elektronickej pošty je  povinný potvrdiť prijatie každej správy v písomnej odpovedi.</w:t>
      </w:r>
    </w:p>
    <w:p w14:paraId="15788D92" w14:textId="7BFA89E5" w:rsidR="00820C4D" w:rsidRPr="00820C4D" w:rsidRDefault="00820C4D" w:rsidP="006441DE">
      <w:pPr>
        <w:spacing w:line="276" w:lineRule="auto"/>
        <w:ind w:left="705" w:hanging="705"/>
        <w:jc w:val="both"/>
        <w:rPr>
          <w:sz w:val="22"/>
          <w:szCs w:val="22"/>
        </w:rPr>
      </w:pPr>
      <w:r w:rsidRPr="00820C4D">
        <w:rPr>
          <w:sz w:val="22"/>
          <w:szCs w:val="22"/>
        </w:rPr>
        <w:t>16.4</w:t>
      </w:r>
      <w:r w:rsidRPr="00820C4D">
        <w:rPr>
          <w:sz w:val="22"/>
          <w:szCs w:val="22"/>
        </w:rPr>
        <w:tab/>
      </w:r>
      <w:r w:rsidRPr="00CB5BD6">
        <w:rPr>
          <w:sz w:val="22"/>
          <w:szCs w:val="22"/>
        </w:rPr>
        <w:t xml:space="preserve">Miestna obhliadka je možná po dohode s povereným zamestnancom ŠOP SR </w:t>
      </w:r>
      <w:r w:rsidR="00CB5BD6" w:rsidRPr="00CB5BD6">
        <w:rPr>
          <w:sz w:val="22"/>
          <w:szCs w:val="22"/>
        </w:rPr>
        <w:t xml:space="preserve">– Ing. Lukášom </w:t>
      </w:r>
      <w:proofErr w:type="spellStart"/>
      <w:r w:rsidR="00CB5BD6" w:rsidRPr="00CB5BD6">
        <w:rPr>
          <w:sz w:val="22"/>
          <w:szCs w:val="22"/>
        </w:rPr>
        <w:t>Záhorcom</w:t>
      </w:r>
      <w:proofErr w:type="spellEnd"/>
      <w:r w:rsidR="00CB5BD6" w:rsidRPr="00CB5BD6">
        <w:rPr>
          <w:sz w:val="22"/>
          <w:szCs w:val="22"/>
        </w:rPr>
        <w:t xml:space="preserve">. RNDr – </w:t>
      </w:r>
      <w:hyperlink r:id="rId12" w:history="1">
        <w:r w:rsidR="00CB5BD6" w:rsidRPr="00CB5BD6">
          <w:rPr>
            <w:rStyle w:val="Hypertextovprepojenie"/>
            <w:sz w:val="22"/>
            <w:szCs w:val="22"/>
          </w:rPr>
          <w:t>lukas.zahorec@sopsr.sk</w:t>
        </w:r>
      </w:hyperlink>
      <w:r w:rsidR="00CB5BD6" w:rsidRPr="00CB5BD6">
        <w:rPr>
          <w:sz w:val="22"/>
          <w:szCs w:val="22"/>
        </w:rPr>
        <w:t>, +421901714120.</w:t>
      </w:r>
      <w:r w:rsidR="00CB5BD6">
        <w:rPr>
          <w:sz w:val="22"/>
          <w:szCs w:val="22"/>
        </w:rPr>
        <w:t xml:space="preserve"> </w:t>
      </w:r>
    </w:p>
    <w:p w14:paraId="4CDBC4BF" w14:textId="0C8D67B9" w:rsidR="00820C4D" w:rsidRDefault="006441DE" w:rsidP="00820C4D">
      <w:pPr>
        <w:spacing w:line="276" w:lineRule="auto"/>
        <w:ind w:left="709" w:hanging="709"/>
        <w:jc w:val="both"/>
        <w:rPr>
          <w:sz w:val="22"/>
          <w:szCs w:val="22"/>
        </w:rPr>
      </w:pPr>
      <w:r>
        <w:rPr>
          <w:sz w:val="22"/>
          <w:szCs w:val="22"/>
        </w:rPr>
        <w:t>16.5</w:t>
      </w:r>
      <w:r w:rsidR="00820C4D" w:rsidRPr="00820C4D">
        <w:rPr>
          <w:sz w:val="22"/>
          <w:szCs w:val="22"/>
        </w:rPr>
        <w:tab/>
        <w:t xml:space="preserve">Verejný obstarávateľ určí víťazného uchádzača za podmienok:  splnil všetky podmienky účasti a ponúkol najnižšiu cenu za predmet zákazky. </w:t>
      </w:r>
    </w:p>
    <w:p w14:paraId="5C3FBB84" w14:textId="7B854360" w:rsidR="00A31DF5" w:rsidRPr="00820C4D" w:rsidRDefault="00A31DF5" w:rsidP="00820C4D">
      <w:pPr>
        <w:spacing w:line="276" w:lineRule="auto"/>
        <w:ind w:left="709" w:hanging="709"/>
        <w:jc w:val="both"/>
        <w:rPr>
          <w:sz w:val="22"/>
          <w:szCs w:val="22"/>
        </w:rPr>
      </w:pPr>
      <w:r>
        <w:rPr>
          <w:sz w:val="22"/>
          <w:szCs w:val="22"/>
        </w:rPr>
        <w:t>16</w:t>
      </w:r>
      <w:r w:rsidRPr="00A31DF5">
        <w:rPr>
          <w:sz w:val="22"/>
          <w:szCs w:val="22"/>
        </w:rPr>
        <w:t>.</w:t>
      </w:r>
      <w:r w:rsidR="006441DE">
        <w:rPr>
          <w:sz w:val="22"/>
          <w:szCs w:val="22"/>
        </w:rPr>
        <w:t>6</w:t>
      </w:r>
      <w:r w:rsidRPr="00A31DF5">
        <w:rPr>
          <w:sz w:val="22"/>
          <w:szCs w:val="22"/>
        </w:rPr>
        <w:tab/>
        <w:t>Verejný obstarávateľ neuzavrie zmluvu s uchádzačom, ktorý nespĺňa podmienky účasti podľa § 32 ods. 1 písm. e) a f) zákona, alebo ak u neho existuje dôvod na vylúčenie podľa § 40 ods. 6 písm. f) zákona. Ustanovenie § 11 zákona tým nie je dotknuté.</w:t>
      </w:r>
    </w:p>
    <w:p w14:paraId="2617C1C2" w14:textId="5EB96F6D" w:rsidR="00820C4D" w:rsidRPr="00820C4D" w:rsidRDefault="00820C4D" w:rsidP="00820C4D">
      <w:pPr>
        <w:spacing w:line="276" w:lineRule="auto"/>
        <w:ind w:left="709" w:hanging="709"/>
        <w:jc w:val="both"/>
        <w:rPr>
          <w:sz w:val="22"/>
          <w:szCs w:val="22"/>
        </w:rPr>
      </w:pPr>
      <w:r>
        <w:rPr>
          <w:sz w:val="22"/>
          <w:szCs w:val="22"/>
        </w:rPr>
        <w:t>16.</w:t>
      </w:r>
      <w:r w:rsidR="006441DE">
        <w:rPr>
          <w:sz w:val="22"/>
          <w:szCs w:val="22"/>
        </w:rPr>
        <w:t>7</w:t>
      </w:r>
      <w:r>
        <w:rPr>
          <w:sz w:val="22"/>
          <w:szCs w:val="22"/>
        </w:rPr>
        <w:tab/>
      </w:r>
      <w:r w:rsidRPr="00820C4D">
        <w:rPr>
          <w:sz w:val="22"/>
          <w:szCs w:val="22"/>
        </w:rPr>
        <w:t>Verejný obstarávateľ si vyhradzuje právo meniť podmienky obstarávania alebo obstarávanie zrušiť v prípade ak:</w:t>
      </w:r>
    </w:p>
    <w:p w14:paraId="7870F84E" w14:textId="77777777" w:rsidR="00820C4D" w:rsidRPr="00820C4D" w:rsidRDefault="00820C4D" w:rsidP="00820C4D">
      <w:pPr>
        <w:numPr>
          <w:ilvl w:val="1"/>
          <w:numId w:val="34"/>
        </w:numPr>
        <w:spacing w:line="276" w:lineRule="auto"/>
        <w:ind w:left="993" w:hanging="425"/>
        <w:rPr>
          <w:sz w:val="22"/>
          <w:szCs w:val="22"/>
        </w:rPr>
      </w:pPr>
      <w:r w:rsidRPr="00820C4D">
        <w:rPr>
          <w:sz w:val="22"/>
          <w:szCs w:val="22"/>
        </w:rPr>
        <w:t>ani jedna z predložených ponúk nebude zodpovedať požiadavkám stanovených v tejto výzve;</w:t>
      </w:r>
    </w:p>
    <w:p w14:paraId="20F2B775" w14:textId="77777777" w:rsidR="00820C4D" w:rsidRPr="00820C4D" w:rsidRDefault="00820C4D" w:rsidP="00820C4D">
      <w:pPr>
        <w:numPr>
          <w:ilvl w:val="1"/>
          <w:numId w:val="34"/>
        </w:numPr>
        <w:spacing w:line="276" w:lineRule="auto"/>
        <w:ind w:left="993" w:hanging="425"/>
        <w:rPr>
          <w:sz w:val="22"/>
          <w:szCs w:val="22"/>
        </w:rPr>
      </w:pPr>
      <w:r w:rsidRPr="00820C4D">
        <w:rPr>
          <w:sz w:val="22"/>
          <w:szCs w:val="22"/>
        </w:rPr>
        <w:t>sa zmenili okolnosti, za ktorých bolo toto obstarávanie vyhlásené;</w:t>
      </w:r>
    </w:p>
    <w:p w14:paraId="1A74C55E" w14:textId="77777777" w:rsidR="00820C4D" w:rsidRPr="00820C4D" w:rsidRDefault="00820C4D" w:rsidP="00820C4D">
      <w:pPr>
        <w:numPr>
          <w:ilvl w:val="1"/>
          <w:numId w:val="34"/>
        </w:numPr>
        <w:spacing w:line="276" w:lineRule="auto"/>
        <w:ind w:left="993" w:hanging="425"/>
        <w:rPr>
          <w:sz w:val="22"/>
          <w:szCs w:val="22"/>
        </w:rPr>
      </w:pPr>
      <w:r w:rsidRPr="00820C4D">
        <w:rPr>
          <w:sz w:val="22"/>
          <w:szCs w:val="22"/>
        </w:rPr>
        <w:t>ponuka uchádzačov bude vyššia ako stanovený limit obstarávania pre zákazku s nízkou hodnotou;</w:t>
      </w:r>
    </w:p>
    <w:p w14:paraId="0C9FE7E2" w14:textId="10E9EE33" w:rsidR="008314E3" w:rsidRPr="008314E3" w:rsidRDefault="00820C4D" w:rsidP="008314E3">
      <w:pPr>
        <w:numPr>
          <w:ilvl w:val="1"/>
          <w:numId w:val="34"/>
        </w:numPr>
        <w:spacing w:line="276" w:lineRule="auto"/>
        <w:ind w:left="993" w:hanging="425"/>
        <w:rPr>
          <w:sz w:val="22"/>
          <w:szCs w:val="22"/>
        </w:rPr>
      </w:pPr>
      <w:r w:rsidRPr="00820C4D">
        <w:rPr>
          <w:sz w:val="22"/>
          <w:szCs w:val="22"/>
        </w:rPr>
        <w:t>nebude predložená ani jedna ponuka.</w:t>
      </w:r>
    </w:p>
    <w:p w14:paraId="67A3F1F4" w14:textId="69C61752" w:rsidR="00820C4D" w:rsidRPr="00820C4D" w:rsidRDefault="00C962C0" w:rsidP="00820C4D">
      <w:pPr>
        <w:spacing w:line="276" w:lineRule="auto"/>
        <w:rPr>
          <w:sz w:val="22"/>
          <w:szCs w:val="22"/>
        </w:rPr>
      </w:pPr>
      <w:r>
        <w:rPr>
          <w:sz w:val="22"/>
          <w:szCs w:val="22"/>
        </w:rPr>
        <w:t>16.8</w:t>
      </w:r>
      <w:r w:rsidR="00820C4D">
        <w:rPr>
          <w:sz w:val="22"/>
          <w:szCs w:val="22"/>
        </w:rPr>
        <w:tab/>
      </w:r>
      <w:r w:rsidR="00820C4D" w:rsidRPr="00820C4D">
        <w:rPr>
          <w:sz w:val="22"/>
          <w:szCs w:val="22"/>
        </w:rPr>
        <w:t xml:space="preserve">Uchádzači  nemajú nárok na náhradu nákladov spojených s účasťou na tomto obstarávaní. </w:t>
      </w:r>
    </w:p>
    <w:p w14:paraId="17860D70" w14:textId="26E9CAE6" w:rsidR="00820C4D" w:rsidRPr="00820C4D" w:rsidRDefault="00C962C0" w:rsidP="00820C4D">
      <w:pPr>
        <w:spacing w:line="276" w:lineRule="auto"/>
        <w:rPr>
          <w:sz w:val="22"/>
          <w:szCs w:val="22"/>
        </w:rPr>
      </w:pPr>
      <w:r>
        <w:rPr>
          <w:sz w:val="22"/>
          <w:szCs w:val="22"/>
        </w:rPr>
        <w:t>16.9</w:t>
      </w:r>
      <w:r w:rsidR="00820C4D">
        <w:rPr>
          <w:sz w:val="22"/>
          <w:szCs w:val="22"/>
        </w:rPr>
        <w:tab/>
      </w:r>
      <w:r w:rsidR="00820C4D" w:rsidRPr="00820C4D">
        <w:rPr>
          <w:sz w:val="22"/>
          <w:szCs w:val="22"/>
        </w:rPr>
        <w:t xml:space="preserve">Verejný obstarávateľ si vyhradzuje právo odmietnuť všetky predložené ponuky. </w:t>
      </w:r>
    </w:p>
    <w:p w14:paraId="0CBE3577" w14:textId="5B8323B6" w:rsidR="00820C4D" w:rsidRDefault="00D44B5D" w:rsidP="00820C4D">
      <w:pPr>
        <w:spacing w:line="276" w:lineRule="auto"/>
        <w:ind w:left="705" w:hanging="705"/>
        <w:jc w:val="both"/>
        <w:rPr>
          <w:sz w:val="22"/>
          <w:szCs w:val="22"/>
        </w:rPr>
      </w:pPr>
      <w:r>
        <w:rPr>
          <w:sz w:val="22"/>
          <w:szCs w:val="22"/>
        </w:rPr>
        <w:t>16</w:t>
      </w:r>
      <w:r w:rsidR="00820C4D">
        <w:rPr>
          <w:sz w:val="22"/>
          <w:szCs w:val="22"/>
        </w:rPr>
        <w:t>.</w:t>
      </w:r>
      <w:r w:rsidR="00C962C0">
        <w:rPr>
          <w:sz w:val="22"/>
          <w:szCs w:val="22"/>
        </w:rPr>
        <w:t>10</w:t>
      </w:r>
      <w:r w:rsidR="00820C4D">
        <w:rPr>
          <w:sz w:val="22"/>
          <w:szCs w:val="22"/>
        </w:rPr>
        <w:tab/>
      </w:r>
      <w:r w:rsidR="00820C4D" w:rsidRPr="00820C4D">
        <w:rPr>
          <w:sz w:val="22"/>
          <w:szCs w:val="22"/>
        </w:rPr>
        <w:t>Predmet zákazky sa bude financovať formou  bezhotovostného platobného styku v navrhovanej lehote splatnosti faktúr 60 kalendárnych dní odo dňa jej doručenia. V zmluve zmluvné strany vyhlásia, že 60 dňová lehota splatnosti faktúr vystavených zhotoviteľom objednávateľovi v žiadnom prípade nie je v hrubom nepomere k právam a povinnostiam vyplývajúcim zo zmluvy pre zhotoviteľa a takéto dojednanie odôvodňuje povaha predmetu plnenia v zmysle tejto zmluvy. Prílohou každej faktúry bude výkaz poskytnutých služieb potvrdený verejným obstarávateľom.</w:t>
      </w:r>
    </w:p>
    <w:p w14:paraId="46B9817C" w14:textId="3817A50D" w:rsidR="00416A75" w:rsidRPr="00416A75" w:rsidRDefault="00C962C0" w:rsidP="00416A75">
      <w:pPr>
        <w:spacing w:line="276" w:lineRule="auto"/>
        <w:jc w:val="both"/>
        <w:rPr>
          <w:sz w:val="22"/>
          <w:szCs w:val="22"/>
        </w:rPr>
      </w:pPr>
      <w:r>
        <w:rPr>
          <w:sz w:val="22"/>
          <w:szCs w:val="22"/>
        </w:rPr>
        <w:t>16.11</w:t>
      </w:r>
      <w:r w:rsidR="00943494">
        <w:rPr>
          <w:sz w:val="22"/>
          <w:szCs w:val="22"/>
        </w:rPr>
        <w:tab/>
      </w:r>
      <w:r w:rsidR="00416A75" w:rsidRPr="00416A75">
        <w:rPr>
          <w:sz w:val="22"/>
          <w:szCs w:val="22"/>
        </w:rPr>
        <w:t xml:space="preserve">Uchádzač bude povinný strpieť výkon kontroly/auditu súvisiaceho s dodávaným tovarom, </w:t>
      </w:r>
    </w:p>
    <w:p w14:paraId="77923E06" w14:textId="55A95AB8" w:rsidR="00943494" w:rsidRPr="00943494" w:rsidRDefault="00416A75" w:rsidP="00416A75">
      <w:pPr>
        <w:spacing w:line="276" w:lineRule="auto"/>
        <w:ind w:left="705"/>
        <w:jc w:val="both"/>
        <w:rPr>
          <w:sz w:val="22"/>
          <w:szCs w:val="22"/>
        </w:rPr>
      </w:pPr>
      <w:r w:rsidRPr="00416A75">
        <w:rPr>
          <w:sz w:val="22"/>
          <w:szCs w:val="22"/>
        </w:rPr>
        <w:t>prácami a službami kedykoľvek počas platnosti a účinnosti Zmluvy o poskytnutí dotácie z Ministerstva školstva, vedy, výskumu a športu a to oprávnenými osobami a poskytnúť im všetku potrebnú súčinnosť. Oprávnené osoby sú: a) Poskytovateľ a ním poverené osoby, b) Útvar následnej finančnej kontroly a nimi poverené osoby; c) Najvyšší kontrolný úrad SR, príslušná Správa finančnej kontroly, Certifikačný orgán a nimi poverené osoby, d) Orgán auditu, jeho spolupracujúce orgány a nimi poverené osoby, f) Osoby prizvané orgánmi uvedenými v písm. a) až d) v súlade s príslušnými právnymi predpismi.</w:t>
      </w:r>
    </w:p>
    <w:p w14:paraId="4166B463" w14:textId="3C824B1B" w:rsidR="00943494" w:rsidRDefault="00C962C0" w:rsidP="00943494">
      <w:pPr>
        <w:spacing w:line="276" w:lineRule="auto"/>
        <w:ind w:left="705" w:hanging="705"/>
        <w:jc w:val="both"/>
        <w:rPr>
          <w:sz w:val="22"/>
          <w:szCs w:val="22"/>
        </w:rPr>
      </w:pPr>
      <w:r>
        <w:rPr>
          <w:sz w:val="22"/>
          <w:szCs w:val="22"/>
        </w:rPr>
        <w:t>16.12</w:t>
      </w:r>
      <w:r w:rsidR="00943494" w:rsidRPr="00943494">
        <w:rPr>
          <w:sz w:val="22"/>
          <w:szCs w:val="22"/>
        </w:rPr>
        <w:tab/>
        <w:t>Úspešný uchádzač v zmluve, najneskôr v čase jej uzavretia, uvedie údaje o všetkých známych subdodávateľoch, údaje o osobe oprávnenej konať za subdodávateľa v rozsahu meno a priezvisko, adresa pobytu, dátum narodenia a verejný obstarávateľ určí povinnosti dodávateľa oznamovať akúkoľvek zmenu údajov o subdodávateľovi a pravidlá zmeny.</w:t>
      </w:r>
    </w:p>
    <w:p w14:paraId="7963C276" w14:textId="418B2E08" w:rsidR="008314E3" w:rsidRDefault="008314E3" w:rsidP="00820C4D">
      <w:pPr>
        <w:spacing w:line="276" w:lineRule="auto"/>
        <w:ind w:left="705" w:hanging="705"/>
        <w:jc w:val="both"/>
        <w:rPr>
          <w:sz w:val="22"/>
          <w:szCs w:val="22"/>
        </w:rPr>
      </w:pPr>
      <w:r>
        <w:rPr>
          <w:sz w:val="22"/>
          <w:szCs w:val="22"/>
        </w:rPr>
        <w:t>16.1</w:t>
      </w:r>
      <w:r w:rsidR="00C962C0">
        <w:rPr>
          <w:sz w:val="22"/>
          <w:szCs w:val="22"/>
        </w:rPr>
        <w:t>3</w:t>
      </w:r>
      <w:r>
        <w:rPr>
          <w:sz w:val="22"/>
          <w:szCs w:val="22"/>
        </w:rPr>
        <w:tab/>
      </w:r>
      <w:r w:rsidRPr="00EB357C">
        <w:rPr>
          <w:sz w:val="22"/>
          <w:szCs w:val="22"/>
        </w:rPr>
        <w:t>Verejný obstarávateľ bude od úspešného uchádzača</w:t>
      </w:r>
      <w:r w:rsidR="00901E71" w:rsidRPr="00EB357C">
        <w:rPr>
          <w:sz w:val="22"/>
          <w:szCs w:val="22"/>
        </w:rPr>
        <w:t xml:space="preserve"> </w:t>
      </w:r>
      <w:r w:rsidRPr="00EB357C">
        <w:rPr>
          <w:sz w:val="22"/>
          <w:szCs w:val="22"/>
        </w:rPr>
        <w:t>pred podpisom zmluvy</w:t>
      </w:r>
      <w:r w:rsidR="00901E71" w:rsidRPr="00EB357C">
        <w:rPr>
          <w:sz w:val="22"/>
          <w:szCs w:val="22"/>
        </w:rPr>
        <w:t xml:space="preserve"> </w:t>
      </w:r>
      <w:r w:rsidRPr="00EB357C">
        <w:rPr>
          <w:sz w:val="22"/>
          <w:szCs w:val="22"/>
        </w:rPr>
        <w:t>vyžadovať doklad o poistení zodpovednosti za škodu</w:t>
      </w:r>
      <w:r w:rsidR="005E5434" w:rsidRPr="00EB357C">
        <w:rPr>
          <w:sz w:val="22"/>
          <w:szCs w:val="22"/>
        </w:rPr>
        <w:t xml:space="preserve"> v súlade s bodom 11.5 Návrhu Zmluvy o dielo. </w:t>
      </w:r>
    </w:p>
    <w:p w14:paraId="3DA03E7B" w14:textId="2206F0C4" w:rsidR="00C962C0" w:rsidRDefault="00C962C0" w:rsidP="006F3BE1">
      <w:pPr>
        <w:spacing w:line="276" w:lineRule="auto"/>
        <w:jc w:val="both"/>
        <w:rPr>
          <w:sz w:val="22"/>
          <w:szCs w:val="22"/>
        </w:rPr>
      </w:pPr>
      <w:r>
        <w:rPr>
          <w:sz w:val="22"/>
          <w:szCs w:val="22"/>
        </w:rPr>
        <w:t xml:space="preserve"> </w:t>
      </w:r>
    </w:p>
    <w:p w14:paraId="745DF5CE" w14:textId="2A9933BD" w:rsidR="0070223F" w:rsidRDefault="0070223F" w:rsidP="008314E3">
      <w:pPr>
        <w:spacing w:line="276" w:lineRule="auto"/>
        <w:ind w:left="705" w:hanging="705"/>
        <w:jc w:val="both"/>
        <w:rPr>
          <w:sz w:val="22"/>
          <w:szCs w:val="22"/>
        </w:rPr>
      </w:pPr>
    </w:p>
    <w:p w14:paraId="53ABE402" w14:textId="77777777" w:rsidR="0070223F" w:rsidRDefault="0070223F" w:rsidP="00820C4D">
      <w:pPr>
        <w:spacing w:line="276" w:lineRule="auto"/>
        <w:ind w:left="705" w:hanging="705"/>
        <w:jc w:val="both"/>
        <w:rPr>
          <w:sz w:val="22"/>
          <w:szCs w:val="22"/>
        </w:rPr>
      </w:pPr>
    </w:p>
    <w:p w14:paraId="04570A74" w14:textId="77777777" w:rsidR="0070223F" w:rsidRDefault="0070223F" w:rsidP="00820C4D">
      <w:pPr>
        <w:spacing w:line="276" w:lineRule="auto"/>
        <w:ind w:left="705" w:hanging="705"/>
        <w:jc w:val="both"/>
        <w:rPr>
          <w:sz w:val="22"/>
          <w:szCs w:val="22"/>
        </w:rPr>
      </w:pPr>
    </w:p>
    <w:p w14:paraId="64E58705" w14:textId="77777777" w:rsidR="004769F5" w:rsidRDefault="004769F5" w:rsidP="00820C4D">
      <w:pPr>
        <w:spacing w:line="276" w:lineRule="auto"/>
        <w:ind w:left="705" w:hanging="705"/>
        <w:jc w:val="both"/>
        <w:rPr>
          <w:sz w:val="22"/>
          <w:szCs w:val="22"/>
        </w:rPr>
      </w:pPr>
    </w:p>
    <w:p w14:paraId="5479B5E3" w14:textId="77777777" w:rsidR="004769F5" w:rsidRDefault="004769F5" w:rsidP="00820C4D">
      <w:pPr>
        <w:spacing w:line="276" w:lineRule="auto"/>
        <w:ind w:left="705" w:hanging="705"/>
        <w:jc w:val="both"/>
        <w:rPr>
          <w:sz w:val="22"/>
          <w:szCs w:val="22"/>
        </w:rPr>
      </w:pPr>
    </w:p>
    <w:p w14:paraId="5C43B4F5" w14:textId="77777777" w:rsidR="004769F5" w:rsidRDefault="004769F5" w:rsidP="00820C4D">
      <w:pPr>
        <w:spacing w:line="276" w:lineRule="auto"/>
        <w:ind w:left="705" w:hanging="705"/>
        <w:jc w:val="both"/>
        <w:rPr>
          <w:sz w:val="22"/>
          <w:szCs w:val="22"/>
        </w:rPr>
      </w:pPr>
    </w:p>
    <w:p w14:paraId="2C81FFA2" w14:textId="77777777" w:rsidR="004769F5" w:rsidRPr="00820C4D" w:rsidRDefault="004769F5" w:rsidP="00820C4D">
      <w:pPr>
        <w:spacing w:line="276" w:lineRule="auto"/>
        <w:ind w:left="705" w:hanging="705"/>
        <w:jc w:val="both"/>
        <w:rPr>
          <w:sz w:val="22"/>
          <w:szCs w:val="22"/>
        </w:rPr>
      </w:pPr>
    </w:p>
    <w:p w14:paraId="78E6782E" w14:textId="77777777" w:rsidR="00C360E9" w:rsidRPr="00820C4D" w:rsidRDefault="00C360E9" w:rsidP="00C360E9">
      <w:pPr>
        <w:pStyle w:val="Zarkazkladnhotextu"/>
        <w:spacing w:line="276" w:lineRule="auto"/>
        <w:ind w:left="0"/>
        <w:rPr>
          <w:sz w:val="22"/>
          <w:szCs w:val="22"/>
        </w:rPr>
      </w:pPr>
    </w:p>
    <w:p w14:paraId="72A0AF74" w14:textId="620683B0" w:rsidR="00423602" w:rsidRDefault="00C360E9" w:rsidP="00162CB7">
      <w:pPr>
        <w:pStyle w:val="Zarkazkladnhotextu"/>
        <w:tabs>
          <w:tab w:val="left" w:pos="708"/>
          <w:tab w:val="left" w:pos="1416"/>
          <w:tab w:val="left" w:pos="2124"/>
          <w:tab w:val="left" w:pos="2832"/>
          <w:tab w:val="left" w:pos="3540"/>
          <w:tab w:val="left" w:pos="6540"/>
        </w:tabs>
        <w:spacing w:line="276" w:lineRule="auto"/>
        <w:ind w:left="0"/>
        <w:rPr>
          <w:sz w:val="22"/>
          <w:szCs w:val="22"/>
        </w:rPr>
      </w:pPr>
      <w:r w:rsidRPr="00DC6AF1">
        <w:rPr>
          <w:sz w:val="22"/>
          <w:szCs w:val="22"/>
          <w:u w:val="single"/>
        </w:rPr>
        <w:t>Prílohy:</w:t>
      </w:r>
      <w:r w:rsidRPr="00DC6AF1">
        <w:rPr>
          <w:sz w:val="22"/>
          <w:szCs w:val="22"/>
        </w:rPr>
        <w:t xml:space="preserve"> </w:t>
      </w:r>
      <w:r w:rsidR="00C33C3F">
        <w:rPr>
          <w:sz w:val="22"/>
          <w:szCs w:val="22"/>
        </w:rPr>
        <w:tab/>
        <w:t xml:space="preserve">1. </w:t>
      </w:r>
      <w:r w:rsidR="00423602">
        <w:rPr>
          <w:sz w:val="22"/>
          <w:szCs w:val="22"/>
        </w:rPr>
        <w:t>Technická špecifikácia predmetu zákazky</w:t>
      </w:r>
    </w:p>
    <w:p w14:paraId="12101C38" w14:textId="243ECF5E" w:rsidR="00423602" w:rsidRDefault="00423602" w:rsidP="00162CB7">
      <w:pPr>
        <w:pStyle w:val="Zarkazkladnhotextu"/>
        <w:tabs>
          <w:tab w:val="left" w:pos="708"/>
          <w:tab w:val="left" w:pos="1416"/>
          <w:tab w:val="left" w:pos="2124"/>
          <w:tab w:val="left" w:pos="2832"/>
          <w:tab w:val="left" w:pos="3540"/>
          <w:tab w:val="left" w:pos="6540"/>
        </w:tabs>
        <w:spacing w:line="276" w:lineRule="auto"/>
        <w:ind w:left="0"/>
        <w:rPr>
          <w:sz w:val="22"/>
          <w:szCs w:val="22"/>
        </w:rPr>
      </w:pPr>
      <w:r>
        <w:rPr>
          <w:sz w:val="22"/>
          <w:szCs w:val="22"/>
        </w:rPr>
        <w:tab/>
      </w:r>
      <w:r>
        <w:rPr>
          <w:sz w:val="22"/>
          <w:szCs w:val="22"/>
        </w:rPr>
        <w:tab/>
        <w:t xml:space="preserve">2. </w:t>
      </w:r>
      <w:r w:rsidRPr="00423602">
        <w:rPr>
          <w:sz w:val="22"/>
          <w:szCs w:val="22"/>
        </w:rPr>
        <w:t>Podrobná špecifikácia jednotlivých úsekov</w:t>
      </w:r>
    </w:p>
    <w:p w14:paraId="0623C582" w14:textId="75B8A3C9" w:rsidR="00423602" w:rsidRDefault="00423602" w:rsidP="00162CB7">
      <w:pPr>
        <w:pStyle w:val="Zarkazkladnhotextu"/>
        <w:tabs>
          <w:tab w:val="left" w:pos="708"/>
          <w:tab w:val="left" w:pos="1416"/>
          <w:tab w:val="left" w:pos="2124"/>
          <w:tab w:val="left" w:pos="2832"/>
          <w:tab w:val="left" w:pos="3540"/>
          <w:tab w:val="left" w:pos="6540"/>
        </w:tabs>
        <w:spacing w:line="276" w:lineRule="auto"/>
        <w:ind w:left="0"/>
        <w:rPr>
          <w:sz w:val="22"/>
          <w:szCs w:val="22"/>
        </w:rPr>
      </w:pPr>
      <w:r>
        <w:rPr>
          <w:sz w:val="22"/>
          <w:szCs w:val="22"/>
        </w:rPr>
        <w:tab/>
      </w:r>
      <w:r>
        <w:rPr>
          <w:sz w:val="22"/>
          <w:szCs w:val="22"/>
        </w:rPr>
        <w:tab/>
        <w:t>3. Požiadavky verejného obstarávateľa</w:t>
      </w:r>
    </w:p>
    <w:p w14:paraId="3BFB38BB" w14:textId="225C7292" w:rsidR="00DA4109" w:rsidRDefault="00723921" w:rsidP="00162CB7">
      <w:pPr>
        <w:pStyle w:val="Zarkazkladnhotextu"/>
        <w:tabs>
          <w:tab w:val="left" w:pos="708"/>
          <w:tab w:val="left" w:pos="1416"/>
          <w:tab w:val="left" w:pos="2124"/>
          <w:tab w:val="left" w:pos="2832"/>
          <w:tab w:val="left" w:pos="3540"/>
          <w:tab w:val="left" w:pos="6540"/>
        </w:tabs>
        <w:spacing w:line="276" w:lineRule="auto"/>
        <w:ind w:left="0"/>
        <w:rPr>
          <w:sz w:val="22"/>
          <w:szCs w:val="22"/>
        </w:rPr>
      </w:pPr>
      <w:r>
        <w:rPr>
          <w:sz w:val="22"/>
          <w:szCs w:val="22"/>
        </w:rPr>
        <w:tab/>
      </w:r>
      <w:r>
        <w:rPr>
          <w:sz w:val="22"/>
          <w:szCs w:val="22"/>
        </w:rPr>
        <w:tab/>
        <w:t>4</w:t>
      </w:r>
      <w:r w:rsidR="00423602">
        <w:rPr>
          <w:sz w:val="22"/>
          <w:szCs w:val="22"/>
        </w:rPr>
        <w:t xml:space="preserve">. </w:t>
      </w:r>
      <w:r w:rsidR="00C33C3F">
        <w:rPr>
          <w:sz w:val="22"/>
          <w:szCs w:val="22"/>
        </w:rPr>
        <w:t>Návrh na plnenie kritérií</w:t>
      </w:r>
    </w:p>
    <w:p w14:paraId="1862F703" w14:textId="63CF03F3" w:rsidR="00162CB7" w:rsidRDefault="00723921" w:rsidP="00162CB7">
      <w:pPr>
        <w:pStyle w:val="Zarkazkladnhotextu"/>
        <w:tabs>
          <w:tab w:val="left" w:pos="708"/>
          <w:tab w:val="left" w:pos="1416"/>
          <w:tab w:val="left" w:pos="2124"/>
          <w:tab w:val="left" w:pos="2832"/>
          <w:tab w:val="left" w:pos="3540"/>
          <w:tab w:val="left" w:pos="6540"/>
        </w:tabs>
        <w:spacing w:line="276" w:lineRule="auto"/>
        <w:ind w:left="0"/>
        <w:rPr>
          <w:sz w:val="22"/>
          <w:szCs w:val="22"/>
        </w:rPr>
      </w:pPr>
      <w:r>
        <w:rPr>
          <w:sz w:val="22"/>
          <w:szCs w:val="22"/>
        </w:rPr>
        <w:tab/>
      </w:r>
      <w:r>
        <w:rPr>
          <w:sz w:val="22"/>
          <w:szCs w:val="22"/>
        </w:rPr>
        <w:tab/>
        <w:t>5</w:t>
      </w:r>
      <w:r w:rsidR="00162CB7">
        <w:rPr>
          <w:sz w:val="22"/>
          <w:szCs w:val="22"/>
        </w:rPr>
        <w:t>. Vyhlásenie uchádzača</w:t>
      </w:r>
    </w:p>
    <w:p w14:paraId="296FDD21" w14:textId="3BCF5F92" w:rsidR="00162CB7" w:rsidRDefault="00723921" w:rsidP="00162CB7">
      <w:pPr>
        <w:pStyle w:val="Zarkazkladnhotextu"/>
        <w:spacing w:line="276" w:lineRule="auto"/>
        <w:ind w:left="1416"/>
        <w:rPr>
          <w:sz w:val="22"/>
          <w:szCs w:val="22"/>
        </w:rPr>
      </w:pPr>
      <w:r>
        <w:rPr>
          <w:sz w:val="22"/>
          <w:szCs w:val="22"/>
        </w:rPr>
        <w:t>6</w:t>
      </w:r>
      <w:r w:rsidR="00162CB7">
        <w:rPr>
          <w:sz w:val="22"/>
          <w:szCs w:val="22"/>
        </w:rPr>
        <w:t>. Návrh zmluvy</w:t>
      </w:r>
      <w:r w:rsidR="006F3BE1">
        <w:rPr>
          <w:sz w:val="22"/>
          <w:szCs w:val="22"/>
        </w:rPr>
        <w:t xml:space="preserve"> o dielo</w:t>
      </w:r>
    </w:p>
    <w:p w14:paraId="4A459E92" w14:textId="0E4B7330" w:rsidR="00E432F9" w:rsidRDefault="00723921" w:rsidP="00DA4109">
      <w:pPr>
        <w:pStyle w:val="Zarkazkladnhotextu"/>
        <w:spacing w:line="276" w:lineRule="auto"/>
        <w:ind w:left="1416"/>
        <w:rPr>
          <w:sz w:val="22"/>
          <w:szCs w:val="22"/>
        </w:rPr>
      </w:pPr>
      <w:r>
        <w:rPr>
          <w:sz w:val="22"/>
          <w:szCs w:val="22"/>
        </w:rPr>
        <w:t>7</w:t>
      </w:r>
      <w:r w:rsidR="00901FC0">
        <w:rPr>
          <w:sz w:val="22"/>
          <w:szCs w:val="22"/>
        </w:rPr>
        <w:t>. Súhlas so spracúvaním osobných údajov</w:t>
      </w:r>
      <w:r w:rsidR="00C360E9" w:rsidRPr="00DC6AF1">
        <w:rPr>
          <w:sz w:val="22"/>
          <w:szCs w:val="22"/>
        </w:rPr>
        <w:tab/>
      </w:r>
    </w:p>
    <w:p w14:paraId="41A68DD5" w14:textId="230957C8" w:rsidR="0070223F" w:rsidRPr="00DC6AF1" w:rsidRDefault="00723921" w:rsidP="00DA4109">
      <w:pPr>
        <w:pStyle w:val="Zarkazkladnhotextu"/>
        <w:spacing w:line="276" w:lineRule="auto"/>
        <w:ind w:left="1416"/>
        <w:rPr>
          <w:sz w:val="22"/>
          <w:szCs w:val="22"/>
        </w:rPr>
      </w:pPr>
      <w:r>
        <w:rPr>
          <w:sz w:val="22"/>
          <w:szCs w:val="22"/>
        </w:rPr>
        <w:t>8</w:t>
      </w:r>
      <w:r w:rsidR="0070223F" w:rsidRPr="0070223F">
        <w:rPr>
          <w:sz w:val="22"/>
          <w:szCs w:val="22"/>
        </w:rPr>
        <w:t>. Informácie o spracovávaní osobných údajov dotknutých osôb</w:t>
      </w:r>
    </w:p>
    <w:p w14:paraId="6BE12FDB" w14:textId="77C55391" w:rsidR="00C360E9" w:rsidRDefault="006F3BE1" w:rsidP="00C360E9">
      <w:pPr>
        <w:pStyle w:val="Zarkazkladnhotextu"/>
        <w:spacing w:line="276" w:lineRule="auto"/>
        <w:ind w:left="0"/>
        <w:rPr>
          <w:sz w:val="22"/>
          <w:szCs w:val="22"/>
        </w:rPr>
      </w:pPr>
      <w:r>
        <w:rPr>
          <w:sz w:val="22"/>
          <w:szCs w:val="22"/>
        </w:rPr>
        <w:t xml:space="preserve">              </w:t>
      </w:r>
    </w:p>
    <w:p w14:paraId="67C78725" w14:textId="77777777" w:rsidR="00D309F8" w:rsidRPr="00DC6AF1" w:rsidRDefault="00D309F8" w:rsidP="00C360E9">
      <w:pPr>
        <w:pStyle w:val="Zarkazkladnhotextu"/>
        <w:spacing w:line="276" w:lineRule="auto"/>
        <w:ind w:left="0"/>
        <w:rPr>
          <w:sz w:val="22"/>
          <w:szCs w:val="22"/>
        </w:rPr>
      </w:pPr>
    </w:p>
    <w:p w14:paraId="17253B99" w14:textId="2950319E" w:rsidR="00820C4D" w:rsidRDefault="00C360E9" w:rsidP="00C360E9">
      <w:pPr>
        <w:pStyle w:val="Zarkazkladnhotextu"/>
        <w:spacing w:line="276" w:lineRule="auto"/>
        <w:ind w:left="0"/>
        <w:rPr>
          <w:sz w:val="22"/>
          <w:szCs w:val="22"/>
        </w:rPr>
      </w:pPr>
      <w:r w:rsidRPr="00DC6AF1">
        <w:rPr>
          <w:sz w:val="22"/>
          <w:szCs w:val="22"/>
        </w:rPr>
        <w:t xml:space="preserve">Banská Bystrica, dňa </w:t>
      </w:r>
      <w:r w:rsidR="00B2547B">
        <w:rPr>
          <w:sz w:val="22"/>
          <w:szCs w:val="22"/>
        </w:rPr>
        <w:t>02.07.2019</w:t>
      </w:r>
      <w:r w:rsidRPr="00DC6AF1">
        <w:rPr>
          <w:sz w:val="22"/>
          <w:szCs w:val="22"/>
        </w:rPr>
        <w:tab/>
      </w:r>
      <w:r w:rsidRPr="00DC6AF1">
        <w:rPr>
          <w:sz w:val="22"/>
          <w:szCs w:val="22"/>
        </w:rPr>
        <w:tab/>
      </w:r>
      <w:r w:rsidRPr="00DC6AF1">
        <w:rPr>
          <w:sz w:val="22"/>
          <w:szCs w:val="22"/>
        </w:rPr>
        <w:tab/>
      </w:r>
      <w:r w:rsidRPr="00DC6AF1">
        <w:rPr>
          <w:sz w:val="22"/>
          <w:szCs w:val="22"/>
        </w:rPr>
        <w:tab/>
      </w:r>
    </w:p>
    <w:p w14:paraId="70F586FF" w14:textId="77777777" w:rsidR="00820C4D" w:rsidRDefault="00820C4D" w:rsidP="00C360E9">
      <w:pPr>
        <w:pStyle w:val="Zarkazkladnhotextu"/>
        <w:spacing w:line="276" w:lineRule="auto"/>
        <w:ind w:left="0"/>
        <w:rPr>
          <w:sz w:val="22"/>
          <w:szCs w:val="22"/>
        </w:rPr>
      </w:pPr>
    </w:p>
    <w:p w14:paraId="38F5E18A" w14:textId="0A6C1F32" w:rsidR="00C360E9" w:rsidRPr="00DC6AF1" w:rsidRDefault="00C360E9" w:rsidP="00C360E9">
      <w:pPr>
        <w:pStyle w:val="Zarkazkladnhotextu"/>
        <w:spacing w:line="276" w:lineRule="auto"/>
        <w:ind w:left="0"/>
        <w:rPr>
          <w:sz w:val="22"/>
          <w:szCs w:val="22"/>
        </w:rPr>
      </w:pPr>
      <w:r w:rsidRPr="00DC6AF1">
        <w:rPr>
          <w:sz w:val="22"/>
          <w:szCs w:val="22"/>
        </w:rPr>
        <w:tab/>
      </w:r>
      <w:r w:rsidRPr="00DC6AF1">
        <w:rPr>
          <w:sz w:val="22"/>
          <w:szCs w:val="22"/>
        </w:rPr>
        <w:tab/>
      </w:r>
    </w:p>
    <w:p w14:paraId="4BDA4413" w14:textId="77777777" w:rsidR="00C360E9" w:rsidRPr="00DC6AF1" w:rsidRDefault="00C360E9" w:rsidP="00901FC0">
      <w:pPr>
        <w:pStyle w:val="Zarkazkladnhotextu"/>
        <w:spacing w:line="276" w:lineRule="auto"/>
        <w:rPr>
          <w:sz w:val="22"/>
          <w:szCs w:val="22"/>
        </w:rPr>
      </w:pPr>
      <w:r w:rsidRPr="00DC6AF1">
        <w:rPr>
          <w:sz w:val="22"/>
          <w:szCs w:val="22"/>
        </w:rPr>
        <w:t xml:space="preserve">      </w:t>
      </w:r>
      <w:r w:rsidR="00901FC0">
        <w:rPr>
          <w:sz w:val="22"/>
          <w:szCs w:val="22"/>
        </w:rPr>
        <w:tab/>
      </w:r>
      <w:r w:rsidR="00901FC0">
        <w:rPr>
          <w:sz w:val="22"/>
          <w:szCs w:val="22"/>
        </w:rPr>
        <w:tab/>
      </w:r>
      <w:r w:rsidR="00901FC0">
        <w:rPr>
          <w:sz w:val="22"/>
          <w:szCs w:val="22"/>
        </w:rPr>
        <w:tab/>
      </w:r>
      <w:r w:rsidR="00901FC0">
        <w:rPr>
          <w:sz w:val="22"/>
          <w:szCs w:val="22"/>
        </w:rPr>
        <w:tab/>
      </w:r>
      <w:r w:rsidR="00901FC0">
        <w:rPr>
          <w:sz w:val="22"/>
          <w:szCs w:val="22"/>
        </w:rPr>
        <w:tab/>
      </w:r>
      <w:r w:rsidRPr="00DC6AF1">
        <w:rPr>
          <w:sz w:val="22"/>
          <w:szCs w:val="22"/>
        </w:rPr>
        <w:t xml:space="preserve"> ___________________________________________</w:t>
      </w:r>
      <w:r>
        <w:rPr>
          <w:sz w:val="22"/>
          <w:szCs w:val="22"/>
        </w:rPr>
        <w:t xml:space="preserve">  </w:t>
      </w:r>
    </w:p>
    <w:p w14:paraId="0F7257AF" w14:textId="77777777" w:rsidR="002C6BB6" w:rsidRPr="002C6BB6" w:rsidRDefault="00C360E9" w:rsidP="002C6BB6">
      <w:pPr>
        <w:pStyle w:val="Bezriadkovania"/>
        <w:rPr>
          <w:rFonts w:ascii="Times New Roman" w:hAnsi="Times New Roman"/>
        </w:rPr>
      </w:pP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t xml:space="preserve">                  </w:t>
      </w:r>
      <w:r w:rsidRPr="00DC6AF1">
        <w:rPr>
          <w:rFonts w:ascii="Times New Roman" w:hAnsi="Times New Roman"/>
        </w:rPr>
        <w:tab/>
        <w:t xml:space="preserve">  </w:t>
      </w:r>
      <w:r w:rsidR="002C6BB6" w:rsidRPr="002C6BB6">
        <w:rPr>
          <w:rFonts w:ascii="Times New Roman" w:hAnsi="Times New Roman"/>
        </w:rPr>
        <w:t>Ing. Martin Lakanda</w:t>
      </w:r>
    </w:p>
    <w:p w14:paraId="309A92B1" w14:textId="77777777" w:rsidR="002C6BB6" w:rsidRDefault="00B10EA4" w:rsidP="00B10EA4">
      <w:pPr>
        <w:pStyle w:val="Bezriadkovania"/>
        <w:ind w:left="4956"/>
      </w:pPr>
      <w:r>
        <w:rPr>
          <w:rFonts w:ascii="Times New Roman" w:hAnsi="Times New Roman"/>
        </w:rPr>
        <w:t xml:space="preserve">          </w:t>
      </w:r>
      <w:r w:rsidR="002C6BB6" w:rsidRPr="002C6BB6">
        <w:rPr>
          <w:rFonts w:ascii="Times New Roman" w:hAnsi="Times New Roman"/>
        </w:rPr>
        <w:t>generálny riaditeľ ŠOP SR</w:t>
      </w:r>
      <w:r w:rsidR="00C360E9" w:rsidRPr="00DC6AF1">
        <w:t xml:space="preserve">      </w:t>
      </w:r>
    </w:p>
    <w:p w14:paraId="34FA5A08" w14:textId="77777777" w:rsidR="00C360E9" w:rsidRPr="00B10EA4" w:rsidRDefault="00B10EA4" w:rsidP="002C6BB6">
      <w:pPr>
        <w:pStyle w:val="Bezriadkovania"/>
        <w:ind w:left="4956"/>
        <w:rPr>
          <w:rFonts w:ascii="Times New Roman" w:hAnsi="Times New Roman"/>
        </w:rPr>
      </w:pPr>
      <w:r>
        <w:t xml:space="preserve">    </w:t>
      </w:r>
      <w:r w:rsidR="00C360E9" w:rsidRPr="00B10EA4">
        <w:rPr>
          <w:rFonts w:ascii="Times New Roman" w:hAnsi="Times New Roman"/>
        </w:rPr>
        <w:t>zastúpený na základe plnej moci</w:t>
      </w:r>
    </w:p>
    <w:p w14:paraId="035CB48F" w14:textId="77777777" w:rsidR="00C360E9" w:rsidRPr="00DC6AF1" w:rsidRDefault="00C360E9" w:rsidP="00C360E9">
      <w:pPr>
        <w:pStyle w:val="Zarkazkladnhotextu"/>
        <w:ind w:left="0"/>
        <w:rPr>
          <w:sz w:val="22"/>
          <w:szCs w:val="22"/>
        </w:rPr>
      </w:pPr>
      <w:r w:rsidRPr="00DC6AF1">
        <w:rPr>
          <w:sz w:val="22"/>
          <w:szCs w:val="22"/>
        </w:rPr>
        <w:tab/>
      </w:r>
      <w:r w:rsidRPr="00DC6AF1">
        <w:rPr>
          <w:sz w:val="22"/>
          <w:szCs w:val="22"/>
        </w:rPr>
        <w:tab/>
      </w:r>
      <w:r w:rsidRPr="00DC6AF1">
        <w:rPr>
          <w:sz w:val="22"/>
          <w:szCs w:val="22"/>
        </w:rPr>
        <w:tab/>
      </w:r>
      <w:r w:rsidRPr="00DC6AF1">
        <w:rPr>
          <w:sz w:val="22"/>
          <w:szCs w:val="22"/>
        </w:rPr>
        <w:tab/>
      </w:r>
      <w:r w:rsidRPr="00DC6AF1">
        <w:rPr>
          <w:sz w:val="22"/>
          <w:szCs w:val="22"/>
        </w:rPr>
        <w:tab/>
      </w:r>
      <w:r w:rsidRPr="00DC6AF1">
        <w:rPr>
          <w:sz w:val="22"/>
          <w:szCs w:val="22"/>
        </w:rPr>
        <w:tab/>
        <w:t xml:space="preserve">                          Mgr. Katarína Šebová</w:t>
      </w:r>
    </w:p>
    <w:p w14:paraId="4DC2924A" w14:textId="503D5A54" w:rsidR="00DD70CD" w:rsidRDefault="00C360E9" w:rsidP="008314E3">
      <w:pPr>
        <w:pStyle w:val="Zarkazkladnhotextu"/>
        <w:ind w:left="0"/>
        <w:rPr>
          <w:sz w:val="22"/>
          <w:szCs w:val="22"/>
        </w:rPr>
      </w:pPr>
      <w:r w:rsidRPr="00DC6AF1">
        <w:rPr>
          <w:sz w:val="22"/>
          <w:szCs w:val="22"/>
        </w:rPr>
        <w:tab/>
      </w:r>
      <w:r w:rsidRPr="00DC6AF1">
        <w:rPr>
          <w:sz w:val="22"/>
          <w:szCs w:val="22"/>
        </w:rPr>
        <w:tab/>
      </w:r>
      <w:r w:rsidRPr="00DC6AF1">
        <w:rPr>
          <w:sz w:val="22"/>
          <w:szCs w:val="22"/>
        </w:rPr>
        <w:tab/>
      </w:r>
      <w:r w:rsidRPr="00DC6AF1">
        <w:rPr>
          <w:sz w:val="22"/>
          <w:szCs w:val="22"/>
        </w:rPr>
        <w:tab/>
      </w:r>
      <w:r w:rsidRPr="00DC6AF1">
        <w:rPr>
          <w:sz w:val="22"/>
          <w:szCs w:val="22"/>
        </w:rPr>
        <w:tab/>
        <w:t xml:space="preserve">                     konateľ spoločnosti ICTUS CONSULTING s.r.o. </w:t>
      </w:r>
    </w:p>
    <w:p w14:paraId="5CBF17F0" w14:textId="77777777" w:rsidR="00DD70CD" w:rsidRDefault="00DD70CD">
      <w:pPr>
        <w:spacing w:after="160" w:line="259" w:lineRule="auto"/>
        <w:rPr>
          <w:sz w:val="22"/>
          <w:szCs w:val="22"/>
        </w:rPr>
      </w:pPr>
      <w:r>
        <w:rPr>
          <w:sz w:val="22"/>
          <w:szCs w:val="22"/>
        </w:rPr>
        <w:br w:type="page"/>
      </w:r>
    </w:p>
    <w:p w14:paraId="1C49A4A0" w14:textId="77777777" w:rsidR="00E44790" w:rsidRDefault="00E44790" w:rsidP="008314E3">
      <w:pPr>
        <w:pStyle w:val="Zarkazkladnhotextu"/>
        <w:ind w:left="0"/>
        <w:rPr>
          <w:sz w:val="22"/>
          <w:szCs w:val="22"/>
        </w:rPr>
      </w:pPr>
    </w:p>
    <w:p w14:paraId="689212B5" w14:textId="292BDB40" w:rsidR="00C360E9" w:rsidRDefault="00C360E9" w:rsidP="005E5434">
      <w:pPr>
        <w:pStyle w:val="Zarkazkladnhotextu"/>
        <w:spacing w:line="276" w:lineRule="auto"/>
        <w:ind w:left="7080"/>
        <w:rPr>
          <w:sz w:val="22"/>
          <w:szCs w:val="22"/>
        </w:rPr>
      </w:pPr>
      <w:r w:rsidRPr="00DC6AF1">
        <w:rPr>
          <w:sz w:val="22"/>
          <w:szCs w:val="22"/>
        </w:rPr>
        <w:t xml:space="preserve">Príloha </w:t>
      </w:r>
      <w:r w:rsidR="00901E71">
        <w:rPr>
          <w:sz w:val="22"/>
          <w:szCs w:val="22"/>
        </w:rPr>
        <w:t>č. 1 Výzvy</w:t>
      </w:r>
    </w:p>
    <w:p w14:paraId="7BB5B985" w14:textId="77777777" w:rsidR="008C582A" w:rsidRPr="00DC6AF1" w:rsidRDefault="008C582A" w:rsidP="005E5434">
      <w:pPr>
        <w:pStyle w:val="Zarkazkladnhotextu"/>
        <w:spacing w:line="276" w:lineRule="auto"/>
        <w:ind w:left="7080"/>
        <w:rPr>
          <w:sz w:val="22"/>
          <w:szCs w:val="22"/>
        </w:rPr>
      </w:pPr>
    </w:p>
    <w:p w14:paraId="46E491C1" w14:textId="77777777" w:rsidR="00C360E9" w:rsidRPr="00DC6AF1" w:rsidRDefault="00C360E9" w:rsidP="00C360E9">
      <w:pPr>
        <w:pStyle w:val="Zarkazkladnhotextu"/>
        <w:spacing w:line="276" w:lineRule="auto"/>
        <w:ind w:left="0"/>
        <w:rPr>
          <w:sz w:val="22"/>
          <w:szCs w:val="22"/>
        </w:rPr>
      </w:pPr>
    </w:p>
    <w:p w14:paraId="49B87773" w14:textId="57901354" w:rsidR="00C360E9" w:rsidRPr="00DC6AF1" w:rsidRDefault="008C582A" w:rsidP="00C360E9">
      <w:pPr>
        <w:pStyle w:val="Bezriadkovania"/>
        <w:rPr>
          <w:rFonts w:ascii="Times New Roman" w:hAnsi="Times New Roman"/>
          <w:b/>
        </w:rPr>
      </w:pPr>
      <w:r>
        <w:rPr>
          <w:rFonts w:ascii="Times New Roman" w:hAnsi="Times New Roman"/>
          <w:b/>
        </w:rPr>
        <w:t>Príloha je súčasťou osobitného dokumentu s názvom Technická špecifikácia predmetu zákazky.</w:t>
      </w:r>
    </w:p>
    <w:p w14:paraId="44CB448E" w14:textId="77777777" w:rsidR="00C360E9" w:rsidRDefault="00C360E9" w:rsidP="00C360E9">
      <w:pPr>
        <w:pStyle w:val="Bezriadkovania"/>
        <w:jc w:val="center"/>
        <w:rPr>
          <w:rFonts w:ascii="Times New Roman" w:hAnsi="Times New Roman"/>
          <w:b/>
        </w:rPr>
      </w:pPr>
    </w:p>
    <w:p w14:paraId="4D425615" w14:textId="77777777" w:rsidR="008C582A" w:rsidRDefault="008C582A" w:rsidP="00C360E9">
      <w:pPr>
        <w:pStyle w:val="Bezriadkovania"/>
        <w:jc w:val="center"/>
        <w:rPr>
          <w:rFonts w:ascii="Times New Roman" w:hAnsi="Times New Roman"/>
          <w:b/>
        </w:rPr>
      </w:pPr>
    </w:p>
    <w:p w14:paraId="04ED31EF" w14:textId="77777777" w:rsidR="008C582A" w:rsidRDefault="008C582A" w:rsidP="00C360E9">
      <w:pPr>
        <w:pStyle w:val="Bezriadkovania"/>
        <w:jc w:val="center"/>
        <w:rPr>
          <w:rFonts w:ascii="Times New Roman" w:hAnsi="Times New Roman"/>
          <w:b/>
        </w:rPr>
      </w:pPr>
    </w:p>
    <w:p w14:paraId="1AA14A2F" w14:textId="77777777" w:rsidR="008C582A" w:rsidRDefault="008C582A" w:rsidP="00C360E9">
      <w:pPr>
        <w:pStyle w:val="Bezriadkovania"/>
        <w:jc w:val="center"/>
        <w:rPr>
          <w:rFonts w:ascii="Times New Roman" w:hAnsi="Times New Roman"/>
          <w:b/>
        </w:rPr>
      </w:pPr>
    </w:p>
    <w:p w14:paraId="38A7B4EE" w14:textId="77777777" w:rsidR="008C582A" w:rsidRDefault="008C582A" w:rsidP="00C360E9">
      <w:pPr>
        <w:pStyle w:val="Bezriadkovania"/>
        <w:jc w:val="center"/>
        <w:rPr>
          <w:rFonts w:ascii="Times New Roman" w:hAnsi="Times New Roman"/>
          <w:b/>
        </w:rPr>
      </w:pPr>
    </w:p>
    <w:p w14:paraId="14D4EFB9" w14:textId="77777777" w:rsidR="008C582A" w:rsidRDefault="008C582A" w:rsidP="00C360E9">
      <w:pPr>
        <w:pStyle w:val="Bezriadkovania"/>
        <w:jc w:val="center"/>
        <w:rPr>
          <w:rFonts w:ascii="Times New Roman" w:hAnsi="Times New Roman"/>
          <w:b/>
        </w:rPr>
      </w:pPr>
    </w:p>
    <w:p w14:paraId="47FD36D7" w14:textId="77777777" w:rsidR="008C582A" w:rsidRDefault="008C582A" w:rsidP="00C360E9">
      <w:pPr>
        <w:pStyle w:val="Bezriadkovania"/>
        <w:jc w:val="center"/>
        <w:rPr>
          <w:rFonts w:ascii="Times New Roman" w:hAnsi="Times New Roman"/>
          <w:b/>
        </w:rPr>
      </w:pPr>
    </w:p>
    <w:p w14:paraId="582DBD81" w14:textId="77777777" w:rsidR="008C582A" w:rsidRDefault="008C582A" w:rsidP="00C360E9">
      <w:pPr>
        <w:pStyle w:val="Bezriadkovania"/>
        <w:jc w:val="center"/>
        <w:rPr>
          <w:rFonts w:ascii="Times New Roman" w:hAnsi="Times New Roman"/>
          <w:b/>
        </w:rPr>
      </w:pPr>
    </w:p>
    <w:p w14:paraId="6DCBF12D" w14:textId="77777777" w:rsidR="008C582A" w:rsidRDefault="008C582A" w:rsidP="00C360E9">
      <w:pPr>
        <w:pStyle w:val="Bezriadkovania"/>
        <w:jc w:val="center"/>
        <w:rPr>
          <w:rFonts w:ascii="Times New Roman" w:hAnsi="Times New Roman"/>
          <w:b/>
        </w:rPr>
      </w:pPr>
    </w:p>
    <w:p w14:paraId="43F03A17" w14:textId="77777777" w:rsidR="008C582A" w:rsidRDefault="008C582A" w:rsidP="00C360E9">
      <w:pPr>
        <w:pStyle w:val="Bezriadkovania"/>
        <w:jc w:val="center"/>
        <w:rPr>
          <w:rFonts w:ascii="Times New Roman" w:hAnsi="Times New Roman"/>
          <w:b/>
        </w:rPr>
      </w:pPr>
    </w:p>
    <w:p w14:paraId="71F1702D" w14:textId="77777777" w:rsidR="008C582A" w:rsidRDefault="008C582A" w:rsidP="00C360E9">
      <w:pPr>
        <w:pStyle w:val="Bezriadkovania"/>
        <w:jc w:val="center"/>
        <w:rPr>
          <w:rFonts w:ascii="Times New Roman" w:hAnsi="Times New Roman"/>
          <w:b/>
        </w:rPr>
      </w:pPr>
    </w:p>
    <w:p w14:paraId="566956CC" w14:textId="77777777" w:rsidR="008C582A" w:rsidRDefault="008C582A" w:rsidP="00C360E9">
      <w:pPr>
        <w:pStyle w:val="Bezriadkovania"/>
        <w:jc w:val="center"/>
        <w:rPr>
          <w:rFonts w:ascii="Times New Roman" w:hAnsi="Times New Roman"/>
          <w:b/>
        </w:rPr>
      </w:pPr>
    </w:p>
    <w:p w14:paraId="2233B20B" w14:textId="77777777" w:rsidR="008C582A" w:rsidRDefault="008C582A" w:rsidP="00C360E9">
      <w:pPr>
        <w:pStyle w:val="Bezriadkovania"/>
        <w:jc w:val="center"/>
        <w:rPr>
          <w:rFonts w:ascii="Times New Roman" w:hAnsi="Times New Roman"/>
          <w:b/>
        </w:rPr>
      </w:pPr>
    </w:p>
    <w:p w14:paraId="344212FC" w14:textId="77777777" w:rsidR="008C582A" w:rsidRDefault="008C582A" w:rsidP="00C360E9">
      <w:pPr>
        <w:pStyle w:val="Bezriadkovania"/>
        <w:jc w:val="center"/>
        <w:rPr>
          <w:rFonts w:ascii="Times New Roman" w:hAnsi="Times New Roman"/>
          <w:b/>
        </w:rPr>
      </w:pPr>
    </w:p>
    <w:p w14:paraId="65DF0FDB" w14:textId="77777777" w:rsidR="008C582A" w:rsidRDefault="008C582A" w:rsidP="00C360E9">
      <w:pPr>
        <w:pStyle w:val="Bezriadkovania"/>
        <w:jc w:val="center"/>
        <w:rPr>
          <w:rFonts w:ascii="Times New Roman" w:hAnsi="Times New Roman"/>
          <w:b/>
        </w:rPr>
      </w:pPr>
    </w:p>
    <w:p w14:paraId="39703B3F" w14:textId="77777777" w:rsidR="008C582A" w:rsidRDefault="008C582A" w:rsidP="00C360E9">
      <w:pPr>
        <w:pStyle w:val="Bezriadkovania"/>
        <w:jc w:val="center"/>
        <w:rPr>
          <w:rFonts w:ascii="Times New Roman" w:hAnsi="Times New Roman"/>
          <w:b/>
        </w:rPr>
      </w:pPr>
    </w:p>
    <w:p w14:paraId="219DAEF0" w14:textId="77777777" w:rsidR="008C582A" w:rsidRDefault="008C582A" w:rsidP="00C360E9">
      <w:pPr>
        <w:pStyle w:val="Bezriadkovania"/>
        <w:jc w:val="center"/>
        <w:rPr>
          <w:rFonts w:ascii="Times New Roman" w:hAnsi="Times New Roman"/>
          <w:b/>
        </w:rPr>
      </w:pPr>
    </w:p>
    <w:p w14:paraId="394CF8DE" w14:textId="77777777" w:rsidR="008C582A" w:rsidRDefault="008C582A" w:rsidP="00C360E9">
      <w:pPr>
        <w:pStyle w:val="Bezriadkovania"/>
        <w:jc w:val="center"/>
        <w:rPr>
          <w:rFonts w:ascii="Times New Roman" w:hAnsi="Times New Roman"/>
          <w:b/>
        </w:rPr>
      </w:pPr>
    </w:p>
    <w:p w14:paraId="58F421A8" w14:textId="77777777" w:rsidR="008C582A" w:rsidRDefault="008C582A" w:rsidP="00C360E9">
      <w:pPr>
        <w:pStyle w:val="Bezriadkovania"/>
        <w:jc w:val="center"/>
        <w:rPr>
          <w:rFonts w:ascii="Times New Roman" w:hAnsi="Times New Roman"/>
          <w:b/>
        </w:rPr>
      </w:pPr>
    </w:p>
    <w:p w14:paraId="28BC0F09" w14:textId="77777777" w:rsidR="008C582A" w:rsidRDefault="008C582A" w:rsidP="00C360E9">
      <w:pPr>
        <w:pStyle w:val="Bezriadkovania"/>
        <w:jc w:val="center"/>
        <w:rPr>
          <w:rFonts w:ascii="Times New Roman" w:hAnsi="Times New Roman"/>
          <w:b/>
        </w:rPr>
      </w:pPr>
    </w:p>
    <w:p w14:paraId="5199A06A" w14:textId="77777777" w:rsidR="008C582A" w:rsidRDefault="008C582A" w:rsidP="00C360E9">
      <w:pPr>
        <w:pStyle w:val="Bezriadkovania"/>
        <w:jc w:val="center"/>
        <w:rPr>
          <w:rFonts w:ascii="Times New Roman" w:hAnsi="Times New Roman"/>
          <w:b/>
        </w:rPr>
      </w:pPr>
    </w:p>
    <w:p w14:paraId="0DABDBAD" w14:textId="77777777" w:rsidR="008C582A" w:rsidRDefault="008C582A" w:rsidP="00C360E9">
      <w:pPr>
        <w:pStyle w:val="Bezriadkovania"/>
        <w:jc w:val="center"/>
        <w:rPr>
          <w:rFonts w:ascii="Times New Roman" w:hAnsi="Times New Roman"/>
          <w:b/>
        </w:rPr>
      </w:pPr>
    </w:p>
    <w:p w14:paraId="1517352C" w14:textId="77777777" w:rsidR="008C582A" w:rsidRDefault="008C582A" w:rsidP="00C360E9">
      <w:pPr>
        <w:pStyle w:val="Bezriadkovania"/>
        <w:jc w:val="center"/>
        <w:rPr>
          <w:rFonts w:ascii="Times New Roman" w:hAnsi="Times New Roman"/>
          <w:b/>
        </w:rPr>
      </w:pPr>
    </w:p>
    <w:p w14:paraId="365F8ABD" w14:textId="77777777" w:rsidR="008C582A" w:rsidRDefault="008C582A" w:rsidP="00C360E9">
      <w:pPr>
        <w:pStyle w:val="Bezriadkovania"/>
        <w:jc w:val="center"/>
        <w:rPr>
          <w:rFonts w:ascii="Times New Roman" w:hAnsi="Times New Roman"/>
          <w:b/>
        </w:rPr>
      </w:pPr>
    </w:p>
    <w:p w14:paraId="0A5A3F84" w14:textId="77777777" w:rsidR="008C582A" w:rsidRDefault="008C582A" w:rsidP="00C360E9">
      <w:pPr>
        <w:pStyle w:val="Bezriadkovania"/>
        <w:jc w:val="center"/>
        <w:rPr>
          <w:rFonts w:ascii="Times New Roman" w:hAnsi="Times New Roman"/>
          <w:b/>
        </w:rPr>
      </w:pPr>
    </w:p>
    <w:p w14:paraId="4343700A" w14:textId="77777777" w:rsidR="008C582A" w:rsidRDefault="008C582A" w:rsidP="00C360E9">
      <w:pPr>
        <w:pStyle w:val="Bezriadkovania"/>
        <w:jc w:val="center"/>
        <w:rPr>
          <w:rFonts w:ascii="Times New Roman" w:hAnsi="Times New Roman"/>
          <w:b/>
        </w:rPr>
      </w:pPr>
    </w:p>
    <w:p w14:paraId="0D2DF53F" w14:textId="77777777" w:rsidR="008C582A" w:rsidRDefault="008C582A" w:rsidP="00C360E9">
      <w:pPr>
        <w:pStyle w:val="Bezriadkovania"/>
        <w:jc w:val="center"/>
        <w:rPr>
          <w:rFonts w:ascii="Times New Roman" w:hAnsi="Times New Roman"/>
          <w:b/>
        </w:rPr>
      </w:pPr>
    </w:p>
    <w:p w14:paraId="37261B8C" w14:textId="77777777" w:rsidR="008C582A" w:rsidRDefault="008C582A" w:rsidP="00C360E9">
      <w:pPr>
        <w:pStyle w:val="Bezriadkovania"/>
        <w:jc w:val="center"/>
        <w:rPr>
          <w:rFonts w:ascii="Times New Roman" w:hAnsi="Times New Roman"/>
          <w:b/>
        </w:rPr>
      </w:pPr>
    </w:p>
    <w:p w14:paraId="4BFBA366" w14:textId="77777777" w:rsidR="008C582A" w:rsidRDefault="008C582A" w:rsidP="00C360E9">
      <w:pPr>
        <w:pStyle w:val="Bezriadkovania"/>
        <w:jc w:val="center"/>
        <w:rPr>
          <w:rFonts w:ascii="Times New Roman" w:hAnsi="Times New Roman"/>
          <w:b/>
        </w:rPr>
      </w:pPr>
    </w:p>
    <w:p w14:paraId="0FB85C38" w14:textId="77777777" w:rsidR="008C582A" w:rsidRDefault="008C582A" w:rsidP="00C360E9">
      <w:pPr>
        <w:pStyle w:val="Bezriadkovania"/>
        <w:jc w:val="center"/>
        <w:rPr>
          <w:rFonts w:ascii="Times New Roman" w:hAnsi="Times New Roman"/>
          <w:b/>
        </w:rPr>
      </w:pPr>
    </w:p>
    <w:p w14:paraId="2EB693DB" w14:textId="77777777" w:rsidR="008C582A" w:rsidRDefault="008C582A" w:rsidP="00C360E9">
      <w:pPr>
        <w:pStyle w:val="Bezriadkovania"/>
        <w:jc w:val="center"/>
        <w:rPr>
          <w:rFonts w:ascii="Times New Roman" w:hAnsi="Times New Roman"/>
          <w:b/>
        </w:rPr>
      </w:pPr>
    </w:p>
    <w:p w14:paraId="2D530549" w14:textId="77777777" w:rsidR="008C582A" w:rsidRDefault="008C582A" w:rsidP="00C360E9">
      <w:pPr>
        <w:pStyle w:val="Bezriadkovania"/>
        <w:jc w:val="center"/>
        <w:rPr>
          <w:rFonts w:ascii="Times New Roman" w:hAnsi="Times New Roman"/>
          <w:b/>
        </w:rPr>
      </w:pPr>
    </w:p>
    <w:p w14:paraId="64FE9B5B" w14:textId="77777777" w:rsidR="008C582A" w:rsidRDefault="008C582A" w:rsidP="00C360E9">
      <w:pPr>
        <w:pStyle w:val="Bezriadkovania"/>
        <w:jc w:val="center"/>
        <w:rPr>
          <w:rFonts w:ascii="Times New Roman" w:hAnsi="Times New Roman"/>
          <w:b/>
        </w:rPr>
      </w:pPr>
    </w:p>
    <w:p w14:paraId="169AEA19" w14:textId="77777777" w:rsidR="008C582A" w:rsidRDefault="008C582A" w:rsidP="00C360E9">
      <w:pPr>
        <w:pStyle w:val="Bezriadkovania"/>
        <w:jc w:val="center"/>
        <w:rPr>
          <w:rFonts w:ascii="Times New Roman" w:hAnsi="Times New Roman"/>
          <w:b/>
        </w:rPr>
      </w:pPr>
    </w:p>
    <w:p w14:paraId="5013741C" w14:textId="77777777" w:rsidR="008C582A" w:rsidRDefault="008C582A" w:rsidP="00C360E9">
      <w:pPr>
        <w:pStyle w:val="Bezriadkovania"/>
        <w:jc w:val="center"/>
        <w:rPr>
          <w:rFonts w:ascii="Times New Roman" w:hAnsi="Times New Roman"/>
          <w:b/>
        </w:rPr>
      </w:pPr>
    </w:p>
    <w:p w14:paraId="155A2466" w14:textId="77777777" w:rsidR="008C582A" w:rsidRDefault="008C582A" w:rsidP="00C360E9">
      <w:pPr>
        <w:pStyle w:val="Bezriadkovania"/>
        <w:jc w:val="center"/>
        <w:rPr>
          <w:rFonts w:ascii="Times New Roman" w:hAnsi="Times New Roman"/>
          <w:b/>
        </w:rPr>
      </w:pPr>
    </w:p>
    <w:p w14:paraId="3E3328CF" w14:textId="77777777" w:rsidR="008C582A" w:rsidRDefault="008C582A" w:rsidP="00C360E9">
      <w:pPr>
        <w:pStyle w:val="Bezriadkovania"/>
        <w:jc w:val="center"/>
        <w:rPr>
          <w:rFonts w:ascii="Times New Roman" w:hAnsi="Times New Roman"/>
          <w:b/>
        </w:rPr>
      </w:pPr>
    </w:p>
    <w:p w14:paraId="4BB1592D" w14:textId="77777777" w:rsidR="008C582A" w:rsidRDefault="008C582A" w:rsidP="00C360E9">
      <w:pPr>
        <w:pStyle w:val="Bezriadkovania"/>
        <w:jc w:val="center"/>
        <w:rPr>
          <w:rFonts w:ascii="Times New Roman" w:hAnsi="Times New Roman"/>
          <w:b/>
        </w:rPr>
      </w:pPr>
    </w:p>
    <w:p w14:paraId="6DB6F43A" w14:textId="77777777" w:rsidR="008C582A" w:rsidRDefault="008C582A" w:rsidP="00C360E9">
      <w:pPr>
        <w:pStyle w:val="Bezriadkovania"/>
        <w:jc w:val="center"/>
        <w:rPr>
          <w:rFonts w:ascii="Times New Roman" w:hAnsi="Times New Roman"/>
          <w:b/>
        </w:rPr>
      </w:pPr>
    </w:p>
    <w:p w14:paraId="1EC44FF4" w14:textId="77777777" w:rsidR="008C582A" w:rsidRDefault="008C582A" w:rsidP="00C360E9">
      <w:pPr>
        <w:pStyle w:val="Bezriadkovania"/>
        <w:jc w:val="center"/>
        <w:rPr>
          <w:rFonts w:ascii="Times New Roman" w:hAnsi="Times New Roman"/>
          <w:b/>
        </w:rPr>
      </w:pPr>
    </w:p>
    <w:p w14:paraId="6C3C1948" w14:textId="77777777" w:rsidR="008C582A" w:rsidRDefault="008C582A" w:rsidP="00C360E9">
      <w:pPr>
        <w:pStyle w:val="Bezriadkovania"/>
        <w:jc w:val="center"/>
        <w:rPr>
          <w:rFonts w:ascii="Times New Roman" w:hAnsi="Times New Roman"/>
          <w:b/>
        </w:rPr>
      </w:pPr>
    </w:p>
    <w:p w14:paraId="58A2D099" w14:textId="77777777" w:rsidR="008C582A" w:rsidRDefault="008C582A" w:rsidP="00C360E9">
      <w:pPr>
        <w:pStyle w:val="Bezriadkovania"/>
        <w:jc w:val="center"/>
        <w:rPr>
          <w:rFonts w:ascii="Times New Roman" w:hAnsi="Times New Roman"/>
          <w:b/>
        </w:rPr>
      </w:pPr>
    </w:p>
    <w:p w14:paraId="792957B8" w14:textId="77777777" w:rsidR="008C582A" w:rsidRDefault="008C582A" w:rsidP="00C360E9">
      <w:pPr>
        <w:pStyle w:val="Bezriadkovania"/>
        <w:jc w:val="center"/>
        <w:rPr>
          <w:rFonts w:ascii="Times New Roman" w:hAnsi="Times New Roman"/>
          <w:b/>
        </w:rPr>
      </w:pPr>
    </w:p>
    <w:p w14:paraId="42171B64" w14:textId="77777777" w:rsidR="008C582A" w:rsidRDefault="008C582A" w:rsidP="00C360E9">
      <w:pPr>
        <w:pStyle w:val="Bezriadkovania"/>
        <w:jc w:val="center"/>
        <w:rPr>
          <w:rFonts w:ascii="Times New Roman" w:hAnsi="Times New Roman"/>
          <w:b/>
        </w:rPr>
      </w:pPr>
    </w:p>
    <w:p w14:paraId="0B829463" w14:textId="77777777" w:rsidR="008C582A" w:rsidRDefault="008C582A" w:rsidP="00C360E9">
      <w:pPr>
        <w:pStyle w:val="Bezriadkovania"/>
        <w:jc w:val="center"/>
        <w:rPr>
          <w:rFonts w:ascii="Times New Roman" w:hAnsi="Times New Roman"/>
          <w:b/>
        </w:rPr>
      </w:pPr>
    </w:p>
    <w:p w14:paraId="2B835143" w14:textId="77777777" w:rsidR="008C582A" w:rsidRDefault="008C582A" w:rsidP="00C360E9">
      <w:pPr>
        <w:pStyle w:val="Bezriadkovania"/>
        <w:jc w:val="center"/>
        <w:rPr>
          <w:rFonts w:ascii="Times New Roman" w:hAnsi="Times New Roman"/>
          <w:b/>
        </w:rPr>
      </w:pPr>
    </w:p>
    <w:p w14:paraId="67D15320" w14:textId="77777777" w:rsidR="008C582A" w:rsidRDefault="008C582A" w:rsidP="00C360E9">
      <w:pPr>
        <w:pStyle w:val="Bezriadkovania"/>
        <w:jc w:val="center"/>
        <w:rPr>
          <w:rFonts w:ascii="Times New Roman" w:hAnsi="Times New Roman"/>
          <w:b/>
        </w:rPr>
      </w:pPr>
    </w:p>
    <w:p w14:paraId="646EE005" w14:textId="77777777" w:rsidR="008C582A" w:rsidRDefault="008C582A" w:rsidP="00C360E9">
      <w:pPr>
        <w:pStyle w:val="Bezriadkovania"/>
        <w:jc w:val="center"/>
        <w:rPr>
          <w:rFonts w:ascii="Times New Roman" w:hAnsi="Times New Roman"/>
          <w:b/>
        </w:rPr>
      </w:pPr>
    </w:p>
    <w:p w14:paraId="0C950127" w14:textId="77777777" w:rsidR="008C582A" w:rsidRDefault="008C582A" w:rsidP="00C360E9">
      <w:pPr>
        <w:pStyle w:val="Bezriadkovania"/>
        <w:jc w:val="center"/>
        <w:rPr>
          <w:rFonts w:ascii="Times New Roman" w:hAnsi="Times New Roman"/>
          <w:b/>
        </w:rPr>
      </w:pPr>
    </w:p>
    <w:p w14:paraId="69530C7F" w14:textId="77777777" w:rsidR="008C582A" w:rsidRDefault="008C582A" w:rsidP="008C582A">
      <w:pPr>
        <w:pStyle w:val="Zarkazkladnhotextu"/>
        <w:ind w:left="0"/>
        <w:rPr>
          <w:sz w:val="22"/>
          <w:szCs w:val="22"/>
        </w:rPr>
      </w:pPr>
    </w:p>
    <w:p w14:paraId="32134ADD" w14:textId="1950E15C" w:rsidR="008C582A" w:rsidRDefault="008C582A" w:rsidP="008C582A">
      <w:pPr>
        <w:pStyle w:val="Zarkazkladnhotextu"/>
        <w:spacing w:line="276" w:lineRule="auto"/>
        <w:ind w:left="7080"/>
        <w:rPr>
          <w:sz w:val="22"/>
          <w:szCs w:val="22"/>
        </w:rPr>
      </w:pPr>
      <w:r w:rsidRPr="00DC6AF1">
        <w:rPr>
          <w:sz w:val="22"/>
          <w:szCs w:val="22"/>
        </w:rPr>
        <w:t xml:space="preserve">Príloha </w:t>
      </w:r>
      <w:r>
        <w:rPr>
          <w:sz w:val="22"/>
          <w:szCs w:val="22"/>
        </w:rPr>
        <w:t>č. 2 Výzvy</w:t>
      </w:r>
    </w:p>
    <w:p w14:paraId="4B59E6C5" w14:textId="77777777" w:rsidR="008C582A" w:rsidRDefault="008C582A" w:rsidP="00C360E9">
      <w:pPr>
        <w:pStyle w:val="Bezriadkovania"/>
        <w:jc w:val="center"/>
        <w:rPr>
          <w:rFonts w:ascii="Times New Roman" w:hAnsi="Times New Roman"/>
          <w:b/>
        </w:rPr>
      </w:pPr>
    </w:p>
    <w:p w14:paraId="5B2C97B0" w14:textId="753B6984" w:rsidR="008C582A" w:rsidRPr="00DC6AF1" w:rsidRDefault="008C582A" w:rsidP="008C582A">
      <w:pPr>
        <w:pStyle w:val="Bezriadkovania"/>
        <w:rPr>
          <w:rFonts w:ascii="Times New Roman" w:hAnsi="Times New Roman"/>
          <w:b/>
        </w:rPr>
      </w:pPr>
      <w:r>
        <w:rPr>
          <w:rFonts w:ascii="Times New Roman" w:hAnsi="Times New Roman"/>
          <w:b/>
        </w:rPr>
        <w:t>Príloha je súčasťou osobitného dokumentu s názvom Podrobná špecifikácia jednotlivých úsekov.</w:t>
      </w:r>
    </w:p>
    <w:p w14:paraId="52F6F6D8" w14:textId="77777777" w:rsidR="008C582A" w:rsidRDefault="008C582A" w:rsidP="00C360E9">
      <w:pPr>
        <w:pStyle w:val="Bezriadkovania"/>
        <w:jc w:val="center"/>
        <w:rPr>
          <w:rFonts w:ascii="Times New Roman" w:hAnsi="Times New Roman"/>
          <w:b/>
        </w:rPr>
      </w:pPr>
    </w:p>
    <w:p w14:paraId="6768B028" w14:textId="77777777" w:rsidR="008C582A" w:rsidRDefault="008C582A" w:rsidP="00C360E9">
      <w:pPr>
        <w:pStyle w:val="Bezriadkovania"/>
        <w:jc w:val="center"/>
        <w:rPr>
          <w:rFonts w:ascii="Times New Roman" w:hAnsi="Times New Roman"/>
          <w:b/>
        </w:rPr>
      </w:pPr>
    </w:p>
    <w:p w14:paraId="363AD9C1" w14:textId="77777777" w:rsidR="008C582A" w:rsidRDefault="008C582A" w:rsidP="00C360E9">
      <w:pPr>
        <w:pStyle w:val="Bezriadkovania"/>
        <w:jc w:val="center"/>
        <w:rPr>
          <w:rFonts w:ascii="Times New Roman" w:hAnsi="Times New Roman"/>
          <w:b/>
        </w:rPr>
      </w:pPr>
    </w:p>
    <w:p w14:paraId="49038653" w14:textId="77777777" w:rsidR="008C582A" w:rsidRDefault="008C582A" w:rsidP="00C360E9">
      <w:pPr>
        <w:pStyle w:val="Bezriadkovania"/>
        <w:jc w:val="center"/>
        <w:rPr>
          <w:rFonts w:ascii="Times New Roman" w:hAnsi="Times New Roman"/>
          <w:b/>
        </w:rPr>
      </w:pPr>
    </w:p>
    <w:p w14:paraId="27450375" w14:textId="77777777" w:rsidR="008C582A" w:rsidRDefault="008C582A" w:rsidP="00C360E9">
      <w:pPr>
        <w:pStyle w:val="Bezriadkovania"/>
        <w:jc w:val="center"/>
        <w:rPr>
          <w:rFonts w:ascii="Times New Roman" w:hAnsi="Times New Roman"/>
          <w:b/>
        </w:rPr>
      </w:pPr>
    </w:p>
    <w:p w14:paraId="1DA26929" w14:textId="77777777" w:rsidR="008C582A" w:rsidRDefault="008C582A" w:rsidP="00C360E9">
      <w:pPr>
        <w:pStyle w:val="Bezriadkovania"/>
        <w:jc w:val="center"/>
        <w:rPr>
          <w:rFonts w:ascii="Times New Roman" w:hAnsi="Times New Roman"/>
          <w:b/>
        </w:rPr>
      </w:pPr>
    </w:p>
    <w:p w14:paraId="7AA91292" w14:textId="77777777" w:rsidR="008C582A" w:rsidRDefault="008C582A" w:rsidP="00C360E9">
      <w:pPr>
        <w:pStyle w:val="Bezriadkovania"/>
        <w:jc w:val="center"/>
        <w:rPr>
          <w:rFonts w:ascii="Times New Roman" w:hAnsi="Times New Roman"/>
          <w:b/>
        </w:rPr>
      </w:pPr>
    </w:p>
    <w:p w14:paraId="433A7296" w14:textId="77777777" w:rsidR="008C582A" w:rsidRDefault="008C582A" w:rsidP="00C360E9">
      <w:pPr>
        <w:pStyle w:val="Bezriadkovania"/>
        <w:jc w:val="center"/>
        <w:rPr>
          <w:rFonts w:ascii="Times New Roman" w:hAnsi="Times New Roman"/>
          <w:b/>
        </w:rPr>
      </w:pPr>
    </w:p>
    <w:p w14:paraId="344AAE99" w14:textId="77777777" w:rsidR="008C582A" w:rsidRDefault="008C582A" w:rsidP="00C360E9">
      <w:pPr>
        <w:pStyle w:val="Bezriadkovania"/>
        <w:jc w:val="center"/>
        <w:rPr>
          <w:rFonts w:ascii="Times New Roman" w:hAnsi="Times New Roman"/>
          <w:b/>
        </w:rPr>
      </w:pPr>
    </w:p>
    <w:p w14:paraId="3018EFB6" w14:textId="77777777" w:rsidR="008C582A" w:rsidRDefault="008C582A" w:rsidP="00C360E9">
      <w:pPr>
        <w:pStyle w:val="Bezriadkovania"/>
        <w:jc w:val="center"/>
        <w:rPr>
          <w:rFonts w:ascii="Times New Roman" w:hAnsi="Times New Roman"/>
          <w:b/>
        </w:rPr>
      </w:pPr>
    </w:p>
    <w:p w14:paraId="47B0E193" w14:textId="77777777" w:rsidR="008C582A" w:rsidRDefault="008C582A" w:rsidP="00C360E9">
      <w:pPr>
        <w:pStyle w:val="Bezriadkovania"/>
        <w:jc w:val="center"/>
        <w:rPr>
          <w:rFonts w:ascii="Times New Roman" w:hAnsi="Times New Roman"/>
          <w:b/>
        </w:rPr>
      </w:pPr>
    </w:p>
    <w:p w14:paraId="67CA90AD" w14:textId="77777777" w:rsidR="008C582A" w:rsidRDefault="008C582A" w:rsidP="00C360E9">
      <w:pPr>
        <w:pStyle w:val="Bezriadkovania"/>
        <w:jc w:val="center"/>
        <w:rPr>
          <w:rFonts w:ascii="Times New Roman" w:hAnsi="Times New Roman"/>
          <w:b/>
        </w:rPr>
      </w:pPr>
    </w:p>
    <w:p w14:paraId="611D399A" w14:textId="77777777" w:rsidR="008C582A" w:rsidRDefault="008C582A" w:rsidP="00C360E9">
      <w:pPr>
        <w:pStyle w:val="Bezriadkovania"/>
        <w:jc w:val="center"/>
        <w:rPr>
          <w:rFonts w:ascii="Times New Roman" w:hAnsi="Times New Roman"/>
          <w:b/>
        </w:rPr>
      </w:pPr>
    </w:p>
    <w:p w14:paraId="3937B358" w14:textId="77777777" w:rsidR="008C582A" w:rsidRDefault="008C582A" w:rsidP="00C360E9">
      <w:pPr>
        <w:pStyle w:val="Bezriadkovania"/>
        <w:jc w:val="center"/>
        <w:rPr>
          <w:rFonts w:ascii="Times New Roman" w:hAnsi="Times New Roman"/>
          <w:b/>
        </w:rPr>
      </w:pPr>
    </w:p>
    <w:p w14:paraId="28E80E1D" w14:textId="77777777" w:rsidR="008C582A" w:rsidRDefault="008C582A" w:rsidP="00C360E9">
      <w:pPr>
        <w:pStyle w:val="Bezriadkovania"/>
        <w:jc w:val="center"/>
        <w:rPr>
          <w:rFonts w:ascii="Times New Roman" w:hAnsi="Times New Roman"/>
          <w:b/>
        </w:rPr>
      </w:pPr>
    </w:p>
    <w:p w14:paraId="69722B86" w14:textId="77777777" w:rsidR="008C582A" w:rsidRDefault="008C582A" w:rsidP="00C360E9">
      <w:pPr>
        <w:pStyle w:val="Bezriadkovania"/>
        <w:jc w:val="center"/>
        <w:rPr>
          <w:rFonts w:ascii="Times New Roman" w:hAnsi="Times New Roman"/>
          <w:b/>
        </w:rPr>
      </w:pPr>
    </w:p>
    <w:p w14:paraId="5BFCAE56" w14:textId="77777777" w:rsidR="008C582A" w:rsidRDefault="008C582A" w:rsidP="00C360E9">
      <w:pPr>
        <w:pStyle w:val="Bezriadkovania"/>
        <w:jc w:val="center"/>
        <w:rPr>
          <w:rFonts w:ascii="Times New Roman" w:hAnsi="Times New Roman"/>
          <w:b/>
        </w:rPr>
      </w:pPr>
    </w:p>
    <w:p w14:paraId="07B90059" w14:textId="77777777" w:rsidR="008C582A" w:rsidRDefault="008C582A" w:rsidP="00C360E9">
      <w:pPr>
        <w:pStyle w:val="Bezriadkovania"/>
        <w:jc w:val="center"/>
        <w:rPr>
          <w:rFonts w:ascii="Times New Roman" w:hAnsi="Times New Roman"/>
          <w:b/>
        </w:rPr>
      </w:pPr>
    </w:p>
    <w:p w14:paraId="5F4F0769" w14:textId="77777777" w:rsidR="008C582A" w:rsidRDefault="008C582A" w:rsidP="00C360E9">
      <w:pPr>
        <w:pStyle w:val="Bezriadkovania"/>
        <w:jc w:val="center"/>
        <w:rPr>
          <w:rFonts w:ascii="Times New Roman" w:hAnsi="Times New Roman"/>
          <w:b/>
        </w:rPr>
      </w:pPr>
    </w:p>
    <w:p w14:paraId="75DC2002" w14:textId="77777777" w:rsidR="008C582A" w:rsidRDefault="008C582A" w:rsidP="00C360E9">
      <w:pPr>
        <w:pStyle w:val="Bezriadkovania"/>
        <w:jc w:val="center"/>
        <w:rPr>
          <w:rFonts w:ascii="Times New Roman" w:hAnsi="Times New Roman"/>
          <w:b/>
        </w:rPr>
      </w:pPr>
    </w:p>
    <w:p w14:paraId="18C4D6E7" w14:textId="77777777" w:rsidR="008C582A" w:rsidRDefault="008C582A" w:rsidP="00C360E9">
      <w:pPr>
        <w:pStyle w:val="Bezriadkovania"/>
        <w:jc w:val="center"/>
        <w:rPr>
          <w:rFonts w:ascii="Times New Roman" w:hAnsi="Times New Roman"/>
          <w:b/>
        </w:rPr>
      </w:pPr>
    </w:p>
    <w:p w14:paraId="52751E3B" w14:textId="77777777" w:rsidR="008C582A" w:rsidRDefault="008C582A" w:rsidP="00C360E9">
      <w:pPr>
        <w:pStyle w:val="Bezriadkovania"/>
        <w:jc w:val="center"/>
        <w:rPr>
          <w:rFonts w:ascii="Times New Roman" w:hAnsi="Times New Roman"/>
          <w:b/>
        </w:rPr>
      </w:pPr>
    </w:p>
    <w:p w14:paraId="72158DC1" w14:textId="77777777" w:rsidR="008C582A" w:rsidRDefault="008C582A" w:rsidP="00C360E9">
      <w:pPr>
        <w:pStyle w:val="Bezriadkovania"/>
        <w:jc w:val="center"/>
        <w:rPr>
          <w:rFonts w:ascii="Times New Roman" w:hAnsi="Times New Roman"/>
          <w:b/>
        </w:rPr>
      </w:pPr>
    </w:p>
    <w:p w14:paraId="3FEC1A87" w14:textId="77777777" w:rsidR="008C582A" w:rsidRDefault="008C582A" w:rsidP="00C360E9">
      <w:pPr>
        <w:pStyle w:val="Bezriadkovania"/>
        <w:jc w:val="center"/>
        <w:rPr>
          <w:rFonts w:ascii="Times New Roman" w:hAnsi="Times New Roman"/>
          <w:b/>
        </w:rPr>
      </w:pPr>
    </w:p>
    <w:p w14:paraId="5FC278CB" w14:textId="77777777" w:rsidR="008C582A" w:rsidRDefault="008C582A" w:rsidP="00C360E9">
      <w:pPr>
        <w:pStyle w:val="Bezriadkovania"/>
        <w:jc w:val="center"/>
        <w:rPr>
          <w:rFonts w:ascii="Times New Roman" w:hAnsi="Times New Roman"/>
          <w:b/>
        </w:rPr>
      </w:pPr>
    </w:p>
    <w:p w14:paraId="42A0F616" w14:textId="77777777" w:rsidR="008C582A" w:rsidRDefault="008C582A" w:rsidP="00C360E9">
      <w:pPr>
        <w:pStyle w:val="Bezriadkovania"/>
        <w:jc w:val="center"/>
        <w:rPr>
          <w:rFonts w:ascii="Times New Roman" w:hAnsi="Times New Roman"/>
          <w:b/>
        </w:rPr>
      </w:pPr>
    </w:p>
    <w:p w14:paraId="340D8AE0" w14:textId="77777777" w:rsidR="008C582A" w:rsidRDefault="008C582A" w:rsidP="00C360E9">
      <w:pPr>
        <w:pStyle w:val="Bezriadkovania"/>
        <w:jc w:val="center"/>
        <w:rPr>
          <w:rFonts w:ascii="Times New Roman" w:hAnsi="Times New Roman"/>
          <w:b/>
        </w:rPr>
      </w:pPr>
    </w:p>
    <w:p w14:paraId="069587E6" w14:textId="77777777" w:rsidR="008C582A" w:rsidRDefault="008C582A" w:rsidP="00C360E9">
      <w:pPr>
        <w:pStyle w:val="Bezriadkovania"/>
        <w:jc w:val="center"/>
        <w:rPr>
          <w:rFonts w:ascii="Times New Roman" w:hAnsi="Times New Roman"/>
          <w:b/>
        </w:rPr>
      </w:pPr>
    </w:p>
    <w:p w14:paraId="318B31D6" w14:textId="77777777" w:rsidR="008C582A" w:rsidRDefault="008C582A" w:rsidP="00C360E9">
      <w:pPr>
        <w:pStyle w:val="Bezriadkovania"/>
        <w:jc w:val="center"/>
        <w:rPr>
          <w:rFonts w:ascii="Times New Roman" w:hAnsi="Times New Roman"/>
          <w:b/>
        </w:rPr>
      </w:pPr>
    </w:p>
    <w:p w14:paraId="4403A9D2" w14:textId="77777777" w:rsidR="008C582A" w:rsidRDefault="008C582A" w:rsidP="00C360E9">
      <w:pPr>
        <w:pStyle w:val="Bezriadkovania"/>
        <w:jc w:val="center"/>
        <w:rPr>
          <w:rFonts w:ascii="Times New Roman" w:hAnsi="Times New Roman"/>
          <w:b/>
        </w:rPr>
      </w:pPr>
    </w:p>
    <w:p w14:paraId="5B96B747" w14:textId="77777777" w:rsidR="008C582A" w:rsidRDefault="008C582A" w:rsidP="00C360E9">
      <w:pPr>
        <w:pStyle w:val="Bezriadkovania"/>
        <w:jc w:val="center"/>
        <w:rPr>
          <w:rFonts w:ascii="Times New Roman" w:hAnsi="Times New Roman"/>
          <w:b/>
        </w:rPr>
      </w:pPr>
    </w:p>
    <w:p w14:paraId="4001FE67" w14:textId="77777777" w:rsidR="008C582A" w:rsidRDefault="008C582A" w:rsidP="00C360E9">
      <w:pPr>
        <w:pStyle w:val="Bezriadkovania"/>
        <w:jc w:val="center"/>
        <w:rPr>
          <w:rFonts w:ascii="Times New Roman" w:hAnsi="Times New Roman"/>
          <w:b/>
        </w:rPr>
      </w:pPr>
    </w:p>
    <w:p w14:paraId="27898691" w14:textId="77777777" w:rsidR="008C582A" w:rsidRDefault="008C582A" w:rsidP="00C360E9">
      <w:pPr>
        <w:pStyle w:val="Bezriadkovania"/>
        <w:jc w:val="center"/>
        <w:rPr>
          <w:rFonts w:ascii="Times New Roman" w:hAnsi="Times New Roman"/>
          <w:b/>
        </w:rPr>
      </w:pPr>
    </w:p>
    <w:p w14:paraId="61FC37A6" w14:textId="77777777" w:rsidR="008C582A" w:rsidRDefault="008C582A" w:rsidP="00C360E9">
      <w:pPr>
        <w:pStyle w:val="Bezriadkovania"/>
        <w:jc w:val="center"/>
        <w:rPr>
          <w:rFonts w:ascii="Times New Roman" w:hAnsi="Times New Roman"/>
          <w:b/>
        </w:rPr>
      </w:pPr>
    </w:p>
    <w:p w14:paraId="23EFC661" w14:textId="77777777" w:rsidR="008C582A" w:rsidRDefault="008C582A" w:rsidP="00C360E9">
      <w:pPr>
        <w:pStyle w:val="Bezriadkovania"/>
        <w:jc w:val="center"/>
        <w:rPr>
          <w:rFonts w:ascii="Times New Roman" w:hAnsi="Times New Roman"/>
          <w:b/>
        </w:rPr>
      </w:pPr>
    </w:p>
    <w:p w14:paraId="409A405E" w14:textId="77777777" w:rsidR="008C582A" w:rsidRDefault="008C582A" w:rsidP="00C360E9">
      <w:pPr>
        <w:pStyle w:val="Bezriadkovania"/>
        <w:jc w:val="center"/>
        <w:rPr>
          <w:rFonts w:ascii="Times New Roman" w:hAnsi="Times New Roman"/>
          <w:b/>
        </w:rPr>
      </w:pPr>
    </w:p>
    <w:p w14:paraId="78A43AC6" w14:textId="77777777" w:rsidR="008C582A" w:rsidRDefault="008C582A" w:rsidP="00C360E9">
      <w:pPr>
        <w:pStyle w:val="Bezriadkovania"/>
        <w:jc w:val="center"/>
        <w:rPr>
          <w:rFonts w:ascii="Times New Roman" w:hAnsi="Times New Roman"/>
          <w:b/>
        </w:rPr>
      </w:pPr>
    </w:p>
    <w:p w14:paraId="4F6FBBF5" w14:textId="77777777" w:rsidR="008C582A" w:rsidRDefault="008C582A" w:rsidP="00C360E9">
      <w:pPr>
        <w:pStyle w:val="Bezriadkovania"/>
        <w:jc w:val="center"/>
        <w:rPr>
          <w:rFonts w:ascii="Times New Roman" w:hAnsi="Times New Roman"/>
          <w:b/>
        </w:rPr>
      </w:pPr>
    </w:p>
    <w:p w14:paraId="0C8A93ED" w14:textId="77777777" w:rsidR="008C582A" w:rsidRDefault="008C582A" w:rsidP="00C360E9">
      <w:pPr>
        <w:pStyle w:val="Bezriadkovania"/>
        <w:jc w:val="center"/>
        <w:rPr>
          <w:rFonts w:ascii="Times New Roman" w:hAnsi="Times New Roman"/>
          <w:b/>
        </w:rPr>
      </w:pPr>
    </w:p>
    <w:p w14:paraId="3B59B07B" w14:textId="77777777" w:rsidR="008C582A" w:rsidRDefault="008C582A" w:rsidP="00C360E9">
      <w:pPr>
        <w:pStyle w:val="Bezriadkovania"/>
        <w:jc w:val="center"/>
        <w:rPr>
          <w:rFonts w:ascii="Times New Roman" w:hAnsi="Times New Roman"/>
          <w:b/>
        </w:rPr>
      </w:pPr>
    </w:p>
    <w:p w14:paraId="7AD44029" w14:textId="77777777" w:rsidR="008C582A" w:rsidRDefault="008C582A" w:rsidP="00C360E9">
      <w:pPr>
        <w:pStyle w:val="Bezriadkovania"/>
        <w:jc w:val="center"/>
        <w:rPr>
          <w:rFonts w:ascii="Times New Roman" w:hAnsi="Times New Roman"/>
          <w:b/>
        </w:rPr>
      </w:pPr>
    </w:p>
    <w:p w14:paraId="3BAE7129" w14:textId="77777777" w:rsidR="008C582A" w:rsidRDefault="008C582A" w:rsidP="00C360E9">
      <w:pPr>
        <w:pStyle w:val="Bezriadkovania"/>
        <w:jc w:val="center"/>
        <w:rPr>
          <w:rFonts w:ascii="Times New Roman" w:hAnsi="Times New Roman"/>
          <w:b/>
        </w:rPr>
      </w:pPr>
    </w:p>
    <w:p w14:paraId="2E380CEF" w14:textId="77777777" w:rsidR="008C582A" w:rsidRDefault="008C582A" w:rsidP="00C360E9">
      <w:pPr>
        <w:pStyle w:val="Bezriadkovania"/>
        <w:jc w:val="center"/>
        <w:rPr>
          <w:rFonts w:ascii="Times New Roman" w:hAnsi="Times New Roman"/>
          <w:b/>
        </w:rPr>
      </w:pPr>
    </w:p>
    <w:p w14:paraId="3754FAE6" w14:textId="77777777" w:rsidR="008C582A" w:rsidRDefault="008C582A" w:rsidP="00C360E9">
      <w:pPr>
        <w:pStyle w:val="Bezriadkovania"/>
        <w:jc w:val="center"/>
        <w:rPr>
          <w:rFonts w:ascii="Times New Roman" w:hAnsi="Times New Roman"/>
          <w:b/>
        </w:rPr>
      </w:pPr>
    </w:p>
    <w:p w14:paraId="522A2DBC" w14:textId="77777777" w:rsidR="008C582A" w:rsidRDefault="008C582A" w:rsidP="00C360E9">
      <w:pPr>
        <w:pStyle w:val="Bezriadkovania"/>
        <w:jc w:val="center"/>
        <w:rPr>
          <w:rFonts w:ascii="Times New Roman" w:hAnsi="Times New Roman"/>
          <w:b/>
        </w:rPr>
      </w:pPr>
    </w:p>
    <w:p w14:paraId="37295984" w14:textId="77777777" w:rsidR="008C582A" w:rsidRDefault="008C582A" w:rsidP="00C360E9">
      <w:pPr>
        <w:pStyle w:val="Bezriadkovania"/>
        <w:jc w:val="center"/>
        <w:rPr>
          <w:rFonts w:ascii="Times New Roman" w:hAnsi="Times New Roman"/>
          <w:b/>
        </w:rPr>
      </w:pPr>
    </w:p>
    <w:p w14:paraId="485BFD16" w14:textId="77777777" w:rsidR="008C582A" w:rsidRDefault="008C582A" w:rsidP="00C360E9">
      <w:pPr>
        <w:pStyle w:val="Bezriadkovania"/>
        <w:jc w:val="center"/>
        <w:rPr>
          <w:rFonts w:ascii="Times New Roman" w:hAnsi="Times New Roman"/>
          <w:b/>
        </w:rPr>
      </w:pPr>
    </w:p>
    <w:p w14:paraId="0C09108F" w14:textId="77777777" w:rsidR="008C582A" w:rsidRDefault="008C582A" w:rsidP="00C360E9">
      <w:pPr>
        <w:pStyle w:val="Bezriadkovania"/>
        <w:jc w:val="center"/>
        <w:rPr>
          <w:rFonts w:ascii="Times New Roman" w:hAnsi="Times New Roman"/>
          <w:b/>
        </w:rPr>
      </w:pPr>
    </w:p>
    <w:p w14:paraId="52CCF013" w14:textId="77777777" w:rsidR="008C582A" w:rsidRDefault="008C582A" w:rsidP="00C360E9">
      <w:pPr>
        <w:pStyle w:val="Bezriadkovania"/>
        <w:jc w:val="center"/>
        <w:rPr>
          <w:rFonts w:ascii="Times New Roman" w:hAnsi="Times New Roman"/>
          <w:b/>
        </w:rPr>
      </w:pPr>
    </w:p>
    <w:p w14:paraId="1B22F69A" w14:textId="77777777" w:rsidR="008C582A" w:rsidRDefault="008C582A" w:rsidP="00C360E9">
      <w:pPr>
        <w:pStyle w:val="Bezriadkovania"/>
        <w:jc w:val="center"/>
        <w:rPr>
          <w:rFonts w:ascii="Times New Roman" w:hAnsi="Times New Roman"/>
          <w:b/>
        </w:rPr>
      </w:pPr>
    </w:p>
    <w:p w14:paraId="275B226D" w14:textId="77777777" w:rsidR="008C582A" w:rsidRDefault="008C582A" w:rsidP="00C360E9">
      <w:pPr>
        <w:pStyle w:val="Bezriadkovania"/>
        <w:jc w:val="center"/>
        <w:rPr>
          <w:rFonts w:ascii="Times New Roman" w:hAnsi="Times New Roman"/>
          <w:b/>
        </w:rPr>
      </w:pPr>
    </w:p>
    <w:p w14:paraId="35ECDF9F" w14:textId="77777777" w:rsidR="008C582A" w:rsidRDefault="008C582A" w:rsidP="008C582A">
      <w:pPr>
        <w:pStyle w:val="Zarkazkladnhotextu"/>
        <w:ind w:left="0"/>
        <w:rPr>
          <w:sz w:val="22"/>
          <w:szCs w:val="22"/>
        </w:rPr>
      </w:pPr>
    </w:p>
    <w:p w14:paraId="5B4BB9D1" w14:textId="1CB503D1" w:rsidR="008C582A" w:rsidRDefault="008C582A" w:rsidP="008C582A">
      <w:pPr>
        <w:pStyle w:val="Zarkazkladnhotextu"/>
        <w:spacing w:line="276" w:lineRule="auto"/>
        <w:ind w:left="7080"/>
        <w:rPr>
          <w:sz w:val="22"/>
          <w:szCs w:val="22"/>
        </w:rPr>
      </w:pPr>
      <w:r w:rsidRPr="00DC6AF1">
        <w:rPr>
          <w:sz w:val="22"/>
          <w:szCs w:val="22"/>
        </w:rPr>
        <w:t xml:space="preserve">Príloha </w:t>
      </w:r>
      <w:r>
        <w:rPr>
          <w:sz w:val="22"/>
          <w:szCs w:val="22"/>
        </w:rPr>
        <w:t>č. 3 Výzvy</w:t>
      </w:r>
    </w:p>
    <w:p w14:paraId="032465B7" w14:textId="77777777" w:rsidR="008C582A" w:rsidRDefault="008C582A" w:rsidP="008C582A">
      <w:pPr>
        <w:pStyle w:val="Bezriadkovania"/>
        <w:jc w:val="center"/>
        <w:rPr>
          <w:rFonts w:ascii="Times New Roman" w:hAnsi="Times New Roman"/>
          <w:b/>
        </w:rPr>
      </w:pPr>
    </w:p>
    <w:p w14:paraId="265EC857" w14:textId="6F1FB6B7" w:rsidR="008C582A" w:rsidRPr="00DC6AF1" w:rsidRDefault="008C582A" w:rsidP="008C582A">
      <w:pPr>
        <w:pStyle w:val="Bezriadkovania"/>
        <w:rPr>
          <w:rFonts w:ascii="Times New Roman" w:hAnsi="Times New Roman"/>
          <w:b/>
        </w:rPr>
      </w:pPr>
      <w:r>
        <w:rPr>
          <w:rFonts w:ascii="Times New Roman" w:hAnsi="Times New Roman"/>
          <w:b/>
        </w:rPr>
        <w:t>Príloha je súčasťou osobitného dokumentu s názvom Požiadavky verejného obstarávateľa.</w:t>
      </w:r>
    </w:p>
    <w:p w14:paraId="6E447714" w14:textId="77777777" w:rsidR="008C582A" w:rsidRDefault="008C582A" w:rsidP="00C360E9">
      <w:pPr>
        <w:pStyle w:val="Bezriadkovania"/>
        <w:jc w:val="center"/>
        <w:rPr>
          <w:rFonts w:ascii="Times New Roman" w:hAnsi="Times New Roman"/>
          <w:b/>
        </w:rPr>
      </w:pPr>
    </w:p>
    <w:p w14:paraId="53991F0B" w14:textId="77777777" w:rsidR="008C582A" w:rsidRDefault="008C582A" w:rsidP="00C360E9">
      <w:pPr>
        <w:pStyle w:val="Bezriadkovania"/>
        <w:jc w:val="center"/>
        <w:rPr>
          <w:rFonts w:ascii="Times New Roman" w:hAnsi="Times New Roman"/>
          <w:b/>
        </w:rPr>
      </w:pPr>
    </w:p>
    <w:p w14:paraId="3448CEAD" w14:textId="77777777" w:rsidR="008C582A" w:rsidRDefault="008C582A" w:rsidP="00C360E9">
      <w:pPr>
        <w:pStyle w:val="Bezriadkovania"/>
        <w:jc w:val="center"/>
        <w:rPr>
          <w:rFonts w:ascii="Times New Roman" w:hAnsi="Times New Roman"/>
          <w:b/>
        </w:rPr>
      </w:pPr>
    </w:p>
    <w:p w14:paraId="2EB173D5" w14:textId="77777777" w:rsidR="008C582A" w:rsidRDefault="008C582A" w:rsidP="00C360E9">
      <w:pPr>
        <w:pStyle w:val="Bezriadkovania"/>
        <w:jc w:val="center"/>
        <w:rPr>
          <w:rFonts w:ascii="Times New Roman" w:hAnsi="Times New Roman"/>
          <w:b/>
        </w:rPr>
      </w:pPr>
    </w:p>
    <w:p w14:paraId="68B574D7" w14:textId="77777777" w:rsidR="008C582A" w:rsidRDefault="008C582A" w:rsidP="00C360E9">
      <w:pPr>
        <w:pStyle w:val="Bezriadkovania"/>
        <w:jc w:val="center"/>
        <w:rPr>
          <w:rFonts w:ascii="Times New Roman" w:hAnsi="Times New Roman"/>
          <w:b/>
        </w:rPr>
      </w:pPr>
    </w:p>
    <w:p w14:paraId="14503A5E" w14:textId="77777777" w:rsidR="008C582A" w:rsidRDefault="008C582A" w:rsidP="00C360E9">
      <w:pPr>
        <w:pStyle w:val="Bezriadkovania"/>
        <w:jc w:val="center"/>
        <w:rPr>
          <w:rFonts w:ascii="Times New Roman" w:hAnsi="Times New Roman"/>
          <w:b/>
        </w:rPr>
      </w:pPr>
    </w:p>
    <w:p w14:paraId="64DBEEF4" w14:textId="77777777" w:rsidR="008C582A" w:rsidRDefault="008C582A" w:rsidP="00C360E9">
      <w:pPr>
        <w:pStyle w:val="Bezriadkovania"/>
        <w:jc w:val="center"/>
        <w:rPr>
          <w:rFonts w:ascii="Times New Roman" w:hAnsi="Times New Roman"/>
          <w:b/>
        </w:rPr>
      </w:pPr>
    </w:p>
    <w:p w14:paraId="646AF96E" w14:textId="77777777" w:rsidR="008C582A" w:rsidRDefault="008C582A" w:rsidP="00C360E9">
      <w:pPr>
        <w:pStyle w:val="Bezriadkovania"/>
        <w:jc w:val="center"/>
        <w:rPr>
          <w:rFonts w:ascii="Times New Roman" w:hAnsi="Times New Roman"/>
          <w:b/>
        </w:rPr>
      </w:pPr>
    </w:p>
    <w:p w14:paraId="76EFD549" w14:textId="77777777" w:rsidR="008C582A" w:rsidRDefault="008C582A" w:rsidP="00C360E9">
      <w:pPr>
        <w:pStyle w:val="Bezriadkovania"/>
        <w:jc w:val="center"/>
        <w:rPr>
          <w:rFonts w:ascii="Times New Roman" w:hAnsi="Times New Roman"/>
          <w:b/>
        </w:rPr>
      </w:pPr>
    </w:p>
    <w:p w14:paraId="69D65A09" w14:textId="77777777" w:rsidR="008C582A" w:rsidRDefault="008C582A" w:rsidP="00C360E9">
      <w:pPr>
        <w:pStyle w:val="Bezriadkovania"/>
        <w:jc w:val="center"/>
        <w:rPr>
          <w:rFonts w:ascii="Times New Roman" w:hAnsi="Times New Roman"/>
          <w:b/>
        </w:rPr>
      </w:pPr>
    </w:p>
    <w:p w14:paraId="5F4909AC" w14:textId="77777777" w:rsidR="008C582A" w:rsidRDefault="008C582A" w:rsidP="00C360E9">
      <w:pPr>
        <w:pStyle w:val="Bezriadkovania"/>
        <w:jc w:val="center"/>
        <w:rPr>
          <w:rFonts w:ascii="Times New Roman" w:hAnsi="Times New Roman"/>
          <w:b/>
        </w:rPr>
      </w:pPr>
    </w:p>
    <w:p w14:paraId="1004F5BC" w14:textId="77777777" w:rsidR="008C582A" w:rsidRDefault="008C582A" w:rsidP="00C360E9">
      <w:pPr>
        <w:pStyle w:val="Bezriadkovania"/>
        <w:jc w:val="center"/>
        <w:rPr>
          <w:rFonts w:ascii="Times New Roman" w:hAnsi="Times New Roman"/>
          <w:b/>
        </w:rPr>
      </w:pPr>
    </w:p>
    <w:p w14:paraId="2953F681" w14:textId="77777777" w:rsidR="008C582A" w:rsidRDefault="008C582A" w:rsidP="00C360E9">
      <w:pPr>
        <w:pStyle w:val="Bezriadkovania"/>
        <w:jc w:val="center"/>
        <w:rPr>
          <w:rFonts w:ascii="Times New Roman" w:hAnsi="Times New Roman"/>
          <w:b/>
        </w:rPr>
      </w:pPr>
    </w:p>
    <w:p w14:paraId="1524781A" w14:textId="77777777" w:rsidR="008C582A" w:rsidRDefault="008C582A" w:rsidP="00C360E9">
      <w:pPr>
        <w:pStyle w:val="Bezriadkovania"/>
        <w:jc w:val="center"/>
        <w:rPr>
          <w:rFonts w:ascii="Times New Roman" w:hAnsi="Times New Roman"/>
          <w:b/>
        </w:rPr>
      </w:pPr>
    </w:p>
    <w:p w14:paraId="33202AA1" w14:textId="77777777" w:rsidR="008C582A" w:rsidRDefault="008C582A" w:rsidP="00C360E9">
      <w:pPr>
        <w:pStyle w:val="Bezriadkovania"/>
        <w:jc w:val="center"/>
        <w:rPr>
          <w:rFonts w:ascii="Times New Roman" w:hAnsi="Times New Roman"/>
          <w:b/>
        </w:rPr>
      </w:pPr>
    </w:p>
    <w:p w14:paraId="74102A44" w14:textId="77777777" w:rsidR="008C582A" w:rsidRDefault="008C582A" w:rsidP="00C360E9">
      <w:pPr>
        <w:pStyle w:val="Bezriadkovania"/>
        <w:jc w:val="center"/>
        <w:rPr>
          <w:rFonts w:ascii="Times New Roman" w:hAnsi="Times New Roman"/>
          <w:b/>
        </w:rPr>
      </w:pPr>
    </w:p>
    <w:p w14:paraId="2B32735B" w14:textId="77777777" w:rsidR="008C582A" w:rsidRDefault="008C582A" w:rsidP="00C360E9">
      <w:pPr>
        <w:pStyle w:val="Bezriadkovania"/>
        <w:jc w:val="center"/>
        <w:rPr>
          <w:rFonts w:ascii="Times New Roman" w:hAnsi="Times New Roman"/>
          <w:b/>
        </w:rPr>
      </w:pPr>
    </w:p>
    <w:p w14:paraId="49803F40" w14:textId="77777777" w:rsidR="008C582A" w:rsidRDefault="008C582A" w:rsidP="00C360E9">
      <w:pPr>
        <w:pStyle w:val="Bezriadkovania"/>
        <w:jc w:val="center"/>
        <w:rPr>
          <w:rFonts w:ascii="Times New Roman" w:hAnsi="Times New Roman"/>
          <w:b/>
        </w:rPr>
      </w:pPr>
    </w:p>
    <w:p w14:paraId="5807683E" w14:textId="77777777" w:rsidR="008C582A" w:rsidRDefault="008C582A" w:rsidP="00C360E9">
      <w:pPr>
        <w:pStyle w:val="Bezriadkovania"/>
        <w:jc w:val="center"/>
        <w:rPr>
          <w:rFonts w:ascii="Times New Roman" w:hAnsi="Times New Roman"/>
          <w:b/>
        </w:rPr>
      </w:pPr>
    </w:p>
    <w:p w14:paraId="2F37053D" w14:textId="77777777" w:rsidR="008C582A" w:rsidRDefault="008C582A" w:rsidP="00C360E9">
      <w:pPr>
        <w:pStyle w:val="Bezriadkovania"/>
        <w:jc w:val="center"/>
        <w:rPr>
          <w:rFonts w:ascii="Times New Roman" w:hAnsi="Times New Roman"/>
          <w:b/>
        </w:rPr>
      </w:pPr>
    </w:p>
    <w:p w14:paraId="6CD0D285" w14:textId="77777777" w:rsidR="008C582A" w:rsidRDefault="008C582A" w:rsidP="00C360E9">
      <w:pPr>
        <w:pStyle w:val="Bezriadkovania"/>
        <w:jc w:val="center"/>
        <w:rPr>
          <w:rFonts w:ascii="Times New Roman" w:hAnsi="Times New Roman"/>
          <w:b/>
        </w:rPr>
      </w:pPr>
    </w:p>
    <w:p w14:paraId="22291E98" w14:textId="77777777" w:rsidR="008C582A" w:rsidRDefault="008C582A" w:rsidP="00C360E9">
      <w:pPr>
        <w:pStyle w:val="Bezriadkovania"/>
        <w:jc w:val="center"/>
        <w:rPr>
          <w:rFonts w:ascii="Times New Roman" w:hAnsi="Times New Roman"/>
          <w:b/>
        </w:rPr>
      </w:pPr>
    </w:p>
    <w:p w14:paraId="1E8784D0" w14:textId="77777777" w:rsidR="008C582A" w:rsidRDefault="008C582A" w:rsidP="00C360E9">
      <w:pPr>
        <w:pStyle w:val="Bezriadkovania"/>
        <w:jc w:val="center"/>
        <w:rPr>
          <w:rFonts w:ascii="Times New Roman" w:hAnsi="Times New Roman"/>
          <w:b/>
        </w:rPr>
      </w:pPr>
    </w:p>
    <w:p w14:paraId="4FFEE000" w14:textId="77777777" w:rsidR="008C582A" w:rsidRDefault="008C582A" w:rsidP="00C360E9">
      <w:pPr>
        <w:pStyle w:val="Bezriadkovania"/>
        <w:jc w:val="center"/>
        <w:rPr>
          <w:rFonts w:ascii="Times New Roman" w:hAnsi="Times New Roman"/>
          <w:b/>
        </w:rPr>
      </w:pPr>
    </w:p>
    <w:p w14:paraId="7FE441ED" w14:textId="77777777" w:rsidR="008C582A" w:rsidRDefault="008C582A" w:rsidP="00C360E9">
      <w:pPr>
        <w:pStyle w:val="Bezriadkovania"/>
        <w:jc w:val="center"/>
        <w:rPr>
          <w:rFonts w:ascii="Times New Roman" w:hAnsi="Times New Roman"/>
          <w:b/>
        </w:rPr>
      </w:pPr>
    </w:p>
    <w:p w14:paraId="72C230CF" w14:textId="77777777" w:rsidR="008C582A" w:rsidRDefault="008C582A" w:rsidP="00C360E9">
      <w:pPr>
        <w:pStyle w:val="Bezriadkovania"/>
        <w:jc w:val="center"/>
        <w:rPr>
          <w:rFonts w:ascii="Times New Roman" w:hAnsi="Times New Roman"/>
          <w:b/>
        </w:rPr>
      </w:pPr>
    </w:p>
    <w:p w14:paraId="1ED75E07" w14:textId="77777777" w:rsidR="008C582A" w:rsidRDefault="008C582A" w:rsidP="00C360E9">
      <w:pPr>
        <w:pStyle w:val="Bezriadkovania"/>
        <w:jc w:val="center"/>
        <w:rPr>
          <w:rFonts w:ascii="Times New Roman" w:hAnsi="Times New Roman"/>
          <w:b/>
        </w:rPr>
      </w:pPr>
    </w:p>
    <w:p w14:paraId="473EEA84" w14:textId="77777777" w:rsidR="008C582A" w:rsidRDefault="008C582A" w:rsidP="00C360E9">
      <w:pPr>
        <w:pStyle w:val="Bezriadkovania"/>
        <w:jc w:val="center"/>
        <w:rPr>
          <w:rFonts w:ascii="Times New Roman" w:hAnsi="Times New Roman"/>
          <w:b/>
        </w:rPr>
      </w:pPr>
    </w:p>
    <w:p w14:paraId="53B797BA" w14:textId="77777777" w:rsidR="008C582A" w:rsidRDefault="008C582A" w:rsidP="00C360E9">
      <w:pPr>
        <w:pStyle w:val="Bezriadkovania"/>
        <w:jc w:val="center"/>
        <w:rPr>
          <w:rFonts w:ascii="Times New Roman" w:hAnsi="Times New Roman"/>
          <w:b/>
        </w:rPr>
      </w:pPr>
    </w:p>
    <w:p w14:paraId="4544A93D" w14:textId="77777777" w:rsidR="008C582A" w:rsidRDefault="008C582A" w:rsidP="00C360E9">
      <w:pPr>
        <w:pStyle w:val="Bezriadkovania"/>
        <w:jc w:val="center"/>
        <w:rPr>
          <w:rFonts w:ascii="Times New Roman" w:hAnsi="Times New Roman"/>
          <w:b/>
        </w:rPr>
      </w:pPr>
    </w:p>
    <w:p w14:paraId="761D6DDC" w14:textId="77777777" w:rsidR="008C582A" w:rsidRDefault="008C582A" w:rsidP="00C360E9">
      <w:pPr>
        <w:pStyle w:val="Bezriadkovania"/>
        <w:jc w:val="center"/>
        <w:rPr>
          <w:rFonts w:ascii="Times New Roman" w:hAnsi="Times New Roman"/>
          <w:b/>
        </w:rPr>
      </w:pPr>
    </w:p>
    <w:p w14:paraId="620C95EB" w14:textId="77777777" w:rsidR="008C582A" w:rsidRDefault="008C582A" w:rsidP="00C360E9">
      <w:pPr>
        <w:pStyle w:val="Bezriadkovania"/>
        <w:jc w:val="center"/>
        <w:rPr>
          <w:rFonts w:ascii="Times New Roman" w:hAnsi="Times New Roman"/>
          <w:b/>
        </w:rPr>
      </w:pPr>
    </w:p>
    <w:p w14:paraId="17E04219" w14:textId="77777777" w:rsidR="008C582A" w:rsidRDefault="008C582A" w:rsidP="00C360E9">
      <w:pPr>
        <w:pStyle w:val="Bezriadkovania"/>
        <w:jc w:val="center"/>
        <w:rPr>
          <w:rFonts w:ascii="Times New Roman" w:hAnsi="Times New Roman"/>
          <w:b/>
        </w:rPr>
      </w:pPr>
    </w:p>
    <w:p w14:paraId="115477E0" w14:textId="77777777" w:rsidR="008C582A" w:rsidRDefault="008C582A" w:rsidP="00C360E9">
      <w:pPr>
        <w:pStyle w:val="Bezriadkovania"/>
        <w:jc w:val="center"/>
        <w:rPr>
          <w:rFonts w:ascii="Times New Roman" w:hAnsi="Times New Roman"/>
          <w:b/>
        </w:rPr>
      </w:pPr>
    </w:p>
    <w:p w14:paraId="70878817" w14:textId="77777777" w:rsidR="008C582A" w:rsidRDefault="008C582A" w:rsidP="00C360E9">
      <w:pPr>
        <w:pStyle w:val="Bezriadkovania"/>
        <w:jc w:val="center"/>
        <w:rPr>
          <w:rFonts w:ascii="Times New Roman" w:hAnsi="Times New Roman"/>
          <w:b/>
        </w:rPr>
      </w:pPr>
    </w:p>
    <w:p w14:paraId="1A7CD1A5" w14:textId="77777777" w:rsidR="008C582A" w:rsidRDefault="008C582A" w:rsidP="00C360E9">
      <w:pPr>
        <w:pStyle w:val="Bezriadkovania"/>
        <w:jc w:val="center"/>
        <w:rPr>
          <w:rFonts w:ascii="Times New Roman" w:hAnsi="Times New Roman"/>
          <w:b/>
        </w:rPr>
      </w:pPr>
    </w:p>
    <w:p w14:paraId="41836103" w14:textId="77777777" w:rsidR="008C582A" w:rsidRDefault="008C582A" w:rsidP="00C360E9">
      <w:pPr>
        <w:pStyle w:val="Bezriadkovania"/>
        <w:jc w:val="center"/>
        <w:rPr>
          <w:rFonts w:ascii="Times New Roman" w:hAnsi="Times New Roman"/>
          <w:b/>
        </w:rPr>
      </w:pPr>
    </w:p>
    <w:p w14:paraId="682D8129" w14:textId="77777777" w:rsidR="008C582A" w:rsidRDefault="008C582A" w:rsidP="00C360E9">
      <w:pPr>
        <w:pStyle w:val="Bezriadkovania"/>
        <w:jc w:val="center"/>
        <w:rPr>
          <w:rFonts w:ascii="Times New Roman" w:hAnsi="Times New Roman"/>
          <w:b/>
        </w:rPr>
      </w:pPr>
    </w:p>
    <w:p w14:paraId="34C0F044" w14:textId="77777777" w:rsidR="008C582A" w:rsidRDefault="008C582A" w:rsidP="00C360E9">
      <w:pPr>
        <w:pStyle w:val="Bezriadkovania"/>
        <w:jc w:val="center"/>
        <w:rPr>
          <w:rFonts w:ascii="Times New Roman" w:hAnsi="Times New Roman"/>
          <w:b/>
        </w:rPr>
      </w:pPr>
    </w:p>
    <w:p w14:paraId="68CE2988" w14:textId="77777777" w:rsidR="008C582A" w:rsidRDefault="008C582A" w:rsidP="00C360E9">
      <w:pPr>
        <w:pStyle w:val="Bezriadkovania"/>
        <w:jc w:val="center"/>
        <w:rPr>
          <w:rFonts w:ascii="Times New Roman" w:hAnsi="Times New Roman"/>
          <w:b/>
        </w:rPr>
      </w:pPr>
    </w:p>
    <w:p w14:paraId="481C3586" w14:textId="77777777" w:rsidR="008C582A" w:rsidRDefault="008C582A" w:rsidP="00C360E9">
      <w:pPr>
        <w:pStyle w:val="Bezriadkovania"/>
        <w:jc w:val="center"/>
        <w:rPr>
          <w:rFonts w:ascii="Times New Roman" w:hAnsi="Times New Roman"/>
          <w:b/>
        </w:rPr>
      </w:pPr>
    </w:p>
    <w:p w14:paraId="7D3E3DD4" w14:textId="77777777" w:rsidR="008C582A" w:rsidRDefault="008C582A" w:rsidP="00C360E9">
      <w:pPr>
        <w:pStyle w:val="Bezriadkovania"/>
        <w:jc w:val="center"/>
        <w:rPr>
          <w:rFonts w:ascii="Times New Roman" w:hAnsi="Times New Roman"/>
          <w:b/>
        </w:rPr>
      </w:pPr>
    </w:p>
    <w:p w14:paraId="57D6DA49" w14:textId="77777777" w:rsidR="008C582A" w:rsidRDefault="008C582A" w:rsidP="00C360E9">
      <w:pPr>
        <w:pStyle w:val="Bezriadkovania"/>
        <w:jc w:val="center"/>
        <w:rPr>
          <w:rFonts w:ascii="Times New Roman" w:hAnsi="Times New Roman"/>
          <w:b/>
        </w:rPr>
      </w:pPr>
    </w:p>
    <w:p w14:paraId="68810E7D" w14:textId="77777777" w:rsidR="008C582A" w:rsidRDefault="008C582A" w:rsidP="00C360E9">
      <w:pPr>
        <w:pStyle w:val="Bezriadkovania"/>
        <w:jc w:val="center"/>
        <w:rPr>
          <w:rFonts w:ascii="Times New Roman" w:hAnsi="Times New Roman"/>
          <w:b/>
        </w:rPr>
      </w:pPr>
    </w:p>
    <w:p w14:paraId="3A15C7CC" w14:textId="77777777" w:rsidR="008C582A" w:rsidRDefault="008C582A" w:rsidP="00C360E9">
      <w:pPr>
        <w:pStyle w:val="Bezriadkovania"/>
        <w:jc w:val="center"/>
        <w:rPr>
          <w:rFonts w:ascii="Times New Roman" w:hAnsi="Times New Roman"/>
          <w:b/>
        </w:rPr>
      </w:pPr>
    </w:p>
    <w:p w14:paraId="709EB6A5" w14:textId="77777777" w:rsidR="008C582A" w:rsidRDefault="008C582A" w:rsidP="00C360E9">
      <w:pPr>
        <w:pStyle w:val="Bezriadkovania"/>
        <w:jc w:val="center"/>
        <w:rPr>
          <w:rFonts w:ascii="Times New Roman" w:hAnsi="Times New Roman"/>
          <w:b/>
        </w:rPr>
      </w:pPr>
    </w:p>
    <w:p w14:paraId="13D1DA78" w14:textId="77777777" w:rsidR="008C582A" w:rsidRDefault="008C582A" w:rsidP="00C360E9">
      <w:pPr>
        <w:pStyle w:val="Bezriadkovania"/>
        <w:jc w:val="center"/>
        <w:rPr>
          <w:rFonts w:ascii="Times New Roman" w:hAnsi="Times New Roman"/>
          <w:b/>
        </w:rPr>
      </w:pPr>
    </w:p>
    <w:p w14:paraId="74B6F140" w14:textId="77777777" w:rsidR="008C582A" w:rsidRDefault="008C582A" w:rsidP="00C360E9">
      <w:pPr>
        <w:pStyle w:val="Bezriadkovania"/>
        <w:jc w:val="center"/>
        <w:rPr>
          <w:rFonts w:ascii="Times New Roman" w:hAnsi="Times New Roman"/>
          <w:b/>
        </w:rPr>
      </w:pPr>
    </w:p>
    <w:p w14:paraId="29522547" w14:textId="77777777" w:rsidR="008C582A" w:rsidRDefault="008C582A" w:rsidP="00C360E9">
      <w:pPr>
        <w:pStyle w:val="Bezriadkovania"/>
        <w:jc w:val="center"/>
        <w:rPr>
          <w:rFonts w:ascii="Times New Roman" w:hAnsi="Times New Roman"/>
          <w:b/>
        </w:rPr>
      </w:pPr>
    </w:p>
    <w:p w14:paraId="4F6CE68A" w14:textId="77777777" w:rsidR="008C582A" w:rsidRDefault="008C582A" w:rsidP="00C360E9">
      <w:pPr>
        <w:pStyle w:val="Bezriadkovania"/>
        <w:jc w:val="center"/>
        <w:rPr>
          <w:rFonts w:ascii="Times New Roman" w:hAnsi="Times New Roman"/>
          <w:b/>
        </w:rPr>
      </w:pPr>
    </w:p>
    <w:p w14:paraId="1FD51C7E" w14:textId="77777777" w:rsidR="008C582A" w:rsidRDefault="008C582A" w:rsidP="00C360E9">
      <w:pPr>
        <w:pStyle w:val="Bezriadkovania"/>
        <w:jc w:val="center"/>
        <w:rPr>
          <w:rFonts w:ascii="Times New Roman" w:hAnsi="Times New Roman"/>
          <w:b/>
        </w:rPr>
      </w:pPr>
    </w:p>
    <w:p w14:paraId="14C2E563" w14:textId="77777777" w:rsidR="008C582A" w:rsidRDefault="008C582A" w:rsidP="008C582A">
      <w:pPr>
        <w:pStyle w:val="Zarkazkladnhotextu"/>
        <w:ind w:left="0"/>
        <w:rPr>
          <w:sz w:val="22"/>
          <w:szCs w:val="22"/>
        </w:rPr>
      </w:pPr>
    </w:p>
    <w:p w14:paraId="13E6CB01" w14:textId="0C2FE881" w:rsidR="008C582A" w:rsidRDefault="008C582A" w:rsidP="008C582A">
      <w:pPr>
        <w:pStyle w:val="Zarkazkladnhotextu"/>
        <w:spacing w:line="276" w:lineRule="auto"/>
        <w:ind w:left="7080"/>
        <w:rPr>
          <w:sz w:val="22"/>
          <w:szCs w:val="22"/>
        </w:rPr>
      </w:pPr>
      <w:r w:rsidRPr="00DC6AF1">
        <w:rPr>
          <w:sz w:val="22"/>
          <w:szCs w:val="22"/>
        </w:rPr>
        <w:t xml:space="preserve">Príloha </w:t>
      </w:r>
      <w:r>
        <w:rPr>
          <w:sz w:val="22"/>
          <w:szCs w:val="22"/>
        </w:rPr>
        <w:t>č. 4 Výzvy</w:t>
      </w:r>
    </w:p>
    <w:p w14:paraId="18069625" w14:textId="77777777" w:rsidR="008C582A" w:rsidRDefault="008C582A" w:rsidP="008C582A">
      <w:pPr>
        <w:pStyle w:val="Bezriadkovania"/>
        <w:jc w:val="center"/>
        <w:rPr>
          <w:rFonts w:ascii="Times New Roman" w:hAnsi="Times New Roman"/>
          <w:b/>
        </w:rPr>
      </w:pPr>
    </w:p>
    <w:p w14:paraId="2D6B9F16" w14:textId="77777777" w:rsidR="008C582A" w:rsidRDefault="008C582A" w:rsidP="00C360E9">
      <w:pPr>
        <w:pStyle w:val="Bezriadkovania"/>
        <w:jc w:val="center"/>
        <w:rPr>
          <w:rFonts w:ascii="Times New Roman" w:hAnsi="Times New Roman"/>
          <w:b/>
        </w:rPr>
      </w:pPr>
    </w:p>
    <w:p w14:paraId="682D88FA" w14:textId="77777777" w:rsidR="008C582A" w:rsidRPr="00DC6AF1" w:rsidRDefault="008C582A" w:rsidP="00C360E9">
      <w:pPr>
        <w:pStyle w:val="Bezriadkovania"/>
        <w:jc w:val="center"/>
        <w:rPr>
          <w:rFonts w:ascii="Times New Roman" w:hAnsi="Times New Roman"/>
          <w:b/>
        </w:rPr>
      </w:pPr>
    </w:p>
    <w:p w14:paraId="4511C3E4" w14:textId="77777777" w:rsidR="00C360E9" w:rsidRPr="00DC6AF1" w:rsidRDefault="00C360E9" w:rsidP="00C360E9">
      <w:pPr>
        <w:pStyle w:val="Bezriadkovania"/>
        <w:jc w:val="center"/>
        <w:rPr>
          <w:rFonts w:ascii="Times New Roman" w:hAnsi="Times New Roman"/>
          <w:b/>
        </w:rPr>
      </w:pPr>
      <w:r w:rsidRPr="00DC6AF1">
        <w:rPr>
          <w:rFonts w:ascii="Times New Roman" w:hAnsi="Times New Roman"/>
          <w:b/>
        </w:rPr>
        <w:t>NÁVRH NA PLNENIE KRITÉRIÍ</w:t>
      </w:r>
    </w:p>
    <w:p w14:paraId="5594E688" w14:textId="77777777" w:rsidR="00C360E9" w:rsidRPr="00DC6AF1" w:rsidRDefault="00C360E9" w:rsidP="00C360E9">
      <w:pPr>
        <w:pStyle w:val="Bezriadkovania"/>
        <w:jc w:val="center"/>
        <w:rPr>
          <w:rFonts w:ascii="Times New Roman" w:hAnsi="Times New Roman"/>
          <w:i/>
        </w:rPr>
      </w:pPr>
      <w:r w:rsidRPr="00DC6AF1">
        <w:rPr>
          <w:rFonts w:ascii="Times New Roman" w:hAnsi="Times New Roman"/>
          <w:i/>
        </w:rPr>
        <w:t>/vyplní uchádzač/</w:t>
      </w:r>
    </w:p>
    <w:p w14:paraId="4C5CCE0A" w14:textId="77777777" w:rsidR="00C360E9" w:rsidRPr="00DC6AF1" w:rsidRDefault="00C360E9" w:rsidP="00C360E9">
      <w:pPr>
        <w:pStyle w:val="Bezriadkovania"/>
        <w:rPr>
          <w:rFonts w:ascii="Times New Roman" w:hAnsi="Times New Roman"/>
          <w:b/>
        </w:rPr>
      </w:pPr>
    </w:p>
    <w:p w14:paraId="1F593F49" w14:textId="77777777" w:rsidR="00C360E9" w:rsidRPr="00DC6AF1" w:rsidRDefault="00C360E9" w:rsidP="00C360E9">
      <w:pPr>
        <w:pStyle w:val="Bezriadkovania"/>
        <w:jc w:val="center"/>
        <w:rPr>
          <w:rFonts w:ascii="Times New Roman" w:hAnsi="Times New Roman"/>
          <w:b/>
        </w:rPr>
      </w:pPr>
    </w:p>
    <w:p w14:paraId="3DDD8B57" w14:textId="77777777" w:rsidR="00C360E9" w:rsidRPr="00DC6AF1" w:rsidRDefault="00C360E9" w:rsidP="00C360E9">
      <w:pPr>
        <w:pStyle w:val="Bezriadkovania"/>
        <w:numPr>
          <w:ilvl w:val="0"/>
          <w:numId w:val="3"/>
        </w:numPr>
        <w:rPr>
          <w:rFonts w:ascii="Times New Roman" w:hAnsi="Times New Roman"/>
          <w:b/>
        </w:rPr>
      </w:pPr>
      <w:r w:rsidRPr="00DC6AF1">
        <w:rPr>
          <w:rFonts w:ascii="Times New Roman" w:hAnsi="Times New Roman"/>
          <w:b/>
        </w:rPr>
        <w:t>Základné údaje:</w:t>
      </w:r>
    </w:p>
    <w:p w14:paraId="77376ECE" w14:textId="77777777" w:rsidR="00C360E9" w:rsidRPr="00DC6AF1" w:rsidRDefault="00C360E9" w:rsidP="00C360E9">
      <w:pPr>
        <w:pStyle w:val="Bezriadkovania"/>
        <w:ind w:left="1068"/>
        <w:rPr>
          <w:rFonts w:ascii="Times New Roman" w:hAnsi="Times New Roman"/>
        </w:rPr>
      </w:pPr>
      <w:r w:rsidRPr="00DC6AF1">
        <w:rPr>
          <w:rFonts w:ascii="Times New Roman" w:hAnsi="Times New Roman"/>
        </w:rPr>
        <w:t>Názov, obchodné meno uchádzača:</w:t>
      </w:r>
    </w:p>
    <w:p w14:paraId="24A2CBC0" w14:textId="77777777" w:rsidR="00C360E9" w:rsidRPr="00DC6AF1" w:rsidRDefault="00C360E9" w:rsidP="00C360E9">
      <w:pPr>
        <w:pStyle w:val="Bezriadkovania"/>
        <w:ind w:left="1068"/>
        <w:rPr>
          <w:rFonts w:ascii="Times New Roman" w:hAnsi="Times New Roman"/>
        </w:rPr>
      </w:pPr>
      <w:r w:rsidRPr="00DC6AF1">
        <w:rPr>
          <w:rFonts w:ascii="Times New Roman" w:hAnsi="Times New Roman"/>
        </w:rPr>
        <w:t>Sídlo uchádzača:</w:t>
      </w:r>
    </w:p>
    <w:p w14:paraId="146F426B" w14:textId="77777777" w:rsidR="00C360E9" w:rsidRPr="00DC6AF1" w:rsidRDefault="00C360E9" w:rsidP="00C360E9">
      <w:pPr>
        <w:pStyle w:val="Bezriadkovania"/>
        <w:ind w:left="1068"/>
        <w:rPr>
          <w:rFonts w:ascii="Times New Roman" w:hAnsi="Times New Roman"/>
        </w:rPr>
      </w:pPr>
      <w:r w:rsidRPr="00DC6AF1">
        <w:rPr>
          <w:rFonts w:ascii="Times New Roman" w:hAnsi="Times New Roman"/>
        </w:rPr>
        <w:t>IČO uchádzača:</w:t>
      </w:r>
    </w:p>
    <w:p w14:paraId="0B53C928" w14:textId="77777777" w:rsidR="00C360E9" w:rsidRPr="00DC6AF1" w:rsidRDefault="00C360E9" w:rsidP="00C360E9">
      <w:pPr>
        <w:pStyle w:val="Bezriadkovania"/>
        <w:ind w:left="1068"/>
        <w:rPr>
          <w:rFonts w:ascii="Times New Roman" w:hAnsi="Times New Roman"/>
        </w:rPr>
      </w:pPr>
    </w:p>
    <w:p w14:paraId="709F404E" w14:textId="0F15566B" w:rsidR="00C360E9" w:rsidRPr="00820C4D" w:rsidRDefault="00C360E9" w:rsidP="00820C4D">
      <w:pPr>
        <w:pStyle w:val="Odsekzoznamu"/>
        <w:numPr>
          <w:ilvl w:val="0"/>
          <w:numId w:val="3"/>
        </w:numPr>
        <w:autoSpaceDE w:val="0"/>
        <w:autoSpaceDN w:val="0"/>
        <w:adjustRightInd w:val="0"/>
        <w:spacing w:line="276" w:lineRule="auto"/>
      </w:pPr>
      <w:r w:rsidRPr="00442701">
        <w:rPr>
          <w:b/>
          <w:sz w:val="22"/>
          <w:szCs w:val="22"/>
        </w:rPr>
        <w:t xml:space="preserve">Názov zákazky: </w:t>
      </w:r>
      <w:r w:rsidR="00820C4D">
        <w:rPr>
          <w:sz w:val="22"/>
          <w:szCs w:val="22"/>
        </w:rPr>
        <w:t>„</w:t>
      </w:r>
      <w:r w:rsidR="008C582A" w:rsidRPr="000E78AF">
        <w:rPr>
          <w:b/>
          <w:sz w:val="22"/>
          <w:szCs w:val="22"/>
          <w:u w:val="single"/>
        </w:rPr>
        <w:t>Štúdia realizovateľnosti k Vybudovaniu trvalého systému ochrany migrujúcich obojživelníkov križujúcich cestné komunikácie</w:t>
      </w:r>
      <w:r w:rsidR="00820C4D" w:rsidRPr="00BB6523">
        <w:rPr>
          <w:b/>
          <w:sz w:val="22"/>
          <w:szCs w:val="22"/>
          <w:u w:val="single"/>
        </w:rPr>
        <w:t>“</w:t>
      </w:r>
    </w:p>
    <w:p w14:paraId="40701B36" w14:textId="77777777" w:rsidR="00820C4D" w:rsidRPr="00442701" w:rsidRDefault="00820C4D" w:rsidP="00820C4D">
      <w:pPr>
        <w:pStyle w:val="Odsekzoznamu"/>
        <w:autoSpaceDE w:val="0"/>
        <w:autoSpaceDN w:val="0"/>
        <w:adjustRightInd w:val="0"/>
        <w:spacing w:line="276" w:lineRule="auto"/>
        <w:ind w:left="1068"/>
      </w:pPr>
    </w:p>
    <w:p w14:paraId="2872F63C" w14:textId="153625AD" w:rsidR="00C360E9" w:rsidRPr="00DC6AF1" w:rsidRDefault="00C360E9" w:rsidP="00C360E9">
      <w:pPr>
        <w:pStyle w:val="Bezriadkovania"/>
        <w:numPr>
          <w:ilvl w:val="0"/>
          <w:numId w:val="3"/>
        </w:numPr>
        <w:rPr>
          <w:rFonts w:ascii="Times New Roman" w:hAnsi="Times New Roman"/>
          <w:b/>
        </w:rPr>
      </w:pPr>
      <w:r w:rsidRPr="00DC6AF1">
        <w:rPr>
          <w:rFonts w:ascii="Times New Roman" w:hAnsi="Times New Roman"/>
          <w:b/>
        </w:rPr>
        <w:t xml:space="preserve">Kritérium na vyhodnotenie ponuky: </w:t>
      </w:r>
      <w:r w:rsidRPr="00DC6AF1">
        <w:rPr>
          <w:rFonts w:ascii="Times New Roman" w:hAnsi="Times New Roman"/>
        </w:rPr>
        <w:t>Najnižšia</w:t>
      </w:r>
      <w:r w:rsidRPr="00DC6AF1">
        <w:rPr>
          <w:rFonts w:ascii="Times New Roman" w:hAnsi="Times New Roman"/>
          <w:b/>
        </w:rPr>
        <w:t xml:space="preserve"> </w:t>
      </w:r>
      <w:r w:rsidR="00820C4D">
        <w:rPr>
          <w:rFonts w:ascii="Times New Roman" w:hAnsi="Times New Roman"/>
          <w:noProof/>
        </w:rPr>
        <w:t>celková (zmluvná) cena v EUR s</w:t>
      </w:r>
      <w:r w:rsidRPr="00DC6AF1">
        <w:rPr>
          <w:rFonts w:ascii="Times New Roman" w:hAnsi="Times New Roman"/>
          <w:noProof/>
        </w:rPr>
        <w:t> DPH</w:t>
      </w:r>
    </w:p>
    <w:p w14:paraId="5D5D260D" w14:textId="77777777" w:rsidR="00C360E9" w:rsidRPr="00DC6AF1" w:rsidRDefault="00C360E9" w:rsidP="00C360E9">
      <w:pPr>
        <w:pStyle w:val="Odsekzoznamu"/>
        <w:rPr>
          <w:noProof/>
          <w:sz w:val="22"/>
          <w:szCs w:val="22"/>
        </w:rPr>
      </w:pPr>
    </w:p>
    <w:p w14:paraId="63941F92" w14:textId="77777777" w:rsidR="008C582A" w:rsidRPr="00E82BEC" w:rsidRDefault="008C582A" w:rsidP="008C582A">
      <w:pPr>
        <w:spacing w:before="120"/>
        <w:rPr>
          <w:rFonts w:ascii="Arial Narrow" w:hAnsi="Arial Narrow" w:cs="Arial"/>
          <w:i/>
          <w:sz w:val="22"/>
          <w:szCs w:val="22"/>
        </w:rPr>
      </w:pPr>
    </w:p>
    <w:tbl>
      <w:tblPr>
        <w:tblW w:w="9142" w:type="dxa"/>
        <w:tblLayout w:type="fixed"/>
        <w:tblCellMar>
          <w:top w:w="15" w:type="dxa"/>
          <w:left w:w="70" w:type="dxa"/>
          <w:bottom w:w="15" w:type="dxa"/>
          <w:right w:w="70" w:type="dxa"/>
        </w:tblCellMar>
        <w:tblLook w:val="04A0" w:firstRow="1" w:lastRow="0" w:firstColumn="1" w:lastColumn="0" w:noHBand="0" w:noVBand="1"/>
      </w:tblPr>
      <w:tblGrid>
        <w:gridCol w:w="3756"/>
        <w:gridCol w:w="1701"/>
        <w:gridCol w:w="1843"/>
        <w:gridCol w:w="1842"/>
      </w:tblGrid>
      <w:tr w:rsidR="008C582A" w:rsidRPr="00E82BEC" w14:paraId="3E8DFE62" w14:textId="77777777" w:rsidTr="00AD3CC8">
        <w:trPr>
          <w:trHeight w:val="510"/>
        </w:trPr>
        <w:tc>
          <w:tcPr>
            <w:tcW w:w="3756" w:type="dxa"/>
            <w:tcBorders>
              <w:top w:val="single" w:sz="4" w:space="0" w:color="auto"/>
              <w:left w:val="single" w:sz="4" w:space="0" w:color="auto"/>
              <w:bottom w:val="single" w:sz="4" w:space="0" w:color="auto"/>
              <w:right w:val="nil"/>
            </w:tcBorders>
            <w:shd w:val="clear" w:color="000000" w:fill="767171" w:themeFill="background2" w:themeFillShade="80"/>
            <w:vAlign w:val="bottom"/>
            <w:hideMark/>
          </w:tcPr>
          <w:p w14:paraId="448C2015" w14:textId="77777777" w:rsidR="008C582A" w:rsidRPr="00E82BEC" w:rsidRDefault="008C582A" w:rsidP="00AD3CC8">
            <w:pPr>
              <w:rPr>
                <w:rFonts w:ascii="Calibri" w:hAnsi="Calibri" w:cs="Calibri"/>
                <w:b/>
              </w:rPr>
            </w:pPr>
            <w:r w:rsidRPr="00E82BEC">
              <w:rPr>
                <w:rFonts w:ascii="Calibri" w:hAnsi="Calibri" w:cs="Calibri"/>
                <w:b/>
                <w:sz w:val="22"/>
                <w:szCs w:val="22"/>
              </w:rPr>
              <w:t>Položka</w:t>
            </w:r>
          </w:p>
        </w:tc>
        <w:tc>
          <w:tcPr>
            <w:tcW w:w="1701" w:type="dxa"/>
            <w:tcBorders>
              <w:top w:val="single" w:sz="4" w:space="0" w:color="auto"/>
              <w:left w:val="single" w:sz="4" w:space="0" w:color="auto"/>
              <w:bottom w:val="single" w:sz="4" w:space="0" w:color="auto"/>
              <w:right w:val="single" w:sz="4" w:space="0" w:color="auto"/>
            </w:tcBorders>
            <w:shd w:val="clear" w:color="000000" w:fill="767171" w:themeFill="background2" w:themeFillShade="80"/>
            <w:vAlign w:val="center"/>
            <w:hideMark/>
          </w:tcPr>
          <w:p w14:paraId="4EB7A756" w14:textId="77777777" w:rsidR="008C582A" w:rsidRPr="00E82BEC" w:rsidRDefault="008C582A" w:rsidP="00AD3CC8">
            <w:pPr>
              <w:jc w:val="center"/>
              <w:rPr>
                <w:rFonts w:ascii="Calibri" w:hAnsi="Calibri" w:cs="Calibri"/>
                <w:color w:val="000000"/>
              </w:rPr>
            </w:pPr>
            <w:r w:rsidRPr="00E82BEC">
              <w:rPr>
                <w:rFonts w:ascii="Calibri" w:hAnsi="Calibri" w:cs="Calibri"/>
                <w:b/>
                <w:bCs/>
                <w:color w:val="000000"/>
                <w:sz w:val="22"/>
                <w:szCs w:val="22"/>
              </w:rPr>
              <w:t>Celková cena v</w:t>
            </w:r>
            <w:r>
              <w:rPr>
                <w:rFonts w:ascii="Calibri" w:hAnsi="Calibri" w:cs="Calibri"/>
                <w:b/>
                <w:bCs/>
                <w:color w:val="000000"/>
                <w:sz w:val="22"/>
                <w:szCs w:val="22"/>
              </w:rPr>
              <w:t> </w:t>
            </w:r>
            <w:r w:rsidRPr="00E82BEC">
              <w:rPr>
                <w:rFonts w:ascii="Calibri" w:hAnsi="Calibri" w:cs="Calibri"/>
                <w:b/>
                <w:bCs/>
                <w:color w:val="000000"/>
                <w:sz w:val="22"/>
                <w:szCs w:val="22"/>
              </w:rPr>
              <w:t>EUR</w:t>
            </w:r>
            <w:r>
              <w:rPr>
                <w:rFonts w:ascii="Calibri" w:hAnsi="Calibri" w:cs="Calibri"/>
                <w:b/>
                <w:bCs/>
                <w:color w:val="000000"/>
                <w:sz w:val="22"/>
                <w:szCs w:val="22"/>
              </w:rPr>
              <w:t xml:space="preserve"> bez DPH</w:t>
            </w:r>
          </w:p>
        </w:tc>
        <w:tc>
          <w:tcPr>
            <w:tcW w:w="1843" w:type="dxa"/>
            <w:tcBorders>
              <w:top w:val="single" w:sz="4" w:space="0" w:color="auto"/>
              <w:left w:val="single" w:sz="4" w:space="0" w:color="auto"/>
              <w:bottom w:val="single" w:sz="4" w:space="0" w:color="auto"/>
              <w:right w:val="single" w:sz="4" w:space="0" w:color="auto"/>
            </w:tcBorders>
            <w:shd w:val="clear" w:color="000000" w:fill="767171" w:themeFill="background2" w:themeFillShade="80"/>
            <w:vAlign w:val="center"/>
            <w:hideMark/>
          </w:tcPr>
          <w:p w14:paraId="769B62AF" w14:textId="77777777" w:rsidR="008C582A" w:rsidRPr="00E82BEC" w:rsidRDefault="008C582A" w:rsidP="00AD3CC8">
            <w:pPr>
              <w:jc w:val="center"/>
              <w:rPr>
                <w:rFonts w:ascii="Calibri" w:hAnsi="Calibri" w:cs="Calibri"/>
                <w:b/>
                <w:color w:val="000000"/>
              </w:rPr>
            </w:pPr>
            <w:r w:rsidRPr="00E82BEC">
              <w:rPr>
                <w:rFonts w:ascii="Calibri" w:hAnsi="Calibri" w:cs="Calibri"/>
                <w:b/>
                <w:color w:val="000000"/>
                <w:sz w:val="22"/>
                <w:szCs w:val="22"/>
              </w:rPr>
              <w:t>Výška DPH</w:t>
            </w:r>
            <w:r>
              <w:rPr>
                <w:rFonts w:ascii="Calibri" w:hAnsi="Calibri" w:cs="Calibri"/>
                <w:b/>
                <w:color w:val="000000"/>
                <w:sz w:val="22"/>
                <w:szCs w:val="22"/>
              </w:rPr>
              <w:t xml:space="preserve"> v EUR</w:t>
            </w:r>
          </w:p>
        </w:tc>
        <w:tc>
          <w:tcPr>
            <w:tcW w:w="1842" w:type="dxa"/>
            <w:tcBorders>
              <w:top w:val="single" w:sz="4" w:space="0" w:color="auto"/>
              <w:left w:val="single" w:sz="4" w:space="0" w:color="auto"/>
              <w:bottom w:val="single" w:sz="4" w:space="0" w:color="auto"/>
              <w:right w:val="single" w:sz="4" w:space="0" w:color="auto"/>
            </w:tcBorders>
            <w:shd w:val="clear" w:color="000000" w:fill="767171" w:themeFill="background2" w:themeFillShade="80"/>
            <w:vAlign w:val="center"/>
            <w:hideMark/>
          </w:tcPr>
          <w:p w14:paraId="4225C89D" w14:textId="77777777" w:rsidR="008C582A" w:rsidRPr="00E82BEC" w:rsidRDefault="008C582A" w:rsidP="00AD3CC8">
            <w:pPr>
              <w:jc w:val="center"/>
              <w:rPr>
                <w:rFonts w:ascii="Calibri" w:hAnsi="Calibri" w:cs="Calibri"/>
                <w:color w:val="000000"/>
              </w:rPr>
            </w:pPr>
            <w:r w:rsidRPr="00E82BEC">
              <w:rPr>
                <w:rFonts w:ascii="Calibri" w:hAnsi="Calibri" w:cs="Calibri"/>
                <w:b/>
                <w:bCs/>
                <w:color w:val="000000"/>
                <w:sz w:val="22"/>
                <w:szCs w:val="22"/>
              </w:rPr>
              <w:t>Celková cena s DPH v EUR</w:t>
            </w:r>
          </w:p>
        </w:tc>
      </w:tr>
      <w:tr w:rsidR="008C582A" w:rsidRPr="00E82BEC" w14:paraId="7DA80C9B" w14:textId="77777777" w:rsidTr="00AD3CC8">
        <w:trPr>
          <w:trHeight w:val="710"/>
        </w:trPr>
        <w:tc>
          <w:tcPr>
            <w:tcW w:w="3756" w:type="dxa"/>
            <w:tcBorders>
              <w:top w:val="single" w:sz="4" w:space="0" w:color="auto"/>
              <w:left w:val="single" w:sz="4" w:space="0" w:color="auto"/>
              <w:bottom w:val="single" w:sz="4" w:space="0" w:color="auto"/>
              <w:right w:val="nil"/>
            </w:tcBorders>
            <w:vAlign w:val="center"/>
            <w:hideMark/>
          </w:tcPr>
          <w:p w14:paraId="6864DD26" w14:textId="77777777" w:rsidR="008C582A" w:rsidRPr="008C582A" w:rsidRDefault="008C582A" w:rsidP="00AD3CC8">
            <w:pPr>
              <w:rPr>
                <w:b/>
                <w:outline/>
                <w:color w:val="4472C4"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766B1">
              <w:rPr>
                <w:rFonts w:ascii="Calibri" w:hAnsi="Calibri" w:cs="Calibri"/>
                <w:b/>
                <w:bCs/>
                <w:sz w:val="22"/>
                <w:szCs w:val="22"/>
              </w:rPr>
              <w:t>Projektová príprava k Vybudovaniu trvalého systému ochrany migrujúcich obojživelníkov križujúcich cestné komunikácie</w:t>
            </w:r>
          </w:p>
          <w:p w14:paraId="0084FC0F" w14:textId="77777777" w:rsidR="008C582A" w:rsidRPr="001C799A" w:rsidRDefault="008C582A" w:rsidP="00AD3CC8">
            <w:pPr>
              <w:rPr>
                <w:rFonts w:asciiTheme="minorHAnsi" w:hAnsiTheme="minorHAnsi" w:cs="Calibri"/>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C68B97" w14:textId="77777777" w:rsidR="008C582A" w:rsidRPr="00E82BEC" w:rsidRDefault="008C582A" w:rsidP="00AD3CC8">
            <w:pPr>
              <w:jc w:val="right"/>
              <w:rPr>
                <w:rFonts w:ascii="Calibri" w:hAnsi="Calibri" w:cs="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3E5E5EA" w14:textId="77777777" w:rsidR="008C582A" w:rsidRPr="00E82BEC" w:rsidRDefault="008C582A" w:rsidP="00AD3CC8">
            <w:pPr>
              <w:jc w:val="center"/>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5B220FA" w14:textId="77777777" w:rsidR="008C582A" w:rsidRPr="00E82BEC" w:rsidRDefault="008C582A" w:rsidP="00AD3CC8">
            <w:pPr>
              <w:jc w:val="center"/>
              <w:rPr>
                <w:rFonts w:ascii="Calibri" w:hAnsi="Calibri" w:cs="Calibri"/>
              </w:rPr>
            </w:pPr>
          </w:p>
        </w:tc>
      </w:tr>
      <w:tr w:rsidR="008C582A" w:rsidRPr="00E82BEC" w14:paraId="02BBC0C6" w14:textId="77777777" w:rsidTr="00AD3CC8">
        <w:trPr>
          <w:trHeight w:val="710"/>
        </w:trPr>
        <w:tc>
          <w:tcPr>
            <w:tcW w:w="3756" w:type="dxa"/>
            <w:tcBorders>
              <w:top w:val="single" w:sz="4" w:space="0" w:color="auto"/>
              <w:left w:val="single" w:sz="4" w:space="0" w:color="auto"/>
              <w:bottom w:val="single" w:sz="4" w:space="0" w:color="auto"/>
              <w:right w:val="nil"/>
            </w:tcBorders>
            <w:vAlign w:val="bottom"/>
            <w:hideMark/>
          </w:tcPr>
          <w:p w14:paraId="32F884D4" w14:textId="77777777" w:rsidR="008C582A" w:rsidRPr="009F490A" w:rsidRDefault="008C582A" w:rsidP="00AD3CC8">
            <w:pPr>
              <w:rPr>
                <w:rFonts w:ascii="Calibri" w:hAnsi="Calibri" w:cs="Calibri"/>
                <w:b/>
              </w:rPr>
            </w:pPr>
            <w:r w:rsidRPr="009F490A">
              <w:rPr>
                <w:rFonts w:ascii="Calibri" w:hAnsi="Calibri" w:cs="Calibri"/>
                <w:b/>
                <w:color w:val="000000"/>
              </w:rPr>
              <w:t>Spolu za celý predmet zákazky</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0C8FDD" w14:textId="77777777" w:rsidR="008C582A" w:rsidRPr="00E82BEC" w:rsidRDefault="008C582A" w:rsidP="00AD3CC8">
            <w:pPr>
              <w:jc w:val="right"/>
              <w:rPr>
                <w:rFonts w:ascii="Calibri" w:hAnsi="Calibri" w:cs="Calibri"/>
                <w:color w:val="000000"/>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3F7B268" w14:textId="77777777" w:rsidR="008C582A" w:rsidRPr="00E82BEC" w:rsidRDefault="008C582A" w:rsidP="00AD3CC8">
            <w:pPr>
              <w:jc w:val="center"/>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083FE33" w14:textId="77777777" w:rsidR="008C582A" w:rsidRPr="00E82BEC" w:rsidRDefault="008C582A" w:rsidP="00AD3CC8">
            <w:pPr>
              <w:jc w:val="center"/>
              <w:rPr>
                <w:rFonts w:ascii="Calibri" w:hAnsi="Calibri" w:cs="Calibri"/>
              </w:rPr>
            </w:pPr>
          </w:p>
        </w:tc>
      </w:tr>
    </w:tbl>
    <w:p w14:paraId="386C8EB5" w14:textId="37AB8807" w:rsidR="008C582A" w:rsidRPr="00E82BEC" w:rsidRDefault="008C582A" w:rsidP="008C582A">
      <w:pPr>
        <w:spacing w:before="120"/>
        <w:ind w:left="4956"/>
        <w:jc w:val="right"/>
        <w:rPr>
          <w:rFonts w:ascii="Arial Narrow" w:hAnsi="Arial Narrow" w:cs="Arial"/>
          <w:sz w:val="22"/>
          <w:szCs w:val="22"/>
        </w:rPr>
      </w:pPr>
      <w:r w:rsidRPr="00E82BEC">
        <w:rPr>
          <w:rFonts w:ascii="Arial Narrow" w:hAnsi="Arial Narrow" w:cs="Arial"/>
          <w:sz w:val="22"/>
          <w:szCs w:val="22"/>
        </w:rPr>
        <w:t xml:space="preserve">                                                                                                           </w:t>
      </w:r>
    </w:p>
    <w:p w14:paraId="56E6D915" w14:textId="77777777" w:rsidR="00C360E9" w:rsidRPr="00DC6AF1" w:rsidRDefault="00C360E9" w:rsidP="00C360E9">
      <w:pPr>
        <w:pStyle w:val="Bezriadkovania"/>
        <w:rPr>
          <w:rFonts w:ascii="Times New Roman" w:hAnsi="Times New Roman"/>
          <w:b/>
        </w:rPr>
      </w:pPr>
    </w:p>
    <w:p w14:paraId="7122DFDB" w14:textId="77777777" w:rsidR="00C360E9" w:rsidRPr="00DC6AF1" w:rsidRDefault="00C360E9" w:rsidP="00C360E9">
      <w:pPr>
        <w:pStyle w:val="Bezriadkovania"/>
        <w:ind w:firstLine="708"/>
        <w:rPr>
          <w:rFonts w:ascii="Times New Roman" w:hAnsi="Times New Roman"/>
        </w:rPr>
      </w:pPr>
      <w:r w:rsidRPr="00DC6AF1">
        <w:rPr>
          <w:rFonts w:ascii="Times New Roman" w:hAnsi="Times New Roman"/>
        </w:rPr>
        <w:t>Platca DPH: áno – nie</w:t>
      </w:r>
    </w:p>
    <w:p w14:paraId="61F2BD9B" w14:textId="77777777" w:rsidR="00C360E9" w:rsidRPr="00DC6AF1" w:rsidRDefault="00C360E9" w:rsidP="00C360E9">
      <w:pPr>
        <w:ind w:firstLine="708"/>
        <w:jc w:val="both"/>
        <w:rPr>
          <w:color w:val="000000"/>
          <w:sz w:val="22"/>
          <w:szCs w:val="22"/>
        </w:rPr>
      </w:pPr>
      <w:r w:rsidRPr="00DC6AF1">
        <w:rPr>
          <w:color w:val="000000"/>
          <w:sz w:val="22"/>
          <w:szCs w:val="22"/>
        </w:rPr>
        <w:t>(ak uchádzač nie je platcom DPH, uvedie túto skutočnosť ako súčasť tohto návrhu)</w:t>
      </w:r>
    </w:p>
    <w:p w14:paraId="3860D6A0" w14:textId="77777777" w:rsidR="00C360E9" w:rsidRPr="00DC6AF1" w:rsidRDefault="00C360E9" w:rsidP="00C360E9">
      <w:pPr>
        <w:pStyle w:val="Bezriadkovania"/>
        <w:jc w:val="both"/>
        <w:rPr>
          <w:rFonts w:ascii="Times New Roman" w:hAnsi="Times New Roman"/>
        </w:rPr>
      </w:pPr>
    </w:p>
    <w:p w14:paraId="76168081" w14:textId="77777777" w:rsidR="00C360E9" w:rsidRPr="00DC6AF1" w:rsidRDefault="00C360E9" w:rsidP="00C360E9">
      <w:pPr>
        <w:pStyle w:val="Bezriadkovania"/>
        <w:numPr>
          <w:ilvl w:val="0"/>
          <w:numId w:val="3"/>
        </w:numPr>
        <w:jc w:val="both"/>
        <w:rPr>
          <w:rFonts w:ascii="Times New Roman" w:hAnsi="Times New Roman"/>
          <w:b/>
        </w:rPr>
      </w:pPr>
      <w:r w:rsidRPr="00DC6AF1">
        <w:rPr>
          <w:rFonts w:ascii="Times New Roman" w:hAnsi="Times New Roman"/>
          <w:b/>
        </w:rPr>
        <w:t>Čestné prehlásenie uchádzača</w:t>
      </w:r>
    </w:p>
    <w:p w14:paraId="584CC089" w14:textId="77777777" w:rsidR="00C360E9" w:rsidRPr="00DC6AF1" w:rsidRDefault="00C360E9" w:rsidP="00C360E9">
      <w:pPr>
        <w:pStyle w:val="Bezriadkovania"/>
        <w:ind w:left="1428"/>
        <w:jc w:val="both"/>
        <w:rPr>
          <w:rFonts w:ascii="Times New Roman" w:hAnsi="Times New Roman"/>
        </w:rPr>
      </w:pPr>
      <w:r w:rsidRPr="00DC6AF1">
        <w:rPr>
          <w:rFonts w:ascii="Times New Roman" w:hAnsi="Times New Roman"/>
        </w:rPr>
        <w:t>Dolu podpísaný čestne prehlasujem že:</w:t>
      </w:r>
    </w:p>
    <w:p w14:paraId="1383225C" w14:textId="116CC32F" w:rsidR="00C360E9" w:rsidRPr="00DC6AF1" w:rsidRDefault="00C360E9" w:rsidP="00C360E9">
      <w:pPr>
        <w:pStyle w:val="Bezriadkovania"/>
        <w:numPr>
          <w:ilvl w:val="0"/>
          <w:numId w:val="4"/>
        </w:numPr>
        <w:jc w:val="both"/>
        <w:rPr>
          <w:rFonts w:ascii="Times New Roman" w:hAnsi="Times New Roman"/>
        </w:rPr>
      </w:pPr>
      <w:r w:rsidRPr="00DC6AF1">
        <w:rPr>
          <w:rFonts w:ascii="Times New Roman" w:hAnsi="Times New Roman"/>
        </w:rPr>
        <w:t xml:space="preserve">Riešenie uvedené v tejto cenovej ponuke zodpovedá svojimi parametrami špecifikácii a požiadavkám </w:t>
      </w:r>
      <w:r w:rsidR="0070223F">
        <w:rPr>
          <w:rFonts w:ascii="Times New Roman" w:hAnsi="Times New Roman"/>
        </w:rPr>
        <w:t>verejného obstarávateľa</w:t>
      </w:r>
      <w:r>
        <w:rPr>
          <w:rFonts w:ascii="Times New Roman" w:hAnsi="Times New Roman"/>
        </w:rPr>
        <w:t xml:space="preserve"> </w:t>
      </w:r>
      <w:r w:rsidRPr="00DC6AF1">
        <w:rPr>
          <w:rFonts w:ascii="Times New Roman" w:hAnsi="Times New Roman"/>
        </w:rPr>
        <w:t>na predmet zákazky a požadovaným náležitostiam uvedeným vo Výzve.</w:t>
      </w:r>
    </w:p>
    <w:p w14:paraId="28C9EE0D" w14:textId="77777777" w:rsidR="00C360E9" w:rsidRPr="00DC6AF1" w:rsidRDefault="00C360E9" w:rsidP="00C360E9">
      <w:pPr>
        <w:pStyle w:val="Bezriadkovania"/>
        <w:numPr>
          <w:ilvl w:val="0"/>
          <w:numId w:val="4"/>
        </w:numPr>
        <w:jc w:val="both"/>
        <w:rPr>
          <w:rFonts w:ascii="Times New Roman" w:hAnsi="Times New Roman"/>
        </w:rPr>
      </w:pPr>
      <w:r w:rsidRPr="00DC6AF1">
        <w:rPr>
          <w:rFonts w:ascii="Times New Roman" w:hAnsi="Times New Roman"/>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5BE3F43" w14:textId="77777777" w:rsidR="00C360E9" w:rsidRPr="00DC6AF1" w:rsidRDefault="00C360E9" w:rsidP="00C360E9">
      <w:pPr>
        <w:autoSpaceDE w:val="0"/>
        <w:autoSpaceDN w:val="0"/>
        <w:adjustRightInd w:val="0"/>
        <w:rPr>
          <w:color w:val="000000"/>
          <w:sz w:val="22"/>
          <w:szCs w:val="22"/>
        </w:rPr>
      </w:pPr>
    </w:p>
    <w:p w14:paraId="4E8DE5AD" w14:textId="77777777" w:rsidR="00C360E9" w:rsidRPr="00DC6AF1" w:rsidRDefault="00C360E9" w:rsidP="00C360E9">
      <w:pPr>
        <w:autoSpaceDE w:val="0"/>
        <w:autoSpaceDN w:val="0"/>
        <w:adjustRightInd w:val="0"/>
        <w:rPr>
          <w:color w:val="000000"/>
          <w:sz w:val="22"/>
          <w:szCs w:val="22"/>
        </w:rPr>
      </w:pPr>
    </w:p>
    <w:p w14:paraId="34B0ECC0" w14:textId="77777777" w:rsidR="00C360E9" w:rsidRPr="00DC6AF1" w:rsidRDefault="00C360E9" w:rsidP="00C360E9">
      <w:pPr>
        <w:autoSpaceDE w:val="0"/>
        <w:autoSpaceDN w:val="0"/>
        <w:adjustRightInd w:val="0"/>
        <w:rPr>
          <w:color w:val="000000"/>
          <w:sz w:val="22"/>
          <w:szCs w:val="22"/>
        </w:rPr>
      </w:pPr>
      <w:r w:rsidRPr="00DC6AF1">
        <w:rPr>
          <w:color w:val="000000"/>
          <w:sz w:val="22"/>
          <w:szCs w:val="22"/>
        </w:rPr>
        <w:t>V................................, dňa ....................</w:t>
      </w:r>
    </w:p>
    <w:p w14:paraId="02773F7F" w14:textId="77777777" w:rsidR="00C360E9" w:rsidRPr="00DC6AF1" w:rsidRDefault="00C360E9" w:rsidP="00C360E9">
      <w:pPr>
        <w:autoSpaceDE w:val="0"/>
        <w:autoSpaceDN w:val="0"/>
        <w:adjustRightInd w:val="0"/>
        <w:rPr>
          <w:color w:val="000000"/>
          <w:sz w:val="22"/>
          <w:szCs w:val="22"/>
        </w:rPr>
      </w:pPr>
    </w:p>
    <w:p w14:paraId="33CB9207" w14:textId="77777777" w:rsidR="00C360E9" w:rsidRPr="00DC6AF1" w:rsidRDefault="00C360E9" w:rsidP="00C360E9">
      <w:pPr>
        <w:autoSpaceDE w:val="0"/>
        <w:autoSpaceDN w:val="0"/>
        <w:adjustRightInd w:val="0"/>
        <w:rPr>
          <w:color w:val="000000"/>
          <w:sz w:val="22"/>
          <w:szCs w:val="22"/>
        </w:rPr>
      </w:pPr>
    </w:p>
    <w:p w14:paraId="23ADD470" w14:textId="77777777" w:rsidR="00C360E9" w:rsidRPr="00DC6AF1" w:rsidRDefault="00C360E9" w:rsidP="00C360E9">
      <w:pPr>
        <w:autoSpaceDE w:val="0"/>
        <w:autoSpaceDN w:val="0"/>
        <w:adjustRightInd w:val="0"/>
        <w:rPr>
          <w:color w:val="000000"/>
          <w:sz w:val="22"/>
          <w:szCs w:val="22"/>
        </w:rPr>
      </w:pPr>
    </w:p>
    <w:p w14:paraId="5EBB9883" w14:textId="77777777" w:rsidR="00C360E9" w:rsidRPr="00DC6AF1" w:rsidRDefault="00C360E9" w:rsidP="00C360E9">
      <w:pPr>
        <w:autoSpaceDE w:val="0"/>
        <w:autoSpaceDN w:val="0"/>
        <w:adjustRightInd w:val="0"/>
        <w:ind w:left="3540" w:firstLine="708"/>
        <w:rPr>
          <w:color w:val="000000"/>
          <w:sz w:val="22"/>
          <w:szCs w:val="22"/>
        </w:rPr>
      </w:pPr>
      <w:r w:rsidRPr="00DC6AF1">
        <w:rPr>
          <w:color w:val="000000"/>
          <w:sz w:val="22"/>
          <w:szCs w:val="22"/>
        </w:rPr>
        <w:t>–––––––––––––––––––––––––––––––––––-</w:t>
      </w:r>
    </w:p>
    <w:p w14:paraId="5DD6D2E6" w14:textId="77777777" w:rsidR="00C360E9" w:rsidRPr="00DC6AF1" w:rsidRDefault="00C360E9" w:rsidP="00C360E9">
      <w:pPr>
        <w:pStyle w:val="Bezriadkovania"/>
        <w:ind w:left="4248" w:firstLine="708"/>
        <w:rPr>
          <w:rFonts w:ascii="Times New Roman" w:hAnsi="Times New Roman"/>
        </w:rPr>
      </w:pPr>
      <w:r w:rsidRPr="00DC6AF1">
        <w:rPr>
          <w:rFonts w:ascii="Times New Roman" w:hAnsi="Times New Roman"/>
        </w:rPr>
        <w:t xml:space="preserve">  Meno, priezvisko a podpis </w:t>
      </w:r>
    </w:p>
    <w:p w14:paraId="23C2985D" w14:textId="4A8E38F4" w:rsidR="0070223F" w:rsidRPr="008C582A" w:rsidRDefault="00C360E9" w:rsidP="008C582A">
      <w:pPr>
        <w:pStyle w:val="Bezriadkovania"/>
        <w:rPr>
          <w:rFonts w:ascii="Times New Roman" w:hAnsi="Times New Roman"/>
        </w:rPr>
      </w:pPr>
      <w:r w:rsidRPr="00DC6AF1">
        <w:rPr>
          <w:rFonts w:ascii="Times New Roman" w:hAnsi="Times New Roman"/>
        </w:rPr>
        <w:t xml:space="preserve">    </w:t>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t xml:space="preserve">         štatutárneho zástupcu uchádzača</w:t>
      </w:r>
    </w:p>
    <w:p w14:paraId="52D47908" w14:textId="77777777" w:rsidR="00480679" w:rsidRDefault="00480679" w:rsidP="00797A29">
      <w:pPr>
        <w:pStyle w:val="Zarkazkladnhotextu"/>
        <w:spacing w:line="276" w:lineRule="auto"/>
        <w:ind w:left="7080" w:firstLine="575"/>
        <w:jc w:val="right"/>
        <w:rPr>
          <w:sz w:val="22"/>
          <w:szCs w:val="22"/>
        </w:rPr>
      </w:pPr>
    </w:p>
    <w:p w14:paraId="15C52F03" w14:textId="3E75EF6B" w:rsidR="00C360E9" w:rsidRPr="00DC6AF1" w:rsidRDefault="008C582A" w:rsidP="005E5434">
      <w:pPr>
        <w:pStyle w:val="Zarkazkladnhotextu"/>
        <w:spacing w:line="276" w:lineRule="auto"/>
        <w:ind w:left="7080"/>
        <w:rPr>
          <w:sz w:val="22"/>
          <w:szCs w:val="22"/>
        </w:rPr>
      </w:pPr>
      <w:r>
        <w:rPr>
          <w:sz w:val="22"/>
          <w:szCs w:val="22"/>
        </w:rPr>
        <w:t>Príloha č. 5</w:t>
      </w:r>
      <w:r w:rsidR="00797A29">
        <w:rPr>
          <w:sz w:val="22"/>
          <w:szCs w:val="22"/>
        </w:rPr>
        <w:t xml:space="preserve"> </w:t>
      </w:r>
      <w:r w:rsidR="00901E71">
        <w:rPr>
          <w:sz w:val="22"/>
          <w:szCs w:val="22"/>
        </w:rPr>
        <w:t>Výzvy</w:t>
      </w:r>
    </w:p>
    <w:p w14:paraId="48A94AE0" w14:textId="77777777" w:rsidR="00C360E9" w:rsidRPr="00DC6AF1" w:rsidRDefault="00C360E9" w:rsidP="00C360E9">
      <w:pPr>
        <w:pStyle w:val="Zarkazkladnhotextu"/>
        <w:spacing w:line="276" w:lineRule="auto"/>
        <w:ind w:left="0"/>
        <w:rPr>
          <w:sz w:val="22"/>
          <w:szCs w:val="22"/>
        </w:rPr>
      </w:pPr>
    </w:p>
    <w:p w14:paraId="21AA437A" w14:textId="77777777" w:rsidR="00C360E9" w:rsidRPr="00DC6AF1" w:rsidRDefault="00C360E9" w:rsidP="00C360E9">
      <w:pPr>
        <w:pStyle w:val="Zarkazkladnhotextu"/>
        <w:spacing w:line="276" w:lineRule="auto"/>
        <w:ind w:left="0"/>
        <w:rPr>
          <w:sz w:val="22"/>
          <w:szCs w:val="22"/>
        </w:rPr>
      </w:pPr>
    </w:p>
    <w:p w14:paraId="1BEB5978" w14:textId="77777777" w:rsidR="00C360E9" w:rsidRPr="00DC6AF1" w:rsidRDefault="00C360E9" w:rsidP="00C360E9">
      <w:pPr>
        <w:pStyle w:val="Zarkazkladnhotextu"/>
        <w:spacing w:line="276" w:lineRule="auto"/>
        <w:ind w:left="0"/>
        <w:rPr>
          <w:sz w:val="22"/>
          <w:szCs w:val="22"/>
        </w:rPr>
      </w:pPr>
    </w:p>
    <w:p w14:paraId="2ED40246" w14:textId="77777777" w:rsidR="00C360E9" w:rsidRPr="00DC6AF1" w:rsidRDefault="00C360E9" w:rsidP="00C360E9">
      <w:pPr>
        <w:pStyle w:val="Zarkazkladnhotextu"/>
        <w:spacing w:line="276" w:lineRule="auto"/>
        <w:ind w:left="0"/>
        <w:jc w:val="center"/>
        <w:rPr>
          <w:b/>
          <w:sz w:val="22"/>
          <w:szCs w:val="22"/>
        </w:rPr>
      </w:pPr>
      <w:r w:rsidRPr="00DC6AF1">
        <w:rPr>
          <w:b/>
          <w:sz w:val="22"/>
          <w:szCs w:val="22"/>
        </w:rPr>
        <w:t>VYHLÁSENIE  UCHÁDZAČA</w:t>
      </w:r>
    </w:p>
    <w:p w14:paraId="1667FB51" w14:textId="77777777" w:rsidR="00C360E9" w:rsidRPr="00DC6AF1" w:rsidRDefault="00C360E9" w:rsidP="00C360E9">
      <w:pPr>
        <w:pStyle w:val="Zarkazkladnhotextu"/>
        <w:spacing w:line="276" w:lineRule="auto"/>
        <w:ind w:left="0"/>
        <w:jc w:val="center"/>
        <w:rPr>
          <w:i/>
          <w:sz w:val="22"/>
          <w:szCs w:val="22"/>
        </w:rPr>
      </w:pPr>
      <w:r w:rsidRPr="00DC6AF1">
        <w:rPr>
          <w:i/>
          <w:sz w:val="22"/>
          <w:szCs w:val="22"/>
        </w:rPr>
        <w:t>/vyplní uchádzač/</w:t>
      </w:r>
    </w:p>
    <w:p w14:paraId="2E211BA2" w14:textId="77777777" w:rsidR="00C360E9" w:rsidRPr="00DC6AF1" w:rsidRDefault="00C360E9" w:rsidP="00C360E9">
      <w:pPr>
        <w:pStyle w:val="Zarkazkladnhotextu"/>
        <w:spacing w:line="276" w:lineRule="auto"/>
        <w:ind w:left="0"/>
        <w:jc w:val="center"/>
        <w:rPr>
          <w:b/>
          <w:sz w:val="22"/>
          <w:szCs w:val="22"/>
        </w:rPr>
      </w:pPr>
    </w:p>
    <w:p w14:paraId="472DDB16" w14:textId="77777777" w:rsidR="00C360E9" w:rsidRPr="00DC6AF1" w:rsidRDefault="00C360E9" w:rsidP="00C360E9">
      <w:pPr>
        <w:pStyle w:val="Zarkazkladnhotextu"/>
        <w:spacing w:line="276" w:lineRule="auto"/>
        <w:ind w:left="0"/>
        <w:jc w:val="center"/>
        <w:rPr>
          <w:b/>
          <w:sz w:val="22"/>
          <w:szCs w:val="22"/>
        </w:rPr>
      </w:pPr>
    </w:p>
    <w:p w14:paraId="453AAE8A" w14:textId="77777777" w:rsidR="00C360E9" w:rsidRPr="00DC6AF1" w:rsidRDefault="00C360E9" w:rsidP="00C360E9">
      <w:pPr>
        <w:pStyle w:val="Zarkazkladnhotextu"/>
        <w:spacing w:line="276" w:lineRule="auto"/>
        <w:ind w:left="0"/>
        <w:jc w:val="center"/>
        <w:rPr>
          <w:b/>
          <w:sz w:val="22"/>
          <w:szCs w:val="22"/>
        </w:rPr>
      </w:pPr>
    </w:p>
    <w:p w14:paraId="7746ABE9" w14:textId="77777777" w:rsidR="00C360E9" w:rsidRPr="00DC6AF1" w:rsidRDefault="00C360E9" w:rsidP="00C360E9">
      <w:pPr>
        <w:pStyle w:val="Bezriadkovania"/>
        <w:rPr>
          <w:rFonts w:ascii="Times New Roman" w:hAnsi="Times New Roman"/>
          <w:b/>
        </w:rPr>
      </w:pPr>
      <w:r w:rsidRPr="00DC6AF1">
        <w:rPr>
          <w:rFonts w:ascii="Times New Roman" w:hAnsi="Times New Roman"/>
          <w:b/>
        </w:rPr>
        <w:t>Názov, obchodné meno uchádzača:</w:t>
      </w:r>
    </w:p>
    <w:p w14:paraId="6D3E0A4B" w14:textId="77777777" w:rsidR="00C360E9" w:rsidRPr="00DC6AF1" w:rsidRDefault="00C360E9" w:rsidP="00C360E9">
      <w:pPr>
        <w:pStyle w:val="Bezriadkovania"/>
        <w:rPr>
          <w:rFonts w:ascii="Times New Roman" w:hAnsi="Times New Roman"/>
          <w:b/>
        </w:rPr>
      </w:pPr>
      <w:r w:rsidRPr="00DC6AF1">
        <w:rPr>
          <w:rFonts w:ascii="Times New Roman" w:hAnsi="Times New Roman"/>
          <w:b/>
        </w:rPr>
        <w:t>Sídlo uchádzača:</w:t>
      </w:r>
    </w:p>
    <w:p w14:paraId="001DDACF" w14:textId="77777777" w:rsidR="00C360E9" w:rsidRPr="00DC6AF1" w:rsidRDefault="00C360E9" w:rsidP="00C360E9">
      <w:pPr>
        <w:pStyle w:val="Bezriadkovania"/>
        <w:rPr>
          <w:rFonts w:ascii="Times New Roman" w:hAnsi="Times New Roman"/>
          <w:b/>
        </w:rPr>
      </w:pPr>
      <w:r w:rsidRPr="00DC6AF1">
        <w:rPr>
          <w:rFonts w:ascii="Times New Roman" w:hAnsi="Times New Roman"/>
          <w:b/>
        </w:rPr>
        <w:t>IČO uchádzača:</w:t>
      </w:r>
    </w:p>
    <w:p w14:paraId="145FD88C" w14:textId="77777777" w:rsidR="00C360E9" w:rsidRPr="00DC6AF1" w:rsidRDefault="00C360E9" w:rsidP="00C360E9">
      <w:pPr>
        <w:pStyle w:val="Bezriadkovania"/>
        <w:rPr>
          <w:rFonts w:ascii="Times New Roman" w:hAnsi="Times New Roman"/>
          <w:b/>
        </w:rPr>
      </w:pPr>
    </w:p>
    <w:p w14:paraId="3C031FD2" w14:textId="77777777" w:rsidR="00C360E9" w:rsidRPr="00DC6AF1" w:rsidRDefault="00C360E9" w:rsidP="00C360E9">
      <w:pPr>
        <w:pStyle w:val="Bezriadkovania"/>
        <w:rPr>
          <w:rFonts w:ascii="Times New Roman" w:hAnsi="Times New Roman"/>
          <w:b/>
        </w:rPr>
      </w:pPr>
    </w:p>
    <w:p w14:paraId="5EE87C88" w14:textId="77777777" w:rsidR="00C360E9" w:rsidRPr="00DC6AF1" w:rsidRDefault="00C360E9" w:rsidP="00A31DF5">
      <w:pPr>
        <w:pStyle w:val="Bezriadkovania"/>
        <w:jc w:val="both"/>
        <w:rPr>
          <w:rFonts w:ascii="Times New Roman" w:hAnsi="Times New Roman"/>
        </w:rPr>
      </w:pPr>
      <w:r w:rsidRPr="00DC6AF1">
        <w:rPr>
          <w:rFonts w:ascii="Times New Roman" w:hAnsi="Times New Roman"/>
        </w:rPr>
        <w:t>Týmto vyhlasujem, že:</w:t>
      </w:r>
    </w:p>
    <w:p w14:paraId="17FE5722" w14:textId="77777777" w:rsidR="00C360E9" w:rsidRPr="00DC6AF1" w:rsidRDefault="00C360E9" w:rsidP="00A31DF5">
      <w:pPr>
        <w:pStyle w:val="Bezriadkovania"/>
        <w:jc w:val="both"/>
        <w:rPr>
          <w:rFonts w:ascii="Times New Roman" w:hAnsi="Times New Roman"/>
        </w:rPr>
      </w:pPr>
    </w:p>
    <w:p w14:paraId="13617225" w14:textId="59D4FAEB" w:rsidR="00C360E9" w:rsidRPr="00DC6AF1" w:rsidRDefault="00C360E9" w:rsidP="00A31DF5">
      <w:pPr>
        <w:pStyle w:val="Odsekzoznamu"/>
        <w:numPr>
          <w:ilvl w:val="0"/>
          <w:numId w:val="6"/>
        </w:numPr>
        <w:autoSpaceDE w:val="0"/>
        <w:autoSpaceDN w:val="0"/>
        <w:adjustRightInd w:val="0"/>
        <w:spacing w:line="360" w:lineRule="auto"/>
        <w:jc w:val="both"/>
        <w:rPr>
          <w:rFonts w:eastAsiaTheme="minorHAnsi"/>
          <w:sz w:val="22"/>
          <w:szCs w:val="22"/>
          <w:lang w:eastAsia="en-US"/>
        </w:rPr>
      </w:pPr>
      <w:r w:rsidRPr="00DC6AF1">
        <w:rPr>
          <w:sz w:val="22"/>
          <w:szCs w:val="22"/>
        </w:rPr>
        <w:t xml:space="preserve">súhlasím s podmienkami uvedenými vo Výzve na predkladanie ponúk na predmet zákazky: </w:t>
      </w:r>
      <w:r w:rsidR="00820C4D">
        <w:rPr>
          <w:sz w:val="22"/>
          <w:szCs w:val="22"/>
        </w:rPr>
        <w:t>„</w:t>
      </w:r>
      <w:r w:rsidR="008C582A" w:rsidRPr="000E78AF">
        <w:rPr>
          <w:b/>
          <w:sz w:val="22"/>
          <w:szCs w:val="22"/>
          <w:u w:val="single"/>
        </w:rPr>
        <w:t>Štúdia realizovateľnosti k Vybudovaniu trvalého systému ochrany migrujúcich obojživelníkov križujúcich cestné komunikácie</w:t>
      </w:r>
      <w:r w:rsidR="00820C4D" w:rsidRPr="00BB6523">
        <w:rPr>
          <w:b/>
          <w:sz w:val="22"/>
          <w:szCs w:val="22"/>
          <w:u w:val="single"/>
        </w:rPr>
        <w:t>“</w:t>
      </w:r>
    </w:p>
    <w:p w14:paraId="1C64B129" w14:textId="77777777" w:rsidR="00C360E9" w:rsidRDefault="00C360E9" w:rsidP="00A31DF5">
      <w:pPr>
        <w:pStyle w:val="Bezriadkovania"/>
        <w:numPr>
          <w:ilvl w:val="0"/>
          <w:numId w:val="5"/>
        </w:numPr>
        <w:spacing w:line="360" w:lineRule="auto"/>
        <w:jc w:val="both"/>
        <w:rPr>
          <w:rFonts w:ascii="Times New Roman" w:hAnsi="Times New Roman"/>
        </w:rPr>
      </w:pPr>
      <w:r w:rsidRPr="00DC6AF1">
        <w:rPr>
          <w:rFonts w:ascii="Times New Roman" w:hAnsi="Times New Roman"/>
        </w:rPr>
        <w:t>som dôkladne oboznámený s celým obsahom výzvy</w:t>
      </w:r>
    </w:p>
    <w:p w14:paraId="531F327A" w14:textId="77777777" w:rsidR="00A31DF5" w:rsidRDefault="00A31DF5" w:rsidP="00A31DF5">
      <w:pPr>
        <w:pStyle w:val="Bezriadkovania"/>
        <w:numPr>
          <w:ilvl w:val="0"/>
          <w:numId w:val="5"/>
        </w:numPr>
        <w:spacing w:line="360" w:lineRule="auto"/>
        <w:jc w:val="both"/>
        <w:rPr>
          <w:rFonts w:ascii="Times New Roman" w:hAnsi="Times New Roman"/>
        </w:rPr>
      </w:pPr>
      <w:r>
        <w:rPr>
          <w:rFonts w:ascii="Times New Roman" w:hAnsi="Times New Roman"/>
        </w:rPr>
        <w:t xml:space="preserve">nie sú voči mne evidované nedoplatky poistného na zdravotné poistenie, sociálne poistenie a príspevkov na starobné dôchodkové sporenie, daňové nedoplatky, </w:t>
      </w:r>
    </w:p>
    <w:p w14:paraId="4F56E1BF" w14:textId="11CC9761" w:rsidR="00A31DF5" w:rsidRPr="00A31DF5" w:rsidRDefault="00A31DF5" w:rsidP="00A31DF5">
      <w:pPr>
        <w:pStyle w:val="Bezriadkovania"/>
        <w:numPr>
          <w:ilvl w:val="0"/>
          <w:numId w:val="5"/>
        </w:numPr>
        <w:spacing w:line="360" w:lineRule="auto"/>
        <w:jc w:val="both"/>
        <w:rPr>
          <w:rFonts w:ascii="Times New Roman" w:hAnsi="Times New Roman"/>
        </w:rPr>
      </w:pPr>
      <w:r>
        <w:rPr>
          <w:rFonts w:ascii="Times New Roman" w:hAnsi="Times New Roman"/>
        </w:rPr>
        <w:t>nebol na môj majetok vyhlásený konkurz, nie som v reštrukturalizácii ani v likvidácii a nebolo voči mne zastavené konkurzné konanie pre nedostatok majetku alebo zrušený konkurz pre nedostatok majetku,</w:t>
      </w:r>
    </w:p>
    <w:p w14:paraId="5DED42D1" w14:textId="77777777" w:rsidR="00C360E9" w:rsidRPr="00DC6AF1" w:rsidRDefault="00C360E9" w:rsidP="00A31DF5">
      <w:pPr>
        <w:pStyle w:val="Bezriadkovania"/>
        <w:numPr>
          <w:ilvl w:val="0"/>
          <w:numId w:val="5"/>
        </w:numPr>
        <w:spacing w:line="360" w:lineRule="auto"/>
        <w:jc w:val="both"/>
        <w:rPr>
          <w:rFonts w:ascii="Times New Roman" w:hAnsi="Times New Roman"/>
        </w:rPr>
      </w:pPr>
      <w:r w:rsidRPr="00DC6AF1">
        <w:rPr>
          <w:rFonts w:ascii="Times New Roman" w:hAnsi="Times New Roman"/>
        </w:rPr>
        <w:t>všetky doklady, dokumenty, vyhlásenia a údaje uvedené v cenovej ponuke sú pravdivé a úplné</w:t>
      </w:r>
    </w:p>
    <w:p w14:paraId="72292C5B" w14:textId="77777777" w:rsidR="00C360E9" w:rsidRPr="00DC6AF1" w:rsidRDefault="00C360E9" w:rsidP="00A31DF5">
      <w:pPr>
        <w:pStyle w:val="Bezriadkovania"/>
        <w:numPr>
          <w:ilvl w:val="0"/>
          <w:numId w:val="5"/>
        </w:numPr>
        <w:spacing w:line="360" w:lineRule="auto"/>
        <w:jc w:val="both"/>
        <w:rPr>
          <w:rFonts w:ascii="Times New Roman" w:hAnsi="Times New Roman"/>
        </w:rPr>
      </w:pPr>
      <w:r w:rsidRPr="00DC6AF1">
        <w:rPr>
          <w:rFonts w:ascii="Times New Roman" w:hAnsi="Times New Roman"/>
        </w:rPr>
        <w:t>predkladám iba jednu cenovú ponuku</w:t>
      </w:r>
    </w:p>
    <w:p w14:paraId="3097967F" w14:textId="77777777" w:rsidR="00C360E9" w:rsidRPr="00DC6AF1" w:rsidRDefault="00C360E9" w:rsidP="00C360E9">
      <w:pPr>
        <w:pStyle w:val="Zarkazkladnhotextu"/>
        <w:spacing w:line="276" w:lineRule="auto"/>
        <w:ind w:left="0"/>
        <w:jc w:val="left"/>
        <w:rPr>
          <w:sz w:val="22"/>
          <w:szCs w:val="22"/>
        </w:rPr>
      </w:pPr>
    </w:p>
    <w:p w14:paraId="42754E4B" w14:textId="77777777" w:rsidR="00C360E9" w:rsidRPr="00DC6AF1" w:rsidRDefault="00C360E9" w:rsidP="00C360E9">
      <w:pPr>
        <w:pStyle w:val="Zarkazkladnhotextu"/>
        <w:spacing w:line="276" w:lineRule="auto"/>
        <w:ind w:left="0"/>
        <w:jc w:val="left"/>
        <w:rPr>
          <w:sz w:val="22"/>
          <w:szCs w:val="22"/>
        </w:rPr>
      </w:pPr>
    </w:p>
    <w:p w14:paraId="29496A04" w14:textId="77777777" w:rsidR="00C360E9" w:rsidRPr="00DC6AF1" w:rsidRDefault="00C360E9" w:rsidP="00C360E9">
      <w:pPr>
        <w:pStyle w:val="Zarkazkladnhotextu"/>
        <w:spacing w:line="276" w:lineRule="auto"/>
        <w:ind w:left="0"/>
        <w:jc w:val="left"/>
        <w:rPr>
          <w:sz w:val="22"/>
          <w:szCs w:val="22"/>
        </w:rPr>
      </w:pPr>
    </w:p>
    <w:p w14:paraId="0074DBF8" w14:textId="77777777" w:rsidR="00C360E9" w:rsidRPr="00DC6AF1" w:rsidRDefault="00C360E9" w:rsidP="00C360E9">
      <w:pPr>
        <w:pStyle w:val="Zarkazkladnhotextu"/>
        <w:spacing w:line="276" w:lineRule="auto"/>
        <w:ind w:left="0"/>
        <w:jc w:val="left"/>
        <w:rPr>
          <w:sz w:val="22"/>
          <w:szCs w:val="22"/>
        </w:rPr>
      </w:pPr>
    </w:p>
    <w:p w14:paraId="1E277BA2" w14:textId="77777777" w:rsidR="00C360E9" w:rsidRPr="00DC6AF1" w:rsidRDefault="00C360E9" w:rsidP="00C360E9">
      <w:pPr>
        <w:pStyle w:val="Zarkazkladnhotextu"/>
        <w:spacing w:line="276" w:lineRule="auto"/>
        <w:ind w:left="0"/>
        <w:jc w:val="left"/>
        <w:rPr>
          <w:sz w:val="22"/>
          <w:szCs w:val="22"/>
        </w:rPr>
      </w:pPr>
    </w:p>
    <w:p w14:paraId="6BBEB4B7" w14:textId="77777777" w:rsidR="00C360E9" w:rsidRPr="00DC6AF1" w:rsidRDefault="00C360E9" w:rsidP="00C360E9">
      <w:pPr>
        <w:pStyle w:val="Zarkazkladnhotextu"/>
        <w:spacing w:line="276" w:lineRule="auto"/>
        <w:ind w:left="0"/>
        <w:jc w:val="left"/>
        <w:rPr>
          <w:sz w:val="22"/>
          <w:szCs w:val="22"/>
        </w:rPr>
      </w:pPr>
    </w:p>
    <w:p w14:paraId="0E27C509" w14:textId="77777777" w:rsidR="00C360E9" w:rsidRPr="00DC6AF1" w:rsidRDefault="00C360E9" w:rsidP="00C360E9">
      <w:pPr>
        <w:autoSpaceDE w:val="0"/>
        <w:autoSpaceDN w:val="0"/>
        <w:adjustRightInd w:val="0"/>
        <w:rPr>
          <w:color w:val="000000"/>
          <w:sz w:val="22"/>
          <w:szCs w:val="22"/>
        </w:rPr>
      </w:pPr>
      <w:r w:rsidRPr="00DC6AF1">
        <w:rPr>
          <w:color w:val="000000"/>
          <w:sz w:val="22"/>
          <w:szCs w:val="22"/>
        </w:rPr>
        <w:t>V................................, dňa ....................</w:t>
      </w:r>
    </w:p>
    <w:p w14:paraId="26BE9F65" w14:textId="77777777" w:rsidR="00C360E9" w:rsidRPr="00DC6AF1" w:rsidRDefault="00C360E9" w:rsidP="00C360E9">
      <w:pPr>
        <w:autoSpaceDE w:val="0"/>
        <w:autoSpaceDN w:val="0"/>
        <w:adjustRightInd w:val="0"/>
        <w:rPr>
          <w:color w:val="000000"/>
          <w:sz w:val="22"/>
          <w:szCs w:val="22"/>
        </w:rPr>
      </w:pPr>
    </w:p>
    <w:p w14:paraId="79F5B736" w14:textId="77777777" w:rsidR="00C360E9" w:rsidRPr="00DC6AF1" w:rsidRDefault="00C360E9" w:rsidP="00C360E9">
      <w:pPr>
        <w:autoSpaceDE w:val="0"/>
        <w:autoSpaceDN w:val="0"/>
        <w:adjustRightInd w:val="0"/>
        <w:rPr>
          <w:color w:val="000000"/>
          <w:sz w:val="22"/>
          <w:szCs w:val="22"/>
        </w:rPr>
      </w:pPr>
    </w:p>
    <w:p w14:paraId="6282846E" w14:textId="77777777" w:rsidR="00C360E9" w:rsidRPr="00DC6AF1" w:rsidRDefault="00C360E9" w:rsidP="00C360E9">
      <w:pPr>
        <w:autoSpaceDE w:val="0"/>
        <w:autoSpaceDN w:val="0"/>
        <w:adjustRightInd w:val="0"/>
        <w:rPr>
          <w:color w:val="000000"/>
          <w:sz w:val="22"/>
          <w:szCs w:val="22"/>
        </w:rPr>
      </w:pPr>
    </w:p>
    <w:p w14:paraId="441F6CDE" w14:textId="77777777" w:rsidR="00C360E9" w:rsidRPr="00DC6AF1" w:rsidRDefault="00C360E9" w:rsidP="00C360E9">
      <w:pPr>
        <w:autoSpaceDE w:val="0"/>
        <w:autoSpaceDN w:val="0"/>
        <w:adjustRightInd w:val="0"/>
        <w:rPr>
          <w:color w:val="000000"/>
          <w:sz w:val="22"/>
          <w:szCs w:val="22"/>
        </w:rPr>
      </w:pPr>
    </w:p>
    <w:p w14:paraId="04A052A0" w14:textId="77777777" w:rsidR="00C360E9" w:rsidRPr="00DC6AF1" w:rsidRDefault="00C360E9" w:rsidP="00C360E9">
      <w:pPr>
        <w:autoSpaceDE w:val="0"/>
        <w:autoSpaceDN w:val="0"/>
        <w:adjustRightInd w:val="0"/>
        <w:ind w:left="3540" w:firstLine="708"/>
        <w:rPr>
          <w:color w:val="000000"/>
          <w:sz w:val="22"/>
          <w:szCs w:val="22"/>
        </w:rPr>
      </w:pPr>
      <w:r w:rsidRPr="00DC6AF1">
        <w:rPr>
          <w:color w:val="000000"/>
          <w:sz w:val="22"/>
          <w:szCs w:val="22"/>
        </w:rPr>
        <w:t>–––––––––––––––––––––––––––––––––––-</w:t>
      </w:r>
    </w:p>
    <w:p w14:paraId="158E6CAA" w14:textId="77777777" w:rsidR="00C360E9" w:rsidRPr="00DC6AF1" w:rsidRDefault="00C360E9" w:rsidP="00C360E9">
      <w:pPr>
        <w:pStyle w:val="Bezriadkovania"/>
        <w:ind w:left="4248" w:firstLine="708"/>
        <w:rPr>
          <w:rFonts w:ascii="Times New Roman" w:hAnsi="Times New Roman"/>
        </w:rPr>
      </w:pPr>
      <w:r w:rsidRPr="00DC6AF1">
        <w:rPr>
          <w:rFonts w:ascii="Times New Roman" w:hAnsi="Times New Roman"/>
        </w:rPr>
        <w:t xml:space="preserve">  Meno, priezvisko a podpis </w:t>
      </w:r>
    </w:p>
    <w:p w14:paraId="4ABAC2C0" w14:textId="22A775C5" w:rsidR="00C360E9" w:rsidRDefault="00C360E9" w:rsidP="00DA4109">
      <w:pPr>
        <w:pStyle w:val="Bezriadkovania"/>
        <w:rPr>
          <w:rFonts w:ascii="Times New Roman" w:hAnsi="Times New Roman"/>
        </w:rPr>
      </w:pPr>
      <w:r w:rsidRPr="00DC6AF1">
        <w:rPr>
          <w:rFonts w:ascii="Times New Roman" w:hAnsi="Times New Roman"/>
        </w:rPr>
        <w:t xml:space="preserve">    </w:t>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r>
      <w:r w:rsidRPr="00DC6AF1">
        <w:rPr>
          <w:rFonts w:ascii="Times New Roman" w:hAnsi="Times New Roman"/>
        </w:rPr>
        <w:tab/>
        <w:t xml:space="preserve">         štatutárneho zástupcu uchádzača</w:t>
      </w:r>
    </w:p>
    <w:p w14:paraId="29042964" w14:textId="1FB4B181" w:rsidR="00DA4109" w:rsidRDefault="00DA4109">
      <w:pPr>
        <w:spacing w:after="160" w:line="259" w:lineRule="auto"/>
        <w:rPr>
          <w:rFonts w:eastAsia="Calibri"/>
          <w:sz w:val="22"/>
          <w:szCs w:val="22"/>
          <w:lang w:eastAsia="en-US"/>
        </w:rPr>
      </w:pPr>
      <w:r>
        <w:br w:type="page"/>
      </w:r>
    </w:p>
    <w:p w14:paraId="06D54963" w14:textId="67DB8BCC" w:rsidR="00820C4D" w:rsidRPr="00820C4D" w:rsidRDefault="00820C4D" w:rsidP="00820C4D">
      <w:pPr>
        <w:pStyle w:val="Text"/>
        <w:spacing w:line="264" w:lineRule="auto"/>
        <w:ind w:left="0" w:right="-142"/>
        <w:jc w:val="right"/>
        <w:rPr>
          <w:rFonts w:ascii="Times New Roman" w:hAnsi="Times New Roman"/>
          <w:caps/>
          <w:szCs w:val="22"/>
        </w:rPr>
      </w:pPr>
      <w:r w:rsidRPr="00820C4D">
        <w:rPr>
          <w:rFonts w:ascii="Times New Roman" w:hAnsi="Times New Roman"/>
          <w:szCs w:val="22"/>
        </w:rPr>
        <w:t xml:space="preserve">Príloha č. </w:t>
      </w:r>
      <w:r w:rsidR="008C582A">
        <w:rPr>
          <w:rFonts w:ascii="Times New Roman" w:hAnsi="Times New Roman"/>
          <w:szCs w:val="22"/>
        </w:rPr>
        <w:t>6</w:t>
      </w:r>
      <w:r w:rsidR="0070223F">
        <w:rPr>
          <w:rFonts w:ascii="Times New Roman" w:hAnsi="Times New Roman"/>
          <w:szCs w:val="22"/>
        </w:rPr>
        <w:t xml:space="preserve"> </w:t>
      </w:r>
      <w:r w:rsidR="00901E71">
        <w:rPr>
          <w:rFonts w:ascii="Times New Roman" w:hAnsi="Times New Roman"/>
          <w:szCs w:val="22"/>
        </w:rPr>
        <w:t>Výzvy</w:t>
      </w:r>
    </w:p>
    <w:p w14:paraId="3F6D029A" w14:textId="77777777" w:rsidR="00820C4D" w:rsidRDefault="00820C4D" w:rsidP="00820C4D">
      <w:pPr>
        <w:pStyle w:val="Text"/>
        <w:spacing w:line="264" w:lineRule="auto"/>
        <w:ind w:left="0"/>
        <w:jc w:val="center"/>
        <w:rPr>
          <w:rFonts w:ascii="Times New Roman" w:hAnsi="Times New Roman"/>
          <w:b/>
          <w:caps/>
          <w:szCs w:val="22"/>
        </w:rPr>
      </w:pPr>
    </w:p>
    <w:p w14:paraId="61827DB4" w14:textId="0B5FEC51" w:rsidR="00FD5E6D" w:rsidRPr="00DC6AF1" w:rsidRDefault="00FD5E6D" w:rsidP="00FD5E6D">
      <w:pPr>
        <w:pStyle w:val="Bezriadkovania"/>
        <w:rPr>
          <w:rFonts w:ascii="Times New Roman" w:hAnsi="Times New Roman"/>
          <w:b/>
        </w:rPr>
      </w:pPr>
      <w:r>
        <w:rPr>
          <w:rFonts w:ascii="Times New Roman" w:hAnsi="Times New Roman"/>
          <w:b/>
        </w:rPr>
        <w:t>Príloha je súčasťou osobitného dokumentu s názvom Zmluva o dielo.</w:t>
      </w:r>
    </w:p>
    <w:p w14:paraId="5F7A7E32" w14:textId="77777777" w:rsidR="00FD5E6D" w:rsidRDefault="00FD5E6D" w:rsidP="00820C4D">
      <w:pPr>
        <w:pStyle w:val="Text"/>
        <w:spacing w:line="264" w:lineRule="auto"/>
        <w:ind w:left="0"/>
        <w:jc w:val="center"/>
        <w:rPr>
          <w:rFonts w:ascii="Times New Roman" w:hAnsi="Times New Roman"/>
          <w:b/>
          <w:caps/>
          <w:szCs w:val="22"/>
        </w:rPr>
      </w:pPr>
    </w:p>
    <w:p w14:paraId="794830BB" w14:textId="77777777" w:rsidR="00FD5E6D" w:rsidRPr="00797A29" w:rsidRDefault="00FD5E6D" w:rsidP="00820C4D">
      <w:pPr>
        <w:pStyle w:val="Text"/>
        <w:spacing w:line="264" w:lineRule="auto"/>
        <w:ind w:left="0"/>
        <w:jc w:val="center"/>
        <w:rPr>
          <w:rFonts w:ascii="Times New Roman" w:hAnsi="Times New Roman"/>
          <w:b/>
          <w:caps/>
          <w:szCs w:val="22"/>
        </w:rPr>
      </w:pPr>
    </w:p>
    <w:p w14:paraId="60A95113" w14:textId="77777777" w:rsidR="00B33F38" w:rsidRDefault="00B33F38" w:rsidP="00DA4109">
      <w:pPr>
        <w:ind w:left="6372" w:firstLine="708"/>
        <w:jc w:val="right"/>
        <w:rPr>
          <w:sz w:val="22"/>
          <w:szCs w:val="22"/>
        </w:rPr>
      </w:pPr>
    </w:p>
    <w:p w14:paraId="4101345E" w14:textId="77777777" w:rsidR="0011216C" w:rsidRDefault="0011216C" w:rsidP="0011216C">
      <w:pPr>
        <w:autoSpaceDE w:val="0"/>
        <w:autoSpaceDN w:val="0"/>
        <w:adjustRightInd w:val="0"/>
        <w:ind w:left="-284" w:right="-23"/>
        <w:rPr>
          <w:rFonts w:asciiTheme="minorHAnsi" w:hAnsiTheme="minorHAnsi"/>
          <w:b/>
        </w:rPr>
      </w:pPr>
    </w:p>
    <w:p w14:paraId="6642C1B4" w14:textId="77777777" w:rsidR="0011216C" w:rsidRDefault="0011216C" w:rsidP="0011216C">
      <w:pPr>
        <w:autoSpaceDE w:val="0"/>
        <w:autoSpaceDN w:val="0"/>
        <w:adjustRightInd w:val="0"/>
        <w:ind w:left="-284" w:right="-23"/>
        <w:rPr>
          <w:rFonts w:asciiTheme="minorHAnsi" w:hAnsiTheme="minorHAnsi"/>
          <w:b/>
        </w:rPr>
      </w:pPr>
    </w:p>
    <w:p w14:paraId="21EFE924" w14:textId="77777777" w:rsidR="00EB357C" w:rsidRDefault="00EB357C" w:rsidP="0011216C">
      <w:pPr>
        <w:autoSpaceDE w:val="0"/>
        <w:autoSpaceDN w:val="0"/>
        <w:adjustRightInd w:val="0"/>
        <w:ind w:left="-284" w:right="-23"/>
        <w:rPr>
          <w:rFonts w:asciiTheme="minorHAnsi" w:hAnsiTheme="minorHAnsi"/>
          <w:b/>
        </w:rPr>
      </w:pPr>
    </w:p>
    <w:p w14:paraId="0BCFBC5C" w14:textId="77777777" w:rsidR="00EB357C" w:rsidRDefault="00EB357C" w:rsidP="0011216C">
      <w:pPr>
        <w:autoSpaceDE w:val="0"/>
        <w:autoSpaceDN w:val="0"/>
        <w:adjustRightInd w:val="0"/>
        <w:ind w:left="-284" w:right="-23"/>
        <w:rPr>
          <w:rFonts w:asciiTheme="minorHAnsi" w:hAnsiTheme="minorHAnsi"/>
          <w:b/>
        </w:rPr>
      </w:pPr>
    </w:p>
    <w:p w14:paraId="3B79C454" w14:textId="77777777" w:rsidR="00EB357C" w:rsidRDefault="00EB357C" w:rsidP="0011216C">
      <w:pPr>
        <w:autoSpaceDE w:val="0"/>
        <w:autoSpaceDN w:val="0"/>
        <w:adjustRightInd w:val="0"/>
        <w:ind w:left="-284" w:right="-23"/>
        <w:rPr>
          <w:rFonts w:asciiTheme="minorHAnsi" w:hAnsiTheme="minorHAnsi"/>
          <w:b/>
        </w:rPr>
      </w:pPr>
    </w:p>
    <w:p w14:paraId="496D991D" w14:textId="77777777" w:rsidR="00EB357C" w:rsidRDefault="00EB357C" w:rsidP="0011216C">
      <w:pPr>
        <w:autoSpaceDE w:val="0"/>
        <w:autoSpaceDN w:val="0"/>
        <w:adjustRightInd w:val="0"/>
        <w:ind w:left="-284" w:right="-23"/>
        <w:rPr>
          <w:rFonts w:asciiTheme="minorHAnsi" w:hAnsiTheme="minorHAnsi"/>
          <w:b/>
        </w:rPr>
      </w:pPr>
    </w:p>
    <w:p w14:paraId="0C97DC22" w14:textId="77777777" w:rsidR="00EB357C" w:rsidRDefault="00EB357C" w:rsidP="0011216C">
      <w:pPr>
        <w:autoSpaceDE w:val="0"/>
        <w:autoSpaceDN w:val="0"/>
        <w:adjustRightInd w:val="0"/>
        <w:ind w:left="-284" w:right="-23"/>
        <w:rPr>
          <w:rFonts w:asciiTheme="minorHAnsi" w:hAnsiTheme="minorHAnsi"/>
          <w:b/>
        </w:rPr>
      </w:pPr>
    </w:p>
    <w:p w14:paraId="38E4BBB9" w14:textId="77777777" w:rsidR="00EB357C" w:rsidRDefault="00EB357C" w:rsidP="0011216C">
      <w:pPr>
        <w:autoSpaceDE w:val="0"/>
        <w:autoSpaceDN w:val="0"/>
        <w:adjustRightInd w:val="0"/>
        <w:ind w:left="-284" w:right="-23"/>
        <w:rPr>
          <w:rFonts w:asciiTheme="minorHAnsi" w:hAnsiTheme="minorHAnsi"/>
          <w:b/>
        </w:rPr>
      </w:pPr>
    </w:p>
    <w:p w14:paraId="3A028AF7" w14:textId="77777777" w:rsidR="00EB357C" w:rsidRDefault="00EB357C" w:rsidP="0011216C">
      <w:pPr>
        <w:autoSpaceDE w:val="0"/>
        <w:autoSpaceDN w:val="0"/>
        <w:adjustRightInd w:val="0"/>
        <w:ind w:left="-284" w:right="-23"/>
        <w:rPr>
          <w:rFonts w:asciiTheme="minorHAnsi" w:hAnsiTheme="minorHAnsi"/>
          <w:b/>
        </w:rPr>
      </w:pPr>
    </w:p>
    <w:p w14:paraId="0E99E8A5" w14:textId="77777777" w:rsidR="00EB357C" w:rsidRDefault="00EB357C" w:rsidP="0011216C">
      <w:pPr>
        <w:autoSpaceDE w:val="0"/>
        <w:autoSpaceDN w:val="0"/>
        <w:adjustRightInd w:val="0"/>
        <w:ind w:left="-284" w:right="-23"/>
        <w:rPr>
          <w:rFonts w:asciiTheme="minorHAnsi" w:hAnsiTheme="minorHAnsi"/>
          <w:b/>
        </w:rPr>
      </w:pPr>
    </w:p>
    <w:p w14:paraId="417EBD49" w14:textId="77777777" w:rsidR="00EB357C" w:rsidRDefault="00EB357C" w:rsidP="0011216C">
      <w:pPr>
        <w:autoSpaceDE w:val="0"/>
        <w:autoSpaceDN w:val="0"/>
        <w:adjustRightInd w:val="0"/>
        <w:ind w:left="-284" w:right="-23"/>
        <w:rPr>
          <w:rFonts w:asciiTheme="minorHAnsi" w:hAnsiTheme="minorHAnsi"/>
          <w:b/>
        </w:rPr>
      </w:pPr>
    </w:p>
    <w:p w14:paraId="36306DF7" w14:textId="77777777" w:rsidR="00EB357C" w:rsidRDefault="00EB357C" w:rsidP="0011216C">
      <w:pPr>
        <w:autoSpaceDE w:val="0"/>
        <w:autoSpaceDN w:val="0"/>
        <w:adjustRightInd w:val="0"/>
        <w:ind w:left="-284" w:right="-23"/>
        <w:rPr>
          <w:rFonts w:asciiTheme="minorHAnsi" w:hAnsiTheme="minorHAnsi"/>
          <w:b/>
        </w:rPr>
      </w:pPr>
    </w:p>
    <w:p w14:paraId="7AF76B67" w14:textId="77777777" w:rsidR="00EB357C" w:rsidRDefault="00EB357C" w:rsidP="0011216C">
      <w:pPr>
        <w:autoSpaceDE w:val="0"/>
        <w:autoSpaceDN w:val="0"/>
        <w:adjustRightInd w:val="0"/>
        <w:ind w:left="-284" w:right="-23"/>
        <w:rPr>
          <w:rFonts w:asciiTheme="minorHAnsi" w:hAnsiTheme="minorHAnsi"/>
          <w:b/>
        </w:rPr>
      </w:pPr>
    </w:p>
    <w:p w14:paraId="00E043FC" w14:textId="77777777" w:rsidR="00EB357C" w:rsidRDefault="00EB357C" w:rsidP="0011216C">
      <w:pPr>
        <w:autoSpaceDE w:val="0"/>
        <w:autoSpaceDN w:val="0"/>
        <w:adjustRightInd w:val="0"/>
        <w:ind w:left="-284" w:right="-23"/>
        <w:rPr>
          <w:rFonts w:asciiTheme="minorHAnsi" w:hAnsiTheme="minorHAnsi"/>
          <w:b/>
        </w:rPr>
      </w:pPr>
    </w:p>
    <w:p w14:paraId="369CCDE0" w14:textId="77777777" w:rsidR="00EB357C" w:rsidRDefault="00EB357C" w:rsidP="0011216C">
      <w:pPr>
        <w:autoSpaceDE w:val="0"/>
        <w:autoSpaceDN w:val="0"/>
        <w:adjustRightInd w:val="0"/>
        <w:ind w:left="-284" w:right="-23"/>
        <w:rPr>
          <w:rFonts w:asciiTheme="minorHAnsi" w:hAnsiTheme="minorHAnsi"/>
          <w:b/>
        </w:rPr>
      </w:pPr>
    </w:p>
    <w:p w14:paraId="3892CE1D" w14:textId="77777777" w:rsidR="00EB357C" w:rsidRDefault="00EB357C" w:rsidP="0011216C">
      <w:pPr>
        <w:autoSpaceDE w:val="0"/>
        <w:autoSpaceDN w:val="0"/>
        <w:adjustRightInd w:val="0"/>
        <w:ind w:left="-284" w:right="-23"/>
        <w:rPr>
          <w:rFonts w:asciiTheme="minorHAnsi" w:hAnsiTheme="minorHAnsi"/>
          <w:b/>
        </w:rPr>
      </w:pPr>
    </w:p>
    <w:p w14:paraId="72F9F544" w14:textId="77777777" w:rsidR="00EB357C" w:rsidRDefault="00EB357C" w:rsidP="0011216C">
      <w:pPr>
        <w:autoSpaceDE w:val="0"/>
        <w:autoSpaceDN w:val="0"/>
        <w:adjustRightInd w:val="0"/>
        <w:ind w:left="-284" w:right="-23"/>
        <w:rPr>
          <w:rFonts w:asciiTheme="minorHAnsi" w:hAnsiTheme="minorHAnsi"/>
          <w:b/>
        </w:rPr>
      </w:pPr>
    </w:p>
    <w:p w14:paraId="7A431D86" w14:textId="77777777" w:rsidR="00EB357C" w:rsidRDefault="00EB357C" w:rsidP="0011216C">
      <w:pPr>
        <w:autoSpaceDE w:val="0"/>
        <w:autoSpaceDN w:val="0"/>
        <w:adjustRightInd w:val="0"/>
        <w:ind w:left="-284" w:right="-23"/>
        <w:rPr>
          <w:rFonts w:asciiTheme="minorHAnsi" w:hAnsiTheme="minorHAnsi"/>
          <w:b/>
        </w:rPr>
      </w:pPr>
    </w:p>
    <w:p w14:paraId="7BD08634" w14:textId="77777777" w:rsidR="00EB357C" w:rsidRDefault="00EB357C" w:rsidP="0011216C">
      <w:pPr>
        <w:autoSpaceDE w:val="0"/>
        <w:autoSpaceDN w:val="0"/>
        <w:adjustRightInd w:val="0"/>
        <w:ind w:left="-284" w:right="-23"/>
        <w:rPr>
          <w:rFonts w:asciiTheme="minorHAnsi" w:hAnsiTheme="minorHAnsi"/>
          <w:b/>
        </w:rPr>
      </w:pPr>
    </w:p>
    <w:p w14:paraId="09B961B8" w14:textId="77777777" w:rsidR="00EB357C" w:rsidRDefault="00EB357C" w:rsidP="0011216C">
      <w:pPr>
        <w:autoSpaceDE w:val="0"/>
        <w:autoSpaceDN w:val="0"/>
        <w:adjustRightInd w:val="0"/>
        <w:ind w:left="-284" w:right="-23"/>
        <w:rPr>
          <w:rFonts w:asciiTheme="minorHAnsi" w:hAnsiTheme="minorHAnsi"/>
          <w:b/>
        </w:rPr>
      </w:pPr>
    </w:p>
    <w:p w14:paraId="27E687D1" w14:textId="77777777" w:rsidR="00EB357C" w:rsidRDefault="00EB357C" w:rsidP="0011216C">
      <w:pPr>
        <w:autoSpaceDE w:val="0"/>
        <w:autoSpaceDN w:val="0"/>
        <w:adjustRightInd w:val="0"/>
        <w:ind w:left="-284" w:right="-23"/>
        <w:rPr>
          <w:rFonts w:asciiTheme="minorHAnsi" w:hAnsiTheme="minorHAnsi"/>
          <w:b/>
        </w:rPr>
      </w:pPr>
    </w:p>
    <w:p w14:paraId="51F52AB3" w14:textId="77777777" w:rsidR="00EB357C" w:rsidRDefault="00EB357C" w:rsidP="0011216C">
      <w:pPr>
        <w:autoSpaceDE w:val="0"/>
        <w:autoSpaceDN w:val="0"/>
        <w:adjustRightInd w:val="0"/>
        <w:ind w:left="-284" w:right="-23"/>
        <w:rPr>
          <w:rFonts w:asciiTheme="minorHAnsi" w:hAnsiTheme="minorHAnsi"/>
          <w:b/>
        </w:rPr>
      </w:pPr>
    </w:p>
    <w:p w14:paraId="457403B2" w14:textId="77777777" w:rsidR="00EB357C" w:rsidRDefault="00EB357C" w:rsidP="0011216C">
      <w:pPr>
        <w:autoSpaceDE w:val="0"/>
        <w:autoSpaceDN w:val="0"/>
        <w:adjustRightInd w:val="0"/>
        <w:ind w:left="-284" w:right="-23"/>
        <w:rPr>
          <w:rFonts w:asciiTheme="minorHAnsi" w:hAnsiTheme="minorHAnsi"/>
          <w:b/>
        </w:rPr>
      </w:pPr>
    </w:p>
    <w:p w14:paraId="0EBEA85F" w14:textId="77777777" w:rsidR="00EB357C" w:rsidRDefault="00EB357C" w:rsidP="0011216C">
      <w:pPr>
        <w:autoSpaceDE w:val="0"/>
        <w:autoSpaceDN w:val="0"/>
        <w:adjustRightInd w:val="0"/>
        <w:ind w:left="-284" w:right="-23"/>
        <w:rPr>
          <w:rFonts w:asciiTheme="minorHAnsi" w:hAnsiTheme="minorHAnsi"/>
          <w:b/>
        </w:rPr>
      </w:pPr>
    </w:p>
    <w:p w14:paraId="434DFCC8" w14:textId="77777777" w:rsidR="00EB357C" w:rsidRDefault="00EB357C" w:rsidP="0011216C">
      <w:pPr>
        <w:autoSpaceDE w:val="0"/>
        <w:autoSpaceDN w:val="0"/>
        <w:adjustRightInd w:val="0"/>
        <w:ind w:left="-284" w:right="-23"/>
        <w:rPr>
          <w:rFonts w:asciiTheme="minorHAnsi" w:hAnsiTheme="minorHAnsi"/>
          <w:b/>
        </w:rPr>
      </w:pPr>
    </w:p>
    <w:p w14:paraId="21E76E4F" w14:textId="77777777" w:rsidR="00EB357C" w:rsidRDefault="00EB357C" w:rsidP="0011216C">
      <w:pPr>
        <w:autoSpaceDE w:val="0"/>
        <w:autoSpaceDN w:val="0"/>
        <w:adjustRightInd w:val="0"/>
        <w:ind w:left="-284" w:right="-23"/>
        <w:rPr>
          <w:rFonts w:asciiTheme="minorHAnsi" w:hAnsiTheme="minorHAnsi"/>
          <w:b/>
        </w:rPr>
      </w:pPr>
    </w:p>
    <w:p w14:paraId="467F8485" w14:textId="77777777" w:rsidR="00EB357C" w:rsidRDefault="00EB357C" w:rsidP="0011216C">
      <w:pPr>
        <w:autoSpaceDE w:val="0"/>
        <w:autoSpaceDN w:val="0"/>
        <w:adjustRightInd w:val="0"/>
        <w:ind w:left="-284" w:right="-23"/>
        <w:rPr>
          <w:rFonts w:asciiTheme="minorHAnsi" w:hAnsiTheme="minorHAnsi"/>
          <w:b/>
        </w:rPr>
      </w:pPr>
    </w:p>
    <w:p w14:paraId="250BC885" w14:textId="77777777" w:rsidR="00EB357C" w:rsidRDefault="00EB357C" w:rsidP="0011216C">
      <w:pPr>
        <w:autoSpaceDE w:val="0"/>
        <w:autoSpaceDN w:val="0"/>
        <w:adjustRightInd w:val="0"/>
        <w:ind w:left="-284" w:right="-23"/>
        <w:rPr>
          <w:rFonts w:asciiTheme="minorHAnsi" w:hAnsiTheme="minorHAnsi"/>
          <w:b/>
        </w:rPr>
      </w:pPr>
    </w:p>
    <w:p w14:paraId="501866DD" w14:textId="77777777" w:rsidR="00EB357C" w:rsidRDefault="00EB357C" w:rsidP="0011216C">
      <w:pPr>
        <w:autoSpaceDE w:val="0"/>
        <w:autoSpaceDN w:val="0"/>
        <w:adjustRightInd w:val="0"/>
        <w:ind w:left="-284" w:right="-23"/>
        <w:rPr>
          <w:rFonts w:asciiTheme="minorHAnsi" w:hAnsiTheme="minorHAnsi"/>
          <w:b/>
        </w:rPr>
      </w:pPr>
    </w:p>
    <w:p w14:paraId="532F103D" w14:textId="77777777" w:rsidR="00EB357C" w:rsidRDefault="00EB357C" w:rsidP="0011216C">
      <w:pPr>
        <w:autoSpaceDE w:val="0"/>
        <w:autoSpaceDN w:val="0"/>
        <w:adjustRightInd w:val="0"/>
        <w:ind w:left="-284" w:right="-23"/>
        <w:rPr>
          <w:rFonts w:asciiTheme="minorHAnsi" w:hAnsiTheme="minorHAnsi"/>
          <w:b/>
        </w:rPr>
      </w:pPr>
    </w:p>
    <w:p w14:paraId="4F8ED9D6" w14:textId="77777777" w:rsidR="00EB357C" w:rsidRDefault="00EB357C" w:rsidP="0011216C">
      <w:pPr>
        <w:autoSpaceDE w:val="0"/>
        <w:autoSpaceDN w:val="0"/>
        <w:adjustRightInd w:val="0"/>
        <w:ind w:left="-284" w:right="-23"/>
        <w:rPr>
          <w:rFonts w:asciiTheme="minorHAnsi" w:hAnsiTheme="minorHAnsi"/>
          <w:b/>
        </w:rPr>
      </w:pPr>
    </w:p>
    <w:p w14:paraId="3647D33D" w14:textId="77777777" w:rsidR="00EB357C" w:rsidRDefault="00EB357C" w:rsidP="0011216C">
      <w:pPr>
        <w:autoSpaceDE w:val="0"/>
        <w:autoSpaceDN w:val="0"/>
        <w:adjustRightInd w:val="0"/>
        <w:ind w:left="-284" w:right="-23"/>
        <w:rPr>
          <w:rFonts w:asciiTheme="minorHAnsi" w:hAnsiTheme="minorHAnsi"/>
          <w:b/>
        </w:rPr>
      </w:pPr>
    </w:p>
    <w:p w14:paraId="7C7FA598" w14:textId="77777777" w:rsidR="00EB357C" w:rsidRDefault="00EB357C" w:rsidP="0011216C">
      <w:pPr>
        <w:autoSpaceDE w:val="0"/>
        <w:autoSpaceDN w:val="0"/>
        <w:adjustRightInd w:val="0"/>
        <w:ind w:left="-284" w:right="-23"/>
        <w:rPr>
          <w:rFonts w:asciiTheme="minorHAnsi" w:hAnsiTheme="minorHAnsi"/>
          <w:b/>
        </w:rPr>
      </w:pPr>
    </w:p>
    <w:p w14:paraId="4800C1A3" w14:textId="77777777" w:rsidR="00EB357C" w:rsidRDefault="00EB357C" w:rsidP="0011216C">
      <w:pPr>
        <w:autoSpaceDE w:val="0"/>
        <w:autoSpaceDN w:val="0"/>
        <w:adjustRightInd w:val="0"/>
        <w:ind w:left="-284" w:right="-23"/>
        <w:rPr>
          <w:rFonts w:asciiTheme="minorHAnsi" w:hAnsiTheme="minorHAnsi"/>
          <w:b/>
        </w:rPr>
      </w:pPr>
    </w:p>
    <w:p w14:paraId="60116926" w14:textId="77777777" w:rsidR="00EB357C" w:rsidRDefault="00EB357C" w:rsidP="0011216C">
      <w:pPr>
        <w:autoSpaceDE w:val="0"/>
        <w:autoSpaceDN w:val="0"/>
        <w:adjustRightInd w:val="0"/>
        <w:ind w:left="-284" w:right="-23"/>
        <w:rPr>
          <w:rFonts w:asciiTheme="minorHAnsi" w:hAnsiTheme="minorHAnsi"/>
          <w:b/>
        </w:rPr>
      </w:pPr>
    </w:p>
    <w:p w14:paraId="16FBB5F7" w14:textId="77777777" w:rsidR="00EB357C" w:rsidRDefault="00EB357C" w:rsidP="0011216C">
      <w:pPr>
        <w:autoSpaceDE w:val="0"/>
        <w:autoSpaceDN w:val="0"/>
        <w:adjustRightInd w:val="0"/>
        <w:ind w:left="-284" w:right="-23"/>
        <w:rPr>
          <w:rFonts w:asciiTheme="minorHAnsi" w:hAnsiTheme="minorHAnsi"/>
          <w:b/>
        </w:rPr>
      </w:pPr>
    </w:p>
    <w:p w14:paraId="5180926E" w14:textId="77777777" w:rsidR="00EB357C" w:rsidRDefault="00EB357C" w:rsidP="0011216C">
      <w:pPr>
        <w:autoSpaceDE w:val="0"/>
        <w:autoSpaceDN w:val="0"/>
        <w:adjustRightInd w:val="0"/>
        <w:ind w:left="-284" w:right="-23"/>
        <w:rPr>
          <w:rFonts w:asciiTheme="minorHAnsi" w:hAnsiTheme="minorHAnsi"/>
          <w:b/>
        </w:rPr>
      </w:pPr>
    </w:p>
    <w:p w14:paraId="4C7E6DA9" w14:textId="77777777" w:rsidR="00EB357C" w:rsidRDefault="00EB357C" w:rsidP="0011216C">
      <w:pPr>
        <w:autoSpaceDE w:val="0"/>
        <w:autoSpaceDN w:val="0"/>
        <w:adjustRightInd w:val="0"/>
        <w:ind w:left="-284" w:right="-23"/>
        <w:rPr>
          <w:rFonts w:asciiTheme="minorHAnsi" w:hAnsiTheme="minorHAnsi"/>
          <w:b/>
        </w:rPr>
      </w:pPr>
    </w:p>
    <w:p w14:paraId="2941D539" w14:textId="77777777" w:rsidR="00EB357C" w:rsidRDefault="00EB357C" w:rsidP="0011216C">
      <w:pPr>
        <w:autoSpaceDE w:val="0"/>
        <w:autoSpaceDN w:val="0"/>
        <w:adjustRightInd w:val="0"/>
        <w:ind w:left="-284" w:right="-23"/>
        <w:rPr>
          <w:rFonts w:asciiTheme="minorHAnsi" w:hAnsiTheme="minorHAnsi"/>
          <w:b/>
        </w:rPr>
      </w:pPr>
    </w:p>
    <w:p w14:paraId="5D9DA39A" w14:textId="77777777" w:rsidR="00EB357C" w:rsidRDefault="00EB357C" w:rsidP="0011216C">
      <w:pPr>
        <w:autoSpaceDE w:val="0"/>
        <w:autoSpaceDN w:val="0"/>
        <w:adjustRightInd w:val="0"/>
        <w:ind w:left="-284" w:right="-23"/>
        <w:rPr>
          <w:rFonts w:asciiTheme="minorHAnsi" w:hAnsiTheme="minorHAnsi"/>
          <w:b/>
        </w:rPr>
      </w:pPr>
    </w:p>
    <w:p w14:paraId="039A381F" w14:textId="77777777" w:rsidR="00EB357C" w:rsidRDefault="00EB357C" w:rsidP="0011216C">
      <w:pPr>
        <w:autoSpaceDE w:val="0"/>
        <w:autoSpaceDN w:val="0"/>
        <w:adjustRightInd w:val="0"/>
        <w:ind w:left="-284" w:right="-23"/>
        <w:rPr>
          <w:rFonts w:asciiTheme="minorHAnsi" w:hAnsiTheme="minorHAnsi"/>
          <w:b/>
        </w:rPr>
      </w:pPr>
    </w:p>
    <w:p w14:paraId="4E67A353" w14:textId="77777777" w:rsidR="00EB357C" w:rsidRDefault="00EB357C" w:rsidP="0011216C">
      <w:pPr>
        <w:autoSpaceDE w:val="0"/>
        <w:autoSpaceDN w:val="0"/>
        <w:adjustRightInd w:val="0"/>
        <w:ind w:left="-284" w:right="-23"/>
        <w:rPr>
          <w:rFonts w:asciiTheme="minorHAnsi" w:hAnsiTheme="minorHAnsi"/>
          <w:b/>
        </w:rPr>
      </w:pPr>
    </w:p>
    <w:p w14:paraId="78F18B7A" w14:textId="77777777" w:rsidR="00EB357C" w:rsidRDefault="00EB357C" w:rsidP="0011216C">
      <w:pPr>
        <w:autoSpaceDE w:val="0"/>
        <w:autoSpaceDN w:val="0"/>
        <w:adjustRightInd w:val="0"/>
        <w:ind w:left="-284" w:right="-23"/>
        <w:rPr>
          <w:rFonts w:asciiTheme="minorHAnsi" w:hAnsiTheme="minorHAnsi"/>
          <w:b/>
        </w:rPr>
      </w:pPr>
    </w:p>
    <w:p w14:paraId="6580CFD6" w14:textId="77777777" w:rsidR="00EB357C" w:rsidRDefault="00EB357C" w:rsidP="0011216C">
      <w:pPr>
        <w:autoSpaceDE w:val="0"/>
        <w:autoSpaceDN w:val="0"/>
        <w:adjustRightInd w:val="0"/>
        <w:ind w:left="-284" w:right="-23"/>
        <w:rPr>
          <w:rFonts w:asciiTheme="minorHAnsi" w:hAnsiTheme="minorHAnsi"/>
          <w:b/>
        </w:rPr>
      </w:pPr>
    </w:p>
    <w:p w14:paraId="19B24326" w14:textId="77777777" w:rsidR="00EB357C" w:rsidRDefault="00EB357C" w:rsidP="0011216C">
      <w:pPr>
        <w:autoSpaceDE w:val="0"/>
        <w:autoSpaceDN w:val="0"/>
        <w:adjustRightInd w:val="0"/>
        <w:ind w:left="-284" w:right="-23"/>
        <w:rPr>
          <w:rFonts w:asciiTheme="minorHAnsi" w:hAnsiTheme="minorHAnsi"/>
          <w:b/>
        </w:rPr>
      </w:pPr>
    </w:p>
    <w:p w14:paraId="66C6CCB0" w14:textId="77777777" w:rsidR="00EB357C" w:rsidRDefault="00EB357C" w:rsidP="0011216C">
      <w:pPr>
        <w:autoSpaceDE w:val="0"/>
        <w:autoSpaceDN w:val="0"/>
        <w:adjustRightInd w:val="0"/>
        <w:ind w:left="-284" w:right="-23"/>
        <w:rPr>
          <w:rFonts w:asciiTheme="minorHAnsi" w:hAnsiTheme="minorHAnsi"/>
          <w:b/>
        </w:rPr>
      </w:pPr>
    </w:p>
    <w:p w14:paraId="73A76B81" w14:textId="77777777" w:rsidR="00EB357C" w:rsidRDefault="00EB357C" w:rsidP="0011216C">
      <w:pPr>
        <w:autoSpaceDE w:val="0"/>
        <w:autoSpaceDN w:val="0"/>
        <w:adjustRightInd w:val="0"/>
        <w:ind w:left="-284" w:right="-23"/>
        <w:rPr>
          <w:rFonts w:asciiTheme="minorHAnsi" w:hAnsiTheme="minorHAnsi"/>
          <w:b/>
        </w:rPr>
      </w:pPr>
    </w:p>
    <w:p w14:paraId="7CC7C569" w14:textId="77777777" w:rsidR="00EB357C" w:rsidRDefault="00EB357C" w:rsidP="0011216C">
      <w:pPr>
        <w:autoSpaceDE w:val="0"/>
        <w:autoSpaceDN w:val="0"/>
        <w:adjustRightInd w:val="0"/>
        <w:ind w:left="-284" w:right="-23"/>
        <w:rPr>
          <w:rFonts w:asciiTheme="minorHAnsi" w:hAnsiTheme="minorHAnsi"/>
          <w:b/>
        </w:rPr>
      </w:pPr>
    </w:p>
    <w:p w14:paraId="4F6A19D4" w14:textId="77777777" w:rsidR="006E3BD9" w:rsidRDefault="006E3BD9" w:rsidP="00DA4109">
      <w:pPr>
        <w:ind w:left="6372" w:firstLine="708"/>
        <w:jc w:val="right"/>
        <w:rPr>
          <w:sz w:val="22"/>
          <w:szCs w:val="22"/>
        </w:rPr>
      </w:pPr>
    </w:p>
    <w:p w14:paraId="19F10D54" w14:textId="7920AC5E" w:rsidR="00901FC0" w:rsidRPr="00DA4109" w:rsidRDefault="00901FC0" w:rsidP="00DA4109">
      <w:pPr>
        <w:ind w:left="6372" w:firstLine="708"/>
        <w:jc w:val="right"/>
        <w:rPr>
          <w:sz w:val="22"/>
          <w:szCs w:val="22"/>
        </w:rPr>
      </w:pPr>
      <w:r w:rsidRPr="00DA4109">
        <w:rPr>
          <w:sz w:val="22"/>
          <w:szCs w:val="22"/>
        </w:rPr>
        <w:t>Príloha č</w:t>
      </w:r>
      <w:r w:rsidR="00DA4109">
        <w:rPr>
          <w:sz w:val="22"/>
          <w:szCs w:val="22"/>
        </w:rPr>
        <w:t>.</w:t>
      </w:r>
      <w:r w:rsidR="0070223F">
        <w:rPr>
          <w:sz w:val="22"/>
          <w:szCs w:val="22"/>
        </w:rPr>
        <w:t xml:space="preserve"> </w:t>
      </w:r>
      <w:r w:rsidR="00EB357C">
        <w:rPr>
          <w:sz w:val="22"/>
          <w:szCs w:val="22"/>
        </w:rPr>
        <w:t>7</w:t>
      </w:r>
      <w:r w:rsidR="005E5434">
        <w:rPr>
          <w:sz w:val="22"/>
          <w:szCs w:val="22"/>
        </w:rPr>
        <w:t xml:space="preserve"> Výzvy</w:t>
      </w:r>
      <w:r w:rsidR="00B47133" w:rsidRPr="00DA4109">
        <w:rPr>
          <w:sz w:val="22"/>
          <w:szCs w:val="22"/>
        </w:rPr>
        <w:tab/>
      </w:r>
    </w:p>
    <w:p w14:paraId="4F990550" w14:textId="77777777" w:rsidR="00901FC0" w:rsidRPr="00DA4109" w:rsidRDefault="00901FC0" w:rsidP="00901FC0">
      <w:pPr>
        <w:jc w:val="both"/>
        <w:rPr>
          <w:sz w:val="22"/>
          <w:szCs w:val="22"/>
        </w:rPr>
      </w:pPr>
    </w:p>
    <w:p w14:paraId="3C6DB7F0" w14:textId="77777777" w:rsidR="00901FC0" w:rsidRPr="00DA4109" w:rsidRDefault="00901FC0" w:rsidP="00901FC0">
      <w:pPr>
        <w:jc w:val="center"/>
        <w:rPr>
          <w:b/>
          <w:sz w:val="22"/>
          <w:szCs w:val="22"/>
        </w:rPr>
      </w:pPr>
      <w:r w:rsidRPr="00DA4109">
        <w:rPr>
          <w:b/>
          <w:sz w:val="22"/>
          <w:szCs w:val="22"/>
        </w:rPr>
        <w:t xml:space="preserve">Súhlas so spracúvaním osobných údajov </w:t>
      </w:r>
    </w:p>
    <w:p w14:paraId="58363EEA" w14:textId="77777777" w:rsidR="00901FC0" w:rsidRPr="00DA4109" w:rsidRDefault="00901FC0" w:rsidP="00901FC0">
      <w:pPr>
        <w:jc w:val="center"/>
        <w:rPr>
          <w:sz w:val="22"/>
          <w:szCs w:val="22"/>
        </w:rPr>
      </w:pPr>
      <w:r w:rsidRPr="00DA4109">
        <w:rPr>
          <w:sz w:val="22"/>
          <w:szCs w:val="22"/>
        </w:rPr>
        <w:t>udelený v zmysle  zákona č. 18/2018 Z. z. o ochrane osobných údajov a Nariadenia Európskeho parlamentu a Rady (EÚ) 2016/679 o ochrane fyzických osôb pri spracúvaní osobných údajov a o voľnom pohybe takýchto údajov</w:t>
      </w:r>
    </w:p>
    <w:p w14:paraId="341870D9" w14:textId="77777777" w:rsidR="00901FC0" w:rsidRPr="00DA4109" w:rsidRDefault="00901FC0" w:rsidP="00901FC0">
      <w:pPr>
        <w:rPr>
          <w:sz w:val="22"/>
          <w:szCs w:val="22"/>
        </w:rPr>
      </w:pPr>
    </w:p>
    <w:p w14:paraId="28AE0681" w14:textId="77777777" w:rsidR="00901FC0" w:rsidRPr="00DA4109" w:rsidRDefault="00901FC0" w:rsidP="00901FC0">
      <w:pPr>
        <w:jc w:val="center"/>
        <w:rPr>
          <w:sz w:val="22"/>
          <w:szCs w:val="22"/>
        </w:rPr>
      </w:pPr>
      <w:r w:rsidRPr="00DA4109">
        <w:rPr>
          <w:sz w:val="22"/>
          <w:szCs w:val="22"/>
        </w:rPr>
        <w:t>Týmto ja, ............................................................... dátum narodenia: ......................, trvale bytom .........................................................................................................................</w:t>
      </w:r>
    </w:p>
    <w:p w14:paraId="373C5C41" w14:textId="77777777" w:rsidR="00901FC0" w:rsidRPr="00DA4109" w:rsidRDefault="00901FC0" w:rsidP="00901FC0">
      <w:pPr>
        <w:jc w:val="center"/>
        <w:rPr>
          <w:sz w:val="22"/>
          <w:szCs w:val="22"/>
        </w:rPr>
      </w:pPr>
      <w:r w:rsidRPr="00DA4109">
        <w:rPr>
          <w:sz w:val="22"/>
          <w:szCs w:val="22"/>
        </w:rPr>
        <w:t>(ďalej aj ako „dotknutá osoba“)</w:t>
      </w:r>
    </w:p>
    <w:p w14:paraId="21ABF7D7" w14:textId="77777777" w:rsidR="00901FC0" w:rsidRPr="00DA4109" w:rsidRDefault="00901FC0" w:rsidP="00901FC0">
      <w:pPr>
        <w:jc w:val="center"/>
        <w:rPr>
          <w:sz w:val="22"/>
          <w:szCs w:val="22"/>
        </w:rPr>
      </w:pPr>
    </w:p>
    <w:p w14:paraId="5D4FBEDB" w14:textId="77777777" w:rsidR="00901FC0" w:rsidRPr="00DA4109" w:rsidRDefault="00901FC0" w:rsidP="00901FC0">
      <w:pPr>
        <w:jc w:val="center"/>
        <w:rPr>
          <w:sz w:val="22"/>
          <w:szCs w:val="22"/>
          <w:u w:val="single"/>
        </w:rPr>
      </w:pPr>
      <w:r w:rsidRPr="00DA4109">
        <w:rPr>
          <w:sz w:val="22"/>
          <w:szCs w:val="22"/>
          <w:u w:val="single"/>
        </w:rPr>
        <w:t xml:space="preserve">udeľujem súhlas </w:t>
      </w:r>
    </w:p>
    <w:p w14:paraId="5759C9E6" w14:textId="77777777" w:rsidR="00901FC0" w:rsidRPr="00DA4109" w:rsidRDefault="00901FC0" w:rsidP="00901FC0">
      <w:pPr>
        <w:jc w:val="center"/>
        <w:rPr>
          <w:sz w:val="22"/>
          <w:szCs w:val="22"/>
          <w:u w:val="single"/>
        </w:rPr>
      </w:pPr>
      <w:r w:rsidRPr="00DA4109">
        <w:rPr>
          <w:sz w:val="22"/>
          <w:szCs w:val="22"/>
          <w:u w:val="single"/>
        </w:rPr>
        <w:t>so spracúvaním svojich osobných údajov</w:t>
      </w:r>
    </w:p>
    <w:p w14:paraId="2AA35D70" w14:textId="77777777" w:rsidR="00901FC0" w:rsidRPr="00DA4109" w:rsidRDefault="00901FC0" w:rsidP="00901FC0">
      <w:pPr>
        <w:jc w:val="both"/>
        <w:rPr>
          <w:sz w:val="22"/>
          <w:szCs w:val="22"/>
        </w:rPr>
      </w:pPr>
    </w:p>
    <w:p w14:paraId="58446635" w14:textId="77777777" w:rsidR="00901FC0" w:rsidRPr="00DA4109" w:rsidRDefault="00901FC0" w:rsidP="00901FC0">
      <w:pPr>
        <w:jc w:val="both"/>
        <w:rPr>
          <w:sz w:val="22"/>
          <w:szCs w:val="22"/>
        </w:rPr>
      </w:pPr>
      <w:r w:rsidRPr="00DA4109">
        <w:rPr>
          <w:sz w:val="22"/>
          <w:szCs w:val="22"/>
        </w:rPr>
        <w:t>prevádzkovateľovi, ktorého zastupuje sprostredkovateľ:  ICTUS CONSULTING s.r.o., IČO: 50 279 513, so sídlom Murgašova 8,  974 01 Banská Bystrica, zapísaná v Obch. reg. OS Banská Bystrica , Odd. Sro, vložka č. 29844/S.</w:t>
      </w:r>
    </w:p>
    <w:p w14:paraId="5311D4E5" w14:textId="77777777" w:rsidR="00901FC0" w:rsidRPr="00DA4109" w:rsidRDefault="00901FC0" w:rsidP="00901FC0">
      <w:pPr>
        <w:jc w:val="both"/>
        <w:rPr>
          <w:sz w:val="22"/>
          <w:szCs w:val="22"/>
        </w:rPr>
      </w:pPr>
    </w:p>
    <w:p w14:paraId="6E2146A1" w14:textId="12E523BD" w:rsidR="00901FC0" w:rsidRPr="00DA4109" w:rsidRDefault="00901FC0" w:rsidP="00901FC0">
      <w:pPr>
        <w:jc w:val="both"/>
        <w:rPr>
          <w:sz w:val="22"/>
          <w:szCs w:val="22"/>
        </w:rPr>
      </w:pPr>
      <w:r w:rsidRPr="00DA4109">
        <w:rPr>
          <w:sz w:val="22"/>
          <w:szCs w:val="22"/>
        </w:rPr>
        <w:t xml:space="preserve">Rozsah spracovávaných osobných údajov: meno, priezvisko, dátum narodenia, rodné číslo, emailová adresa, telefónne číslo, podpisu, údajov týkajúcich sa uznania viny za trestné činy a priestupky vyplývajúce z výpisu z registra trestov, údajov týkajúcich sa môjho vzdelania, resp. všetkých osobných údajov, ktoré poskytujem prevádzkovateľovi, resp. sprostredkovateľovi na základe </w:t>
      </w:r>
      <w:r w:rsidR="00B47133" w:rsidRPr="00DA4109">
        <w:rPr>
          <w:sz w:val="22"/>
          <w:szCs w:val="22"/>
        </w:rPr>
        <w:t xml:space="preserve">Výzvy na predkladanie ponúk zo </w:t>
      </w:r>
      <w:r w:rsidRPr="00DA4109">
        <w:rPr>
          <w:sz w:val="22"/>
          <w:szCs w:val="22"/>
        </w:rPr>
        <w:t xml:space="preserve">dňa </w:t>
      </w:r>
      <w:r w:rsidR="00B2547B">
        <w:rPr>
          <w:sz w:val="22"/>
          <w:szCs w:val="22"/>
        </w:rPr>
        <w:t>02.07.2019.</w:t>
      </w:r>
    </w:p>
    <w:p w14:paraId="0D9F8ED8" w14:textId="77777777" w:rsidR="00901FC0" w:rsidRPr="00DA4109" w:rsidRDefault="00901FC0" w:rsidP="00901FC0">
      <w:pPr>
        <w:jc w:val="both"/>
        <w:rPr>
          <w:sz w:val="22"/>
          <w:szCs w:val="22"/>
        </w:rPr>
      </w:pPr>
    </w:p>
    <w:p w14:paraId="3D37ADCA" w14:textId="77777777" w:rsidR="00901FC0" w:rsidRPr="00DA4109" w:rsidRDefault="00901FC0" w:rsidP="00901FC0">
      <w:pPr>
        <w:jc w:val="both"/>
        <w:rPr>
          <w:sz w:val="22"/>
          <w:szCs w:val="22"/>
        </w:rPr>
      </w:pPr>
      <w:r w:rsidRPr="00DA4109">
        <w:rPr>
          <w:sz w:val="22"/>
          <w:szCs w:val="22"/>
        </w:rPr>
        <w:t xml:space="preserve">Účelom spracúvania osobných údajov je:  </w:t>
      </w:r>
    </w:p>
    <w:p w14:paraId="1C12F680" w14:textId="77777777" w:rsidR="00901FC0" w:rsidRPr="00DA4109" w:rsidRDefault="00901FC0" w:rsidP="00901FC0">
      <w:pPr>
        <w:ind w:left="705" w:hanging="705"/>
        <w:jc w:val="both"/>
        <w:rPr>
          <w:sz w:val="22"/>
          <w:szCs w:val="22"/>
        </w:rPr>
      </w:pPr>
      <w:r w:rsidRPr="00DA4109">
        <w:rPr>
          <w:sz w:val="22"/>
          <w:szCs w:val="22"/>
        </w:rPr>
        <w:t xml:space="preserve">•  </w:t>
      </w:r>
      <w:r w:rsidRPr="00DA4109">
        <w:rPr>
          <w:sz w:val="22"/>
          <w:szCs w:val="22"/>
        </w:rPr>
        <w:tab/>
        <w:t xml:space="preserve">umožniť spoločnosti ........................................................... („spoločnosť“) zúčastniť sa procesu verejného obstarávania v zmysle zákona č. 343/2015 </w:t>
      </w:r>
      <w:proofErr w:type="spellStart"/>
      <w:r w:rsidRPr="00DA4109">
        <w:rPr>
          <w:sz w:val="22"/>
          <w:szCs w:val="22"/>
        </w:rPr>
        <w:t>Z.z</w:t>
      </w:r>
      <w:proofErr w:type="spellEnd"/>
      <w:r w:rsidRPr="00DA4109">
        <w:rPr>
          <w:sz w:val="22"/>
          <w:szCs w:val="22"/>
        </w:rPr>
        <w:t>. o verejnom obstarávaní, ktorý je organizačne zabezpečovaný sprostredkovateľom v prospech verejného obstarávateľa (prevádzkovateľa);</w:t>
      </w:r>
    </w:p>
    <w:p w14:paraId="1E87575B" w14:textId="77777777" w:rsidR="00901FC0" w:rsidRPr="00DA4109" w:rsidRDefault="00901FC0" w:rsidP="00901FC0">
      <w:pPr>
        <w:ind w:left="705" w:hanging="705"/>
        <w:jc w:val="both"/>
        <w:rPr>
          <w:sz w:val="22"/>
          <w:szCs w:val="22"/>
        </w:rPr>
      </w:pPr>
      <w:r w:rsidRPr="00DA4109">
        <w:rPr>
          <w:sz w:val="22"/>
          <w:szCs w:val="22"/>
        </w:rPr>
        <w:t xml:space="preserve">• </w:t>
      </w:r>
      <w:r w:rsidRPr="00DA4109">
        <w:rPr>
          <w:sz w:val="22"/>
          <w:szCs w:val="22"/>
        </w:rPr>
        <w:tab/>
        <w:t xml:space="preserve">preukázanie splnenia podmienok účasti spoločnosti vo verejnom obstarávaní v zmysle zákona č. 343/2015 </w:t>
      </w:r>
      <w:proofErr w:type="spellStart"/>
      <w:r w:rsidRPr="00DA4109">
        <w:rPr>
          <w:sz w:val="22"/>
          <w:szCs w:val="22"/>
        </w:rPr>
        <w:t>Z.z</w:t>
      </w:r>
      <w:proofErr w:type="spellEnd"/>
      <w:r w:rsidRPr="00DA4109">
        <w:rPr>
          <w:sz w:val="22"/>
          <w:szCs w:val="22"/>
        </w:rPr>
        <w:t xml:space="preserve">. o verejnom obstarávaní (tzv. osobné postavenie, finančné a ekonomické postavenie, technická spôsobilosť alebo odborná spôsobilosť a iné podmienky podľa vyššie uvedeného Oznámenia o vyhlásení verejného obstarávania a súťažných podkladov; </w:t>
      </w:r>
    </w:p>
    <w:p w14:paraId="492F0324" w14:textId="77777777" w:rsidR="00901FC0" w:rsidRPr="00DA4109" w:rsidRDefault="00901FC0" w:rsidP="00901FC0">
      <w:pPr>
        <w:jc w:val="both"/>
        <w:rPr>
          <w:sz w:val="22"/>
          <w:szCs w:val="22"/>
        </w:rPr>
      </w:pPr>
    </w:p>
    <w:p w14:paraId="2B98680D" w14:textId="77777777" w:rsidR="00901FC0" w:rsidRPr="00DA4109" w:rsidRDefault="00901FC0" w:rsidP="00901FC0">
      <w:pPr>
        <w:jc w:val="both"/>
        <w:rPr>
          <w:sz w:val="22"/>
          <w:szCs w:val="22"/>
        </w:rPr>
      </w:pPr>
      <w:r w:rsidRPr="00DA4109">
        <w:rPr>
          <w:sz w:val="22"/>
          <w:szCs w:val="22"/>
        </w:rPr>
        <w:t xml:space="preserve">Súhlas udeľujem na dobu neurčitú. </w:t>
      </w:r>
    </w:p>
    <w:p w14:paraId="10DC8AC0" w14:textId="77777777" w:rsidR="00901FC0" w:rsidRPr="00DA4109" w:rsidRDefault="00901FC0" w:rsidP="00901FC0">
      <w:pPr>
        <w:jc w:val="both"/>
        <w:rPr>
          <w:sz w:val="22"/>
          <w:szCs w:val="22"/>
        </w:rPr>
      </w:pPr>
    </w:p>
    <w:p w14:paraId="77C39AEC" w14:textId="77777777" w:rsidR="00901FC0" w:rsidRPr="00DA4109" w:rsidRDefault="00901FC0" w:rsidP="00901FC0">
      <w:pPr>
        <w:jc w:val="both"/>
        <w:rPr>
          <w:sz w:val="22"/>
          <w:szCs w:val="22"/>
        </w:rPr>
      </w:pPr>
      <w:r w:rsidRPr="00DA4109">
        <w:rPr>
          <w:sz w:val="22"/>
          <w:szCs w:val="22"/>
        </w:rPr>
        <w:t>V súvislosti s poskytnutím mojich osobných údajov prevádzkovateľovi, resp. sprostredkovateľovi zároveň svojim podpisom potvrdzujem, že prevádzkovateľ, resp.  sprostredkovateľ mi transparentne, stručne, jasne a zrozumiteľne poskytol všetky informácie o spracúvaní mojich osobných údajov podľa §</w:t>
      </w:r>
      <w:r w:rsidR="00B47133" w:rsidRPr="00DA4109">
        <w:rPr>
          <w:sz w:val="22"/>
          <w:szCs w:val="22"/>
        </w:rPr>
        <w:t xml:space="preserve"> </w:t>
      </w:r>
      <w:r w:rsidRPr="00DA4109">
        <w:rPr>
          <w:sz w:val="22"/>
          <w:szCs w:val="22"/>
        </w:rPr>
        <w:t xml:space="preserve">19 zákona č. 18/2018 </w:t>
      </w:r>
      <w:proofErr w:type="spellStart"/>
      <w:r w:rsidRPr="00DA4109">
        <w:rPr>
          <w:sz w:val="22"/>
          <w:szCs w:val="22"/>
        </w:rPr>
        <w:t>Z.z</w:t>
      </w:r>
      <w:proofErr w:type="spellEnd"/>
      <w:r w:rsidRPr="00DA4109">
        <w:rPr>
          <w:sz w:val="22"/>
          <w:szCs w:val="22"/>
        </w:rPr>
        <w:t xml:space="preserve">. </w:t>
      </w:r>
      <w:r w:rsidR="00B47133" w:rsidRPr="00DA4109">
        <w:rPr>
          <w:sz w:val="22"/>
          <w:szCs w:val="22"/>
        </w:rPr>
        <w:t>vo Výzve na predkladanie ponúk</w:t>
      </w:r>
      <w:r w:rsidRPr="00DA4109">
        <w:rPr>
          <w:sz w:val="22"/>
          <w:szCs w:val="22"/>
        </w:rPr>
        <w:t xml:space="preserve">. </w:t>
      </w:r>
    </w:p>
    <w:p w14:paraId="261B5243" w14:textId="77777777" w:rsidR="00901FC0" w:rsidRPr="00DA4109" w:rsidRDefault="00901FC0" w:rsidP="00901FC0">
      <w:pPr>
        <w:jc w:val="both"/>
        <w:rPr>
          <w:sz w:val="22"/>
          <w:szCs w:val="22"/>
        </w:rPr>
      </w:pPr>
    </w:p>
    <w:p w14:paraId="012F9801" w14:textId="77777777" w:rsidR="00901FC0" w:rsidRPr="00DA4109" w:rsidRDefault="00901FC0" w:rsidP="00901FC0">
      <w:pPr>
        <w:jc w:val="both"/>
        <w:rPr>
          <w:sz w:val="22"/>
          <w:szCs w:val="22"/>
        </w:rPr>
      </w:pPr>
      <w:r w:rsidRPr="00DA4109">
        <w:rPr>
          <w:sz w:val="22"/>
          <w:szCs w:val="22"/>
        </w:rPr>
        <w:t xml:space="preserve">V prípade akýchkoľvek otázok o spracúvaní osobných údajov nás kontaktujte na </w:t>
      </w:r>
      <w:hyperlink r:id="rId13" w:history="1">
        <w:r w:rsidRPr="00DA4109">
          <w:rPr>
            <w:rStyle w:val="Hypertextovprepojenie"/>
            <w:sz w:val="22"/>
            <w:szCs w:val="22"/>
          </w:rPr>
          <w:t>ictusconsulting@ictus.sk</w:t>
        </w:r>
      </w:hyperlink>
      <w:r w:rsidRPr="00DA4109">
        <w:rPr>
          <w:sz w:val="22"/>
          <w:szCs w:val="22"/>
        </w:rPr>
        <w:t xml:space="preserve"> </w:t>
      </w:r>
      <w:hyperlink r:id="rId14" w:history="1"/>
      <w:r w:rsidRPr="00DA4109">
        <w:rPr>
          <w:sz w:val="22"/>
          <w:szCs w:val="22"/>
        </w:rPr>
        <w:t xml:space="preserve"> alebo písomne na adrese spoločnosti ICTUS CONSULTING s.r.o., Murgašova 8, 974 01 Banská Bystrica.</w:t>
      </w:r>
    </w:p>
    <w:p w14:paraId="19E712AA" w14:textId="77777777" w:rsidR="00901FC0" w:rsidRPr="00DA4109" w:rsidRDefault="00901FC0" w:rsidP="00901FC0">
      <w:pPr>
        <w:jc w:val="both"/>
        <w:rPr>
          <w:sz w:val="22"/>
          <w:szCs w:val="22"/>
        </w:rPr>
      </w:pPr>
      <w:r w:rsidRPr="00DA4109">
        <w:rPr>
          <w:sz w:val="22"/>
          <w:szCs w:val="22"/>
        </w:rPr>
        <w:t xml:space="preserve">Tento súhlas je možné kedykoľvek odvolať na </w:t>
      </w:r>
      <w:hyperlink r:id="rId15" w:history="1">
        <w:r w:rsidRPr="00DA4109">
          <w:rPr>
            <w:rStyle w:val="Hypertextovprepojenie"/>
            <w:sz w:val="22"/>
            <w:szCs w:val="22"/>
          </w:rPr>
          <w:t>ictusconsulting@ictus.sk</w:t>
        </w:r>
      </w:hyperlink>
      <w:r w:rsidRPr="00DA4109">
        <w:rPr>
          <w:sz w:val="22"/>
          <w:szCs w:val="22"/>
        </w:rPr>
        <w:t xml:space="preserve"> </w:t>
      </w:r>
      <w:hyperlink r:id="rId16" w:history="1"/>
      <w:r w:rsidRPr="00DA4109">
        <w:rPr>
          <w:sz w:val="22"/>
          <w:szCs w:val="22"/>
        </w:rPr>
        <w:t xml:space="preserve"> alebo písomne na adrese spoločnosti ICTUS CONSULTING s.r.o., Murgašova 8, 974 01 Banská Bystrica.</w:t>
      </w:r>
    </w:p>
    <w:p w14:paraId="50C3D55B" w14:textId="77777777" w:rsidR="00901FC0" w:rsidRPr="00DA4109" w:rsidRDefault="00901FC0" w:rsidP="00901FC0">
      <w:pPr>
        <w:jc w:val="both"/>
        <w:rPr>
          <w:sz w:val="22"/>
          <w:szCs w:val="22"/>
        </w:rPr>
      </w:pPr>
      <w:r w:rsidRPr="00DA4109">
        <w:rPr>
          <w:sz w:val="22"/>
          <w:szCs w:val="22"/>
        </w:rPr>
        <w:t xml:space="preserve"> </w:t>
      </w:r>
    </w:p>
    <w:p w14:paraId="03DCE1FC" w14:textId="77777777" w:rsidR="00901FC0" w:rsidRPr="00DA4109" w:rsidRDefault="00901FC0" w:rsidP="00901FC0">
      <w:pPr>
        <w:jc w:val="both"/>
        <w:rPr>
          <w:sz w:val="22"/>
          <w:szCs w:val="22"/>
        </w:rPr>
      </w:pPr>
      <w:r w:rsidRPr="00DA4109">
        <w:rPr>
          <w:rStyle w:val="ra"/>
          <w:sz w:val="22"/>
          <w:szCs w:val="22"/>
        </w:rPr>
        <w:t>V ............................</w:t>
      </w:r>
      <w:r w:rsidRPr="00DA4109">
        <w:rPr>
          <w:sz w:val="22"/>
          <w:szCs w:val="22"/>
        </w:rPr>
        <w:t xml:space="preserve"> dňa ................201</w:t>
      </w:r>
      <w:r w:rsidR="00B47133" w:rsidRPr="00DA4109">
        <w:rPr>
          <w:sz w:val="22"/>
          <w:szCs w:val="22"/>
        </w:rPr>
        <w:t>8</w:t>
      </w:r>
    </w:p>
    <w:p w14:paraId="4BD63B24" w14:textId="77777777" w:rsidR="00901FC0" w:rsidRPr="00DA4109" w:rsidRDefault="00901FC0" w:rsidP="00901FC0">
      <w:pPr>
        <w:jc w:val="both"/>
        <w:rPr>
          <w:sz w:val="22"/>
          <w:szCs w:val="22"/>
        </w:rPr>
      </w:pPr>
    </w:p>
    <w:p w14:paraId="74A7AF90" w14:textId="77777777" w:rsidR="00901FC0" w:rsidRPr="00DA4109" w:rsidRDefault="00901FC0" w:rsidP="00901FC0">
      <w:pPr>
        <w:ind w:left="4956" w:firstLine="708"/>
        <w:jc w:val="both"/>
        <w:rPr>
          <w:sz w:val="22"/>
          <w:szCs w:val="22"/>
        </w:rPr>
      </w:pPr>
      <w:r w:rsidRPr="00DA4109">
        <w:rPr>
          <w:sz w:val="22"/>
          <w:szCs w:val="22"/>
        </w:rPr>
        <w:t>.......................................</w:t>
      </w:r>
    </w:p>
    <w:p w14:paraId="60071F32" w14:textId="77777777" w:rsidR="00901FC0" w:rsidRPr="00DA4109" w:rsidRDefault="00901FC0" w:rsidP="00901FC0">
      <w:pPr>
        <w:ind w:left="4956" w:firstLine="708"/>
        <w:jc w:val="both"/>
        <w:rPr>
          <w:sz w:val="22"/>
          <w:szCs w:val="22"/>
        </w:rPr>
      </w:pPr>
      <w:r w:rsidRPr="00DA4109">
        <w:rPr>
          <w:sz w:val="22"/>
          <w:szCs w:val="22"/>
        </w:rPr>
        <w:t xml:space="preserve">   Dotknutá osoba</w:t>
      </w:r>
    </w:p>
    <w:p w14:paraId="0C44B2FC" w14:textId="77777777" w:rsidR="00901FC0" w:rsidRDefault="00901FC0" w:rsidP="003C14E7">
      <w:pPr>
        <w:rPr>
          <w:sz w:val="22"/>
          <w:szCs w:val="22"/>
        </w:rPr>
      </w:pPr>
    </w:p>
    <w:p w14:paraId="6954A13D" w14:textId="77777777" w:rsidR="0070223F" w:rsidRDefault="0070223F" w:rsidP="003C14E7">
      <w:pPr>
        <w:rPr>
          <w:sz w:val="22"/>
          <w:szCs w:val="22"/>
        </w:rPr>
      </w:pPr>
    </w:p>
    <w:p w14:paraId="69DB4F88" w14:textId="77777777" w:rsidR="006C39B1" w:rsidRDefault="006C39B1" w:rsidP="003C14E7">
      <w:pPr>
        <w:rPr>
          <w:sz w:val="22"/>
          <w:szCs w:val="22"/>
        </w:rPr>
      </w:pPr>
    </w:p>
    <w:p w14:paraId="6EBA9872" w14:textId="77777777" w:rsidR="0070223F" w:rsidRDefault="0070223F" w:rsidP="003C14E7">
      <w:pPr>
        <w:rPr>
          <w:sz w:val="22"/>
          <w:szCs w:val="22"/>
        </w:rPr>
      </w:pPr>
    </w:p>
    <w:p w14:paraId="49102853" w14:textId="260B401E" w:rsidR="0070223F" w:rsidRPr="0070223F" w:rsidRDefault="0070223F" w:rsidP="0070223F">
      <w:pPr>
        <w:pStyle w:val="Odsekzoznamu"/>
        <w:ind w:left="0"/>
        <w:jc w:val="right"/>
        <w:rPr>
          <w:rFonts w:ascii="Segoe UI" w:hAnsi="Segoe UI" w:cs="Segoe UI"/>
        </w:rPr>
      </w:pPr>
      <w:r w:rsidRPr="0070223F">
        <w:rPr>
          <w:rFonts w:ascii="Segoe UI" w:hAnsi="Segoe UI" w:cs="Segoe UI"/>
        </w:rPr>
        <w:t xml:space="preserve">Príloha č. </w:t>
      </w:r>
      <w:r w:rsidR="00EB357C">
        <w:rPr>
          <w:rFonts w:ascii="Segoe UI" w:hAnsi="Segoe UI" w:cs="Segoe UI"/>
        </w:rPr>
        <w:t>8</w:t>
      </w:r>
      <w:r w:rsidRPr="0070223F">
        <w:rPr>
          <w:rFonts w:ascii="Segoe UI" w:hAnsi="Segoe UI" w:cs="Segoe UI"/>
        </w:rPr>
        <w:t xml:space="preserve"> </w:t>
      </w:r>
      <w:r w:rsidR="005E5434">
        <w:rPr>
          <w:rFonts w:ascii="Segoe UI" w:hAnsi="Segoe UI" w:cs="Segoe UI"/>
        </w:rPr>
        <w:t>Výzvy</w:t>
      </w:r>
    </w:p>
    <w:p w14:paraId="00F11012" w14:textId="77777777" w:rsidR="0070223F" w:rsidRDefault="0070223F" w:rsidP="0070223F">
      <w:pPr>
        <w:pStyle w:val="Odsekzoznamu"/>
        <w:ind w:left="0"/>
        <w:jc w:val="right"/>
        <w:rPr>
          <w:rFonts w:ascii="Segoe UI" w:hAnsi="Segoe UI" w:cs="Segoe UI"/>
          <w:b/>
          <w:u w:val="single"/>
        </w:rPr>
      </w:pPr>
    </w:p>
    <w:p w14:paraId="0BE7E540" w14:textId="77777777" w:rsidR="0070223F" w:rsidRPr="00212EFE" w:rsidRDefault="0070223F" w:rsidP="0070223F">
      <w:pPr>
        <w:pStyle w:val="Odsekzoznamu"/>
        <w:ind w:left="0"/>
        <w:jc w:val="center"/>
        <w:rPr>
          <w:rFonts w:ascii="Segoe UI" w:hAnsi="Segoe UI" w:cs="Segoe UI"/>
          <w:b/>
          <w:u w:val="single"/>
        </w:rPr>
      </w:pPr>
      <w:r w:rsidRPr="00212EFE">
        <w:rPr>
          <w:rFonts w:ascii="Segoe UI" w:hAnsi="Segoe UI" w:cs="Segoe UI"/>
          <w:b/>
          <w:u w:val="single"/>
        </w:rPr>
        <w:t>Informácie o spracovávaní osobných údajov dotknutých osôb</w:t>
      </w:r>
    </w:p>
    <w:p w14:paraId="5A528DB5" w14:textId="77777777" w:rsidR="0070223F" w:rsidRPr="00212EFE" w:rsidRDefault="0070223F" w:rsidP="0070223F">
      <w:pPr>
        <w:pStyle w:val="Odsekzoznamu"/>
        <w:ind w:left="0"/>
        <w:jc w:val="both"/>
        <w:rPr>
          <w:rFonts w:ascii="Segoe UI" w:hAnsi="Segoe UI" w:cs="Segoe UI"/>
        </w:rPr>
      </w:pPr>
    </w:p>
    <w:p w14:paraId="2C134135" w14:textId="77777777" w:rsidR="0070223F" w:rsidRPr="00212EFE" w:rsidRDefault="0070223F" w:rsidP="0070223F">
      <w:pPr>
        <w:pStyle w:val="Odsekzoznamu"/>
        <w:ind w:left="0"/>
        <w:jc w:val="both"/>
        <w:rPr>
          <w:rFonts w:ascii="Segoe UI" w:hAnsi="Segoe UI" w:cs="Segoe UI"/>
        </w:rPr>
      </w:pPr>
      <w:r w:rsidRPr="00212EFE">
        <w:rPr>
          <w:rFonts w:ascii="Segoe UI" w:hAnsi="Segoe UI" w:cs="Segoe UI"/>
        </w:rPr>
        <w:t xml:space="preserve">Verejný obstarávateľ týmto poskytuje dotknutým osobám, ktorých osobné údaje bude verejný obstarávateľ ako prevádzkovateľ spracovávať informácie podľa článku 13 GDPR resp. </w:t>
      </w:r>
      <w:proofErr w:type="spellStart"/>
      <w:r w:rsidRPr="00212EFE">
        <w:rPr>
          <w:rFonts w:ascii="Segoe UI" w:hAnsi="Segoe UI" w:cs="Segoe UI"/>
        </w:rPr>
        <w:t>ust</w:t>
      </w:r>
      <w:proofErr w:type="spellEnd"/>
      <w:r w:rsidRPr="00212EFE">
        <w:rPr>
          <w:rFonts w:ascii="Segoe UI" w:hAnsi="Segoe UI" w:cs="Segoe UI"/>
        </w:rPr>
        <w:t xml:space="preserve">. § 19 zákona č. 18/2018 </w:t>
      </w:r>
      <w:proofErr w:type="spellStart"/>
      <w:r w:rsidRPr="00212EFE">
        <w:rPr>
          <w:rFonts w:ascii="Segoe UI" w:hAnsi="Segoe UI" w:cs="Segoe UI"/>
        </w:rPr>
        <w:t>Z.z</w:t>
      </w:r>
      <w:proofErr w:type="spellEnd"/>
      <w:r w:rsidRPr="00212EFE">
        <w:rPr>
          <w:rFonts w:ascii="Segoe UI" w:hAnsi="Segoe UI" w:cs="Segoe UI"/>
        </w:rPr>
        <w:t>. o ochrane osobných údajov.</w:t>
      </w:r>
    </w:p>
    <w:p w14:paraId="79B949AB" w14:textId="77777777" w:rsidR="0070223F" w:rsidRPr="00212EFE" w:rsidRDefault="0070223F" w:rsidP="0070223F">
      <w:pPr>
        <w:ind w:firstLine="708"/>
        <w:jc w:val="both"/>
        <w:rPr>
          <w:rFonts w:ascii="Segoe UI" w:hAnsi="Segoe UI" w:cs="Segoe UI"/>
        </w:rPr>
      </w:pPr>
      <w:r w:rsidRPr="00212EFE">
        <w:rPr>
          <w:rFonts w:ascii="Segoe UI" w:hAnsi="Segoe UI" w:cs="Segoe UI"/>
        </w:rPr>
        <w:t>Táto informácia vysvetľuje, akým spôsobom spracúva verejný obstarávateľ ako prevádzkovateľ pri verejnom obstarávaní osobné údaje.</w:t>
      </w:r>
    </w:p>
    <w:p w14:paraId="544C26E5" w14:textId="77777777" w:rsidR="0070223F" w:rsidRPr="00212EFE" w:rsidRDefault="0070223F" w:rsidP="0070223F">
      <w:pPr>
        <w:ind w:firstLine="708"/>
        <w:jc w:val="both"/>
        <w:rPr>
          <w:rFonts w:ascii="Segoe UI" w:hAnsi="Segoe UI" w:cs="Segoe UI"/>
        </w:rPr>
      </w:pPr>
      <w:r w:rsidRPr="00212EFE">
        <w:rPr>
          <w:rFonts w:ascii="Segoe UI" w:hAnsi="Segoe UI" w:cs="Segoe UI"/>
        </w:rPr>
        <w:t>Pri spracúvaní osobných údajov sa verejný obstarávateľ riadi primárne všeobecným nariadením EÚ o ochrane osobných údajov(“</w:t>
      </w:r>
      <w:r w:rsidRPr="00212EFE">
        <w:rPr>
          <w:rFonts w:ascii="Segoe UI" w:hAnsi="Segoe UI" w:cs="Segoe UI"/>
          <w:b/>
        </w:rPr>
        <w:t>GDPR</w:t>
      </w:r>
      <w:r w:rsidRPr="00212EFE">
        <w:rPr>
          <w:rFonts w:ascii="Segoe UI" w:hAnsi="Segoe UI" w:cs="Segoe UI"/>
        </w:rPr>
        <w:t>”) a ustanoveniami Zákona o ochrane osobných údajov.</w:t>
      </w:r>
    </w:p>
    <w:p w14:paraId="087D101D" w14:textId="77777777" w:rsidR="0070223F" w:rsidRDefault="0070223F" w:rsidP="0070223F">
      <w:pPr>
        <w:jc w:val="both"/>
        <w:rPr>
          <w:rFonts w:ascii="Segoe UI" w:hAnsi="Segoe UI" w:cs="Segoe UI"/>
          <w:b/>
          <w:i/>
        </w:rPr>
      </w:pPr>
    </w:p>
    <w:p w14:paraId="40DFD1BF" w14:textId="77777777" w:rsidR="0070223F" w:rsidRPr="00212EFE" w:rsidRDefault="0070223F" w:rsidP="0070223F">
      <w:pPr>
        <w:jc w:val="both"/>
        <w:rPr>
          <w:rFonts w:ascii="Segoe UI" w:hAnsi="Segoe UI" w:cs="Segoe UI"/>
          <w:b/>
          <w:i/>
        </w:rPr>
      </w:pPr>
      <w:r w:rsidRPr="00212EFE">
        <w:rPr>
          <w:rFonts w:ascii="Segoe UI" w:hAnsi="Segoe UI" w:cs="Segoe UI"/>
          <w:b/>
          <w:i/>
        </w:rPr>
        <w:t>Údaje o prevádzkovateľovi:</w:t>
      </w:r>
    </w:p>
    <w:p w14:paraId="657E627A" w14:textId="74C94EA7" w:rsidR="0070223F" w:rsidRPr="00212EFE" w:rsidRDefault="0070223F" w:rsidP="0070223F">
      <w:pPr>
        <w:jc w:val="both"/>
        <w:rPr>
          <w:rFonts w:ascii="Segoe UI" w:hAnsi="Segoe UI" w:cs="Segoe UI"/>
        </w:rPr>
      </w:pPr>
      <w:r w:rsidRPr="00212EFE">
        <w:rPr>
          <w:rFonts w:ascii="Segoe UI" w:hAnsi="Segoe UI" w:cs="Segoe UI"/>
        </w:rPr>
        <w:t xml:space="preserve">prevádzkovateľom je verejný obstarávateľ </w:t>
      </w:r>
      <w:r w:rsidR="006C39B1">
        <w:rPr>
          <w:rFonts w:ascii="Segoe UI" w:hAnsi="Segoe UI" w:cs="Segoe UI"/>
        </w:rPr>
        <w:t>Štátna ochrana prírody Slovenskej republiky</w:t>
      </w:r>
      <w:r>
        <w:rPr>
          <w:rFonts w:ascii="Segoe UI" w:hAnsi="Segoe UI" w:cs="Segoe UI"/>
        </w:rPr>
        <w:t xml:space="preserve">, </w:t>
      </w:r>
      <w:proofErr w:type="spellStart"/>
      <w:r w:rsidRPr="00212EFE">
        <w:rPr>
          <w:rFonts w:ascii="Segoe UI" w:hAnsi="Segoe UI" w:cs="Segoe UI"/>
        </w:rPr>
        <w:t>zast</w:t>
      </w:r>
      <w:proofErr w:type="spellEnd"/>
      <w:r w:rsidRPr="00212EFE">
        <w:rPr>
          <w:rFonts w:ascii="Segoe UI" w:hAnsi="Segoe UI" w:cs="Segoe UI"/>
        </w:rPr>
        <w:t>.: ICTUS CONSULTING s.r.o.  kontaktné údaje: ICTUS CONSULTING s.r.o., Murgašova 8, 974 01 Banská Bystrica, email: ictusconsulting@ictus.sk</w:t>
      </w:r>
    </w:p>
    <w:p w14:paraId="3C94D735" w14:textId="77777777" w:rsidR="0070223F" w:rsidRDefault="0070223F" w:rsidP="0070223F">
      <w:pPr>
        <w:jc w:val="both"/>
        <w:rPr>
          <w:rFonts w:ascii="Segoe UI" w:hAnsi="Segoe UI" w:cs="Segoe UI"/>
          <w:b/>
          <w:i/>
        </w:rPr>
      </w:pPr>
    </w:p>
    <w:p w14:paraId="3510F3E1" w14:textId="77777777" w:rsidR="0070223F" w:rsidRPr="00212EFE" w:rsidRDefault="0070223F" w:rsidP="0070223F">
      <w:pPr>
        <w:jc w:val="both"/>
        <w:rPr>
          <w:rFonts w:ascii="Segoe UI" w:hAnsi="Segoe UI" w:cs="Segoe UI"/>
          <w:b/>
          <w:i/>
        </w:rPr>
      </w:pPr>
      <w:r w:rsidRPr="00212EFE">
        <w:rPr>
          <w:rFonts w:ascii="Segoe UI" w:hAnsi="Segoe UI" w:cs="Segoe UI"/>
          <w:b/>
          <w:i/>
        </w:rPr>
        <w:t>Kontaktné údaje zodpovednej osoby prevádzkovateľa:</w:t>
      </w:r>
    </w:p>
    <w:p w14:paraId="6668E098" w14:textId="77777777" w:rsidR="0070223F" w:rsidRPr="00212EFE" w:rsidRDefault="0070223F" w:rsidP="0070223F">
      <w:pPr>
        <w:jc w:val="both"/>
        <w:rPr>
          <w:rFonts w:ascii="Segoe UI" w:hAnsi="Segoe UI" w:cs="Segoe UI"/>
        </w:rPr>
      </w:pPr>
      <w:r w:rsidRPr="00212EFE">
        <w:rPr>
          <w:rFonts w:ascii="Segoe UI" w:hAnsi="Segoe UI" w:cs="Segoe UI"/>
        </w:rPr>
        <w:t>Zodpovednou osobou je: Mgr. Katarína Šebová</w:t>
      </w:r>
    </w:p>
    <w:p w14:paraId="607D0999" w14:textId="77777777" w:rsidR="0070223F" w:rsidRDefault="0070223F" w:rsidP="0070223F">
      <w:pPr>
        <w:jc w:val="both"/>
        <w:rPr>
          <w:rFonts w:ascii="Segoe UI" w:hAnsi="Segoe UI" w:cs="Segoe UI"/>
          <w:b/>
          <w:i/>
        </w:rPr>
      </w:pPr>
    </w:p>
    <w:p w14:paraId="37E61F61" w14:textId="77777777" w:rsidR="0070223F" w:rsidRPr="00212EFE" w:rsidRDefault="0070223F" w:rsidP="0070223F">
      <w:pPr>
        <w:jc w:val="both"/>
        <w:rPr>
          <w:rFonts w:ascii="Segoe UI" w:hAnsi="Segoe UI" w:cs="Segoe UI"/>
          <w:b/>
          <w:i/>
        </w:rPr>
      </w:pPr>
      <w:r w:rsidRPr="00212EFE">
        <w:rPr>
          <w:rFonts w:ascii="Segoe UI" w:hAnsi="Segoe UI" w:cs="Segoe UI"/>
          <w:b/>
          <w:i/>
        </w:rPr>
        <w:t xml:space="preserve">Z akého dôvodu verejný obstarávateľ osobné údaje spracováva: </w:t>
      </w:r>
    </w:p>
    <w:p w14:paraId="124E9C31" w14:textId="77777777" w:rsidR="0070223F" w:rsidRPr="00212EFE" w:rsidRDefault="0070223F" w:rsidP="0070223F">
      <w:pPr>
        <w:jc w:val="both"/>
        <w:rPr>
          <w:rFonts w:ascii="Segoe UI" w:hAnsi="Segoe UI" w:cs="Segoe UI"/>
        </w:rPr>
      </w:pPr>
      <w:r w:rsidRPr="00212EFE">
        <w:rPr>
          <w:rFonts w:ascii="Segoe UI" w:hAnsi="Segoe UI" w:cs="Segoe UI"/>
        </w:rPr>
        <w:t xml:space="preserve">Spracúvanie osobných údajov je nevyhnutné pre vykonanie  procesu verejného obstarávania tak, ako ho definuje zákon č. 343/2015 </w:t>
      </w:r>
      <w:proofErr w:type="spellStart"/>
      <w:r w:rsidRPr="00212EFE">
        <w:rPr>
          <w:rFonts w:ascii="Segoe UI" w:hAnsi="Segoe UI" w:cs="Segoe UI"/>
        </w:rPr>
        <w:t>Z.z</w:t>
      </w:r>
      <w:proofErr w:type="spellEnd"/>
      <w:r w:rsidRPr="00212EFE">
        <w:rPr>
          <w:rFonts w:ascii="Segoe UI" w:hAnsi="Segoe UI" w:cs="Segoe UI"/>
        </w:rPr>
        <w:t xml:space="preserve">.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množstvo dokladov, ktoré obsahujú osobné údaje fyzických osôb, s ktorými sa verejný obstarávateľ oboznamuje, musí ich preskúmať a vyhodnotiť. Právnym základom spracovania osobných údajov, ktoré mu uchádzači poskytnú je v prvom rade zákon, ktorým je zákon č. 343/2015 </w:t>
      </w:r>
      <w:proofErr w:type="spellStart"/>
      <w:r w:rsidRPr="00212EFE">
        <w:rPr>
          <w:rFonts w:ascii="Segoe UI" w:hAnsi="Segoe UI" w:cs="Segoe UI"/>
        </w:rPr>
        <w:t>Z.z</w:t>
      </w:r>
      <w:proofErr w:type="spellEnd"/>
      <w:r w:rsidRPr="00212EFE">
        <w:rPr>
          <w:rFonts w:ascii="Segoe UI" w:hAnsi="Segoe UI" w:cs="Segoe UI"/>
        </w:rPr>
        <w:t xml:space="preserve">. o verejnom obstarávaní („VO“). Jedná sa teda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6CCAB002" w14:textId="77777777" w:rsidR="0070223F" w:rsidRDefault="0070223F" w:rsidP="0070223F">
      <w:pPr>
        <w:jc w:val="both"/>
        <w:rPr>
          <w:rFonts w:ascii="Segoe UI" w:hAnsi="Segoe UI" w:cs="Segoe UI"/>
          <w:b/>
          <w:i/>
        </w:rPr>
      </w:pPr>
    </w:p>
    <w:p w14:paraId="36CF1D03" w14:textId="77777777" w:rsidR="0070223F" w:rsidRPr="00212EFE" w:rsidRDefault="0070223F" w:rsidP="0070223F">
      <w:pPr>
        <w:jc w:val="both"/>
        <w:rPr>
          <w:rFonts w:ascii="Segoe UI" w:hAnsi="Segoe UI" w:cs="Segoe UI"/>
          <w:b/>
          <w:i/>
        </w:rPr>
      </w:pPr>
      <w:r w:rsidRPr="00212EFE">
        <w:rPr>
          <w:rFonts w:ascii="Segoe UI" w:hAnsi="Segoe UI" w:cs="Segoe UI"/>
          <w:b/>
          <w:i/>
        </w:rPr>
        <w:t>Komu  verejný obstarávateľ osobné údaje sprístupňuje:</w:t>
      </w:r>
    </w:p>
    <w:p w14:paraId="4298BF4D" w14:textId="77777777" w:rsidR="0070223F" w:rsidRPr="00212EFE" w:rsidRDefault="0070223F" w:rsidP="0070223F">
      <w:pPr>
        <w:jc w:val="both"/>
        <w:rPr>
          <w:rFonts w:ascii="Segoe UI" w:hAnsi="Segoe UI" w:cs="Segoe UI"/>
        </w:rPr>
      </w:pPr>
      <w:r w:rsidRPr="00212EFE">
        <w:rPr>
          <w:rFonts w:ascii="Segoe UI" w:hAnsi="Segoe UI" w:cs="Segoe UI"/>
        </w:rPr>
        <w:t xml:space="preserve">Osobné údaje získané v rámci procesu verejného obstarávania sprístupňuje verejný obstarávateľ  len v nevyhnutnej miere napr. svojim zamestnancom, osobám, ktoré poveruje vykonaním jednotlivých úkonov. Veľmi podstatné je, že verejný obstarávateľ poveril vykonaním verejného obstarávania, </w:t>
      </w:r>
      <w:proofErr w:type="spellStart"/>
      <w:r w:rsidRPr="00212EFE">
        <w:rPr>
          <w:rFonts w:ascii="Segoe UI" w:hAnsi="Segoe UI" w:cs="Segoe UI"/>
        </w:rPr>
        <w:t>t.j</w:t>
      </w:r>
      <w:proofErr w:type="spellEnd"/>
      <w:r w:rsidRPr="00212EFE">
        <w:rPr>
          <w:rFonts w:ascii="Segoe UI" w:hAnsi="Segoe UI" w:cs="Segoe UI"/>
        </w:rPr>
        <w:t xml:space="preserve">. organizáciou tohto procesu v zmysle zákona o VO, vrátane vykonania všetkých úkonov pri procese VO, tzv. sprostredkovateľa, ktorým je ICTUS CONSULTING s.r.o., IČO: 50 279 513, so sídlom Murgašova 8, 974 01 Banská Bystrica („sprostredkovateľ“). Sprostredkovateľ spracováva osobné údaje v mene verejného obstarávateľa ako prevádzkovateľa na základe osobitnej zmluvy o spracovávaní osobných údajov. V tejto zmluve sprostredkovateľ vyhlásil, že prijal primerané technické a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zákone o VO.  Nakoľko v zmysle zákona o VO sa jednotlivé fázy/procesy VO vrátane dokumentov (ponúk) uchádzačov zverejňujú, verejný obstarávateľ týmto informuje uchádzačov a všetky dotknuté osoby, ktorých osobné údaje budú spracovávané v procese VO, že budú zverejnené vo vestníku VO vedenom Úradom pre verejné obstarávanie a tiež v Úradnom vestníku EÚ. V súvislosti so zverejňovaním ponúk, zmlúv a ostatných dokladov si prosím prečítajte tú časť výzvy a súťažných podkladov, ktoré od uchádzačov žiadajú poskytnutie ponuky v elektronickej podobe s takými úpravami, ktoré znemožňujú identifikáciu fyzickej osoby podľa identifikátorov, ktorými je rodné číslo, dátum narodenia, vlastnoručný podpis a tiež napríklad údajov o spáchaných trestných činov a priestupkov, ktoré vyplývajú z výpisu z registra trestov. Tieto údaje by mal uchádzač v elektronickej verzii prekryť takým spôsobom, aby podľa nich nemohlo dôjsť k identifikácii a individualizácii konkrétnej fyzickej osoby v rámci ich sprístupnenia verejnosti vo vestníkoch.  Zverejnenie týchto údajov vo verejne prístupných vestníkoch by totiž mohlo spôsobiť ujmu na právach fyzickej osoby a nie je v súlade so zásadami spracovávania osobných údajov, ktorými je minimalizácia spracovávania a rozsahu, ktorý je nevyhnutný na zverejnenie a zároveň dodržanie transparentnosti procesu VO. </w:t>
      </w:r>
    </w:p>
    <w:p w14:paraId="78EFC430" w14:textId="77777777" w:rsidR="0070223F" w:rsidRDefault="0070223F" w:rsidP="0070223F">
      <w:pPr>
        <w:jc w:val="both"/>
        <w:rPr>
          <w:rFonts w:ascii="Segoe UI" w:hAnsi="Segoe UI" w:cs="Segoe UI"/>
          <w:b/>
          <w:i/>
        </w:rPr>
      </w:pPr>
    </w:p>
    <w:p w14:paraId="21464FC3" w14:textId="77777777" w:rsidR="0070223F" w:rsidRPr="00212EFE" w:rsidRDefault="0070223F" w:rsidP="0070223F">
      <w:pPr>
        <w:jc w:val="both"/>
        <w:rPr>
          <w:rFonts w:ascii="Segoe UI" w:hAnsi="Segoe UI" w:cs="Segoe UI"/>
          <w:b/>
          <w:i/>
        </w:rPr>
      </w:pPr>
      <w:r w:rsidRPr="00212EFE">
        <w:rPr>
          <w:rFonts w:ascii="Segoe UI" w:hAnsi="Segoe UI" w:cs="Segoe UI"/>
          <w:b/>
          <w:i/>
        </w:rPr>
        <w:t xml:space="preserve">Do ktorých krajín prenáša verejný obstarávateľ  osobné údaje? </w:t>
      </w:r>
    </w:p>
    <w:p w14:paraId="216EBC17" w14:textId="77777777" w:rsidR="0070223F" w:rsidRPr="00212EFE" w:rsidRDefault="0070223F" w:rsidP="0070223F">
      <w:pPr>
        <w:jc w:val="both"/>
        <w:rPr>
          <w:rFonts w:ascii="Segoe UI" w:hAnsi="Segoe UI" w:cs="Segoe UI"/>
        </w:rPr>
      </w:pPr>
      <w:r w:rsidRPr="00212EFE">
        <w:rPr>
          <w:rFonts w:ascii="Segoe UI" w:hAnsi="Segoe UI" w:cs="Segoe UI"/>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30328670" w14:textId="77777777" w:rsidR="0070223F" w:rsidRDefault="0070223F" w:rsidP="0070223F">
      <w:pPr>
        <w:jc w:val="both"/>
        <w:rPr>
          <w:rFonts w:ascii="Segoe UI" w:hAnsi="Segoe UI" w:cs="Segoe UI"/>
          <w:b/>
          <w:i/>
        </w:rPr>
      </w:pPr>
    </w:p>
    <w:p w14:paraId="1D5C467D" w14:textId="77777777" w:rsidR="0070223F" w:rsidRPr="00212EFE" w:rsidRDefault="0070223F" w:rsidP="0070223F">
      <w:pPr>
        <w:jc w:val="both"/>
        <w:rPr>
          <w:rFonts w:ascii="Segoe UI" w:hAnsi="Segoe UI" w:cs="Segoe UI"/>
          <w:b/>
          <w:i/>
        </w:rPr>
      </w:pPr>
      <w:r w:rsidRPr="00212EFE">
        <w:rPr>
          <w:rFonts w:ascii="Segoe UI" w:hAnsi="Segoe UI" w:cs="Segoe UI"/>
          <w:b/>
          <w:i/>
        </w:rPr>
        <w:t xml:space="preserve">Ako dlho uchováva verejný obstarávateľ Vaše osobné údaje? </w:t>
      </w:r>
    </w:p>
    <w:p w14:paraId="7808EE0B" w14:textId="7272AF31" w:rsidR="0070223F" w:rsidRPr="00212EFE" w:rsidRDefault="0070223F" w:rsidP="0070223F">
      <w:pPr>
        <w:jc w:val="both"/>
        <w:rPr>
          <w:rFonts w:ascii="Segoe UI" w:hAnsi="Segoe UI" w:cs="Segoe UI"/>
        </w:rPr>
      </w:pPr>
      <w:r w:rsidRPr="00212EFE">
        <w:rPr>
          <w:rFonts w:ascii="Segoe UI" w:hAnsi="Segoe UI" w:cs="Segoe UI"/>
        </w:rPr>
        <w:t xml:space="preserve">Osobné údaje uchováva verejný obstarávateľ najviac dovtedy, kým je to potrebné na účely, na ktoré sa osobné údaje spracúvajú. V prípade, ak sa uchádzač VO len zúčastní, avšak nie je víťazom, s ktorým je uzatvorená zmluva, jeho osobné údaje sa budú spracovávať najdlhšie po dobu 5 rokov odo dňa ukončenia VO.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09A10486" w14:textId="77777777" w:rsidR="0070223F" w:rsidRDefault="0070223F" w:rsidP="0070223F">
      <w:pPr>
        <w:jc w:val="both"/>
        <w:rPr>
          <w:rFonts w:ascii="Segoe UI" w:hAnsi="Segoe UI" w:cs="Segoe UI"/>
          <w:b/>
          <w:i/>
        </w:rPr>
      </w:pPr>
    </w:p>
    <w:p w14:paraId="01374B25" w14:textId="77777777" w:rsidR="0070223F" w:rsidRPr="00212EFE" w:rsidRDefault="0070223F" w:rsidP="0070223F">
      <w:pPr>
        <w:jc w:val="both"/>
        <w:rPr>
          <w:rFonts w:ascii="Segoe UI" w:hAnsi="Segoe UI" w:cs="Segoe UI"/>
          <w:b/>
          <w:i/>
        </w:rPr>
      </w:pPr>
      <w:r w:rsidRPr="00212EFE">
        <w:rPr>
          <w:rFonts w:ascii="Segoe UI" w:hAnsi="Segoe UI" w:cs="Segoe UI"/>
          <w:b/>
          <w:i/>
        </w:rPr>
        <w:t xml:space="preserve">Ako o Vás získava verejný obstarávateľ osobné údaje? </w:t>
      </w:r>
    </w:p>
    <w:p w14:paraId="414A8257" w14:textId="77777777" w:rsidR="0070223F" w:rsidRPr="00212EFE" w:rsidRDefault="0070223F" w:rsidP="0070223F">
      <w:pPr>
        <w:jc w:val="both"/>
        <w:rPr>
          <w:rFonts w:ascii="Segoe UI" w:hAnsi="Segoe UI" w:cs="Segoe UI"/>
        </w:rPr>
      </w:pPr>
      <w:r w:rsidRPr="00212EFE">
        <w:rPr>
          <w:rFonts w:ascii="Segoe UI" w:hAnsi="Segoe UI" w:cs="Segoe UI"/>
        </w:rPr>
        <w:t>Osobné údaje získava verejný obstarávateľ výlučne od dotknutých osôb, t.</w:t>
      </w:r>
      <w:r>
        <w:rPr>
          <w:rFonts w:ascii="Segoe UI" w:hAnsi="Segoe UI" w:cs="Segoe UI"/>
        </w:rPr>
        <w:t xml:space="preserve"> </w:t>
      </w:r>
      <w:r w:rsidRPr="00212EFE">
        <w:rPr>
          <w:rFonts w:ascii="Segoe UI" w:hAnsi="Segoe UI" w:cs="Segoe UI"/>
        </w:rPr>
        <w:t xml:space="preserve">j. dotknuté osoby mu ich sami poskytnú ako súčasť ponuky vo verejnom obstarávaní. </w:t>
      </w:r>
    </w:p>
    <w:p w14:paraId="62770A69" w14:textId="77777777" w:rsidR="0070223F" w:rsidRDefault="0070223F" w:rsidP="0070223F">
      <w:pPr>
        <w:jc w:val="both"/>
        <w:rPr>
          <w:rFonts w:ascii="Segoe UI" w:hAnsi="Segoe UI" w:cs="Segoe UI"/>
          <w:b/>
          <w:i/>
        </w:rPr>
      </w:pPr>
    </w:p>
    <w:p w14:paraId="0BD75C67" w14:textId="77777777" w:rsidR="0070223F" w:rsidRPr="00212EFE" w:rsidRDefault="0070223F" w:rsidP="0070223F">
      <w:pPr>
        <w:jc w:val="both"/>
        <w:rPr>
          <w:rFonts w:ascii="Segoe UI" w:hAnsi="Segoe UI" w:cs="Segoe UI"/>
        </w:rPr>
      </w:pPr>
      <w:r w:rsidRPr="00212EFE">
        <w:rPr>
          <w:rFonts w:ascii="Segoe UI" w:hAnsi="Segoe UI" w:cs="Segoe UI"/>
          <w:b/>
          <w:i/>
        </w:rPr>
        <w:t xml:space="preserve">Aké práva má dotknutá osoba? </w:t>
      </w:r>
    </w:p>
    <w:p w14:paraId="6000915D" w14:textId="77777777" w:rsidR="0070223F" w:rsidRPr="00212EFE" w:rsidRDefault="0070223F" w:rsidP="0070223F">
      <w:pPr>
        <w:jc w:val="both"/>
        <w:rPr>
          <w:rFonts w:ascii="Segoe UI" w:hAnsi="Segoe UI" w:cs="Segoe UI"/>
          <w:color w:val="262626"/>
        </w:rPr>
      </w:pPr>
      <w:r w:rsidRPr="00212EFE">
        <w:rPr>
          <w:rFonts w:ascii="Segoe UI" w:hAnsi="Segoe UI" w:cs="Segoe UI"/>
        </w:rPr>
        <w:t xml:space="preserve">Ak ste predložili do procesu verejného obstarávania svoje osobné údaje v takom rozsahu, že je na základe nich možná Vaša priama alebo nepriama identifikácia, ste dotknutá osoba.  </w:t>
      </w:r>
      <w:r w:rsidRPr="00212EFE">
        <w:rPr>
          <w:rFonts w:ascii="Segoe UI" w:hAnsi="Segoe UI" w:cs="Segoe UI"/>
          <w:color w:val="262626"/>
        </w:rPr>
        <w:t xml:space="preserve">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ICTUS CONSULTING s.r.o., Murgašova  8, 974 01 Banská Bystrica alebo mailom na: </w:t>
      </w:r>
      <w:r w:rsidRPr="00212EFE">
        <w:rPr>
          <w:rFonts w:ascii="Segoe UI" w:hAnsi="Segoe UI" w:cs="Segoe UI"/>
          <w:i/>
          <w:color w:val="262626"/>
        </w:rPr>
        <w:t>ictusconsulting</w:t>
      </w:r>
      <w:r w:rsidRPr="00212EFE">
        <w:rPr>
          <w:rFonts w:ascii="Segoe UI" w:hAnsi="Segoe UI" w:cs="Segoe UI"/>
          <w:i/>
        </w:rPr>
        <w:t>@ictus.sk.</w:t>
      </w:r>
    </w:p>
    <w:p w14:paraId="10D59499" w14:textId="77777777" w:rsidR="0070223F" w:rsidRPr="00212EFE" w:rsidRDefault="0070223F" w:rsidP="0070223F">
      <w:pPr>
        <w:jc w:val="both"/>
        <w:rPr>
          <w:rFonts w:ascii="Segoe UI" w:hAnsi="Segoe UI" w:cs="Segoe UI"/>
        </w:rPr>
      </w:pPr>
    </w:p>
    <w:p w14:paraId="6CB27610" w14:textId="460E53A2" w:rsidR="0070223F" w:rsidRPr="00212EFE" w:rsidRDefault="0070223F" w:rsidP="0070223F">
      <w:pPr>
        <w:ind w:left="3540" w:firstLine="708"/>
        <w:jc w:val="both"/>
        <w:rPr>
          <w:rFonts w:ascii="Segoe UI" w:hAnsi="Segoe UI" w:cs="Segoe UI"/>
        </w:rPr>
      </w:pPr>
      <w:r w:rsidRPr="0070223F">
        <w:rPr>
          <w:rFonts w:ascii="Segoe UI" w:hAnsi="Segoe UI" w:cs="Segoe UI"/>
        </w:rPr>
        <w:t>Štátna ochrana prírody Slovenskej republiky</w:t>
      </w:r>
    </w:p>
    <w:p w14:paraId="07772DDA" w14:textId="235AEE3F" w:rsidR="0070223F" w:rsidRPr="00DA4109" w:rsidRDefault="0070223F" w:rsidP="005E5434">
      <w:pPr>
        <w:ind w:left="2124" w:firstLine="708"/>
        <w:jc w:val="both"/>
        <w:rPr>
          <w:sz w:val="22"/>
          <w:szCs w:val="22"/>
        </w:rPr>
      </w:pPr>
      <w:r w:rsidRPr="00212EFE">
        <w:rPr>
          <w:rFonts w:ascii="Segoe UI" w:hAnsi="Segoe UI" w:cs="Segoe UI"/>
        </w:rPr>
        <w:t xml:space="preserve">        </w:t>
      </w:r>
      <w:proofErr w:type="spellStart"/>
      <w:r w:rsidRPr="00212EFE">
        <w:rPr>
          <w:rFonts w:ascii="Segoe UI" w:hAnsi="Segoe UI" w:cs="Segoe UI"/>
        </w:rPr>
        <w:t>Zast</w:t>
      </w:r>
      <w:proofErr w:type="spellEnd"/>
      <w:r w:rsidRPr="00212EFE">
        <w:rPr>
          <w:rFonts w:ascii="Segoe UI" w:hAnsi="Segoe UI" w:cs="Segoe UI"/>
        </w:rPr>
        <w:t>. ICTUS CONSULTING s.r.o.,  konateľom Mgr. Katarína Šebov</w:t>
      </w:r>
      <w:r w:rsidR="005E5434">
        <w:rPr>
          <w:sz w:val="22"/>
          <w:szCs w:val="22"/>
        </w:rPr>
        <w:t>á</w:t>
      </w:r>
    </w:p>
    <w:sectPr w:rsidR="0070223F" w:rsidRPr="00DA4109" w:rsidSect="00DA4109">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39FC9" w14:textId="77777777" w:rsidR="003F64A2" w:rsidRDefault="003F64A2">
      <w:r>
        <w:separator/>
      </w:r>
    </w:p>
  </w:endnote>
  <w:endnote w:type="continuationSeparator" w:id="0">
    <w:p w14:paraId="50F913C0" w14:textId="77777777" w:rsidR="003F64A2" w:rsidRDefault="003F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ITCBookmanEE">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BD1BF" w14:textId="77777777" w:rsidR="003F64A2" w:rsidRDefault="003F64A2">
      <w:r>
        <w:separator/>
      </w:r>
    </w:p>
  </w:footnote>
  <w:footnote w:type="continuationSeparator" w:id="0">
    <w:p w14:paraId="637557B9" w14:textId="77777777" w:rsidR="003F64A2" w:rsidRDefault="003F6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40F89" w14:textId="724C0D66" w:rsidR="003F64A2" w:rsidRPr="00CE4F0B" w:rsidRDefault="003F64A2" w:rsidP="00DA4109">
    <w:pPr>
      <w:pStyle w:val="Bezriadkovania"/>
      <w:jc w:val="center"/>
    </w:pPr>
    <w:r w:rsidRPr="00CE4F0B">
      <w:rPr>
        <w:noProof/>
        <w:lang w:eastAsia="sk-SK"/>
      </w:rPr>
      <w:drawing>
        <wp:inline distT="0" distB="0" distL="0" distR="0" wp14:anchorId="594C7554" wp14:editId="653E006A">
          <wp:extent cx="600075" cy="809625"/>
          <wp:effectExtent l="0" t="0" r="0" b="0"/>
          <wp:docPr id="3" name="Obrázok 3" descr="sop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ps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809625"/>
                  </a:xfrm>
                  <a:prstGeom prst="rect">
                    <a:avLst/>
                  </a:prstGeom>
                  <a:noFill/>
                  <a:ln>
                    <a:noFill/>
                  </a:ln>
                </pic:spPr>
              </pic:pic>
            </a:graphicData>
          </a:graphic>
        </wp:inline>
      </w:drawing>
    </w:r>
  </w:p>
  <w:p w14:paraId="7734E517" w14:textId="77777777" w:rsidR="003F64A2" w:rsidRPr="00CE4F0B" w:rsidRDefault="003F64A2" w:rsidP="00DA4109">
    <w:pPr>
      <w:spacing w:line="360" w:lineRule="auto"/>
      <w:jc w:val="center"/>
      <w:rPr>
        <w:b/>
        <w:sz w:val="22"/>
        <w:szCs w:val="22"/>
      </w:rPr>
    </w:pPr>
    <w:r w:rsidRPr="00CE4F0B">
      <w:rPr>
        <w:b/>
        <w:sz w:val="22"/>
        <w:szCs w:val="22"/>
      </w:rPr>
      <w:t>ŠTÁTNA OCHRANA PRÍRODY SLOVENSKEJ REPUBLIKY</w:t>
    </w:r>
  </w:p>
  <w:p w14:paraId="434599F8" w14:textId="77777777" w:rsidR="003F64A2" w:rsidRPr="00CE4F0B" w:rsidRDefault="003F64A2" w:rsidP="00DA4109">
    <w:pPr>
      <w:spacing w:line="360" w:lineRule="auto"/>
      <w:jc w:val="center"/>
      <w:rPr>
        <w:b/>
        <w:sz w:val="22"/>
        <w:szCs w:val="22"/>
      </w:rPr>
    </w:pPr>
    <w:r w:rsidRPr="00CE4F0B">
      <w:rPr>
        <w:b/>
        <w:sz w:val="22"/>
        <w:szCs w:val="22"/>
      </w:rPr>
      <w:t>TAJOVSKÉHO 28B, 974 01 Banská Bystrica</w:t>
    </w:r>
  </w:p>
  <w:p w14:paraId="60308740" w14:textId="77777777" w:rsidR="003F64A2" w:rsidRPr="00CE4F0B" w:rsidRDefault="003F64A2" w:rsidP="00DA4109">
    <w:pPr>
      <w:pBdr>
        <w:bottom w:val="single" w:sz="12" w:space="1" w:color="auto"/>
      </w:pBdr>
      <w:spacing w:line="276" w:lineRule="auto"/>
      <w:jc w:val="both"/>
      <w:rPr>
        <w:rFonts w:ascii="Arial Narrow" w:hAnsi="Arial Narrow"/>
        <w:sz w:val="22"/>
        <w:szCs w:val="22"/>
      </w:rPr>
    </w:pPr>
  </w:p>
  <w:p w14:paraId="40C17904" w14:textId="77777777" w:rsidR="003F64A2" w:rsidRPr="00CE4F0B" w:rsidRDefault="003F64A2" w:rsidP="00DA4109">
    <w:pPr>
      <w:spacing w:after="120" w:line="276" w:lineRule="auto"/>
      <w:rPr>
        <w:rFonts w:ascii="Arial Narrow" w:hAnsi="Arial Narrow"/>
        <w:b/>
        <w:sz w:val="22"/>
        <w:szCs w:val="22"/>
      </w:rPr>
    </w:pPr>
  </w:p>
  <w:p w14:paraId="7E8C6CDD" w14:textId="77777777" w:rsidR="003F64A2" w:rsidRDefault="003F64A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96E4D2"/>
    <w:lvl w:ilvl="0">
      <w:start w:val="1"/>
      <w:numFmt w:val="decimal"/>
      <w:pStyle w:val="Nadpis1"/>
      <w:lvlText w:val="Článok %1."/>
      <w:lvlJc w:val="left"/>
      <w:pPr>
        <w:tabs>
          <w:tab w:val="num" w:pos="1080"/>
        </w:tabs>
        <w:ind w:left="0" w:firstLine="0"/>
      </w:pPr>
      <w:rPr>
        <w:rFonts w:hint="default"/>
      </w:rPr>
    </w:lvl>
    <w:lvl w:ilvl="1">
      <w:start w:val="1"/>
      <w:numFmt w:val="decimal"/>
      <w:pStyle w:val="Nadpis2"/>
      <w:lvlText w:val="%1.%2"/>
      <w:lvlJc w:val="left"/>
      <w:pPr>
        <w:tabs>
          <w:tab w:val="num" w:pos="568"/>
        </w:tabs>
        <w:ind w:left="568" w:firstLine="0"/>
      </w:pPr>
      <w:rPr>
        <w:rFonts w:ascii="Times New Roman" w:hAnsi="Times New Roman" w:hint="default"/>
        <w:b w:val="0"/>
        <w:sz w:val="20"/>
        <w:szCs w:val="20"/>
      </w:rPr>
    </w:lvl>
    <w:lvl w:ilvl="2">
      <w:start w:val="1"/>
      <w:numFmt w:val="lowerLetter"/>
      <w:pStyle w:val="Nadpis3"/>
      <w:lvlText w:val="%3)"/>
      <w:lvlJc w:val="left"/>
      <w:pPr>
        <w:tabs>
          <w:tab w:val="num" w:pos="-1260"/>
        </w:tabs>
        <w:ind w:left="-268" w:firstLine="0"/>
      </w:pPr>
      <w:rPr>
        <w:rFonts w:hint="default"/>
      </w:rPr>
    </w:lvl>
    <w:lvl w:ilvl="3">
      <w:start w:val="1"/>
      <w:numFmt w:val="none"/>
      <w:pStyle w:val="Nadpis4"/>
      <w:suff w:val="nothing"/>
      <w:lvlText w:val=""/>
      <w:lvlJc w:val="left"/>
      <w:pPr>
        <w:ind w:left="-1260" w:firstLine="0"/>
      </w:pPr>
      <w:rPr>
        <w:rFonts w:hint="default"/>
      </w:rPr>
    </w:lvl>
    <w:lvl w:ilvl="4">
      <w:start w:val="1"/>
      <w:numFmt w:val="decimal"/>
      <w:pStyle w:val="Nadpis5"/>
      <w:lvlText w:val=".%5"/>
      <w:lvlJc w:val="left"/>
      <w:pPr>
        <w:tabs>
          <w:tab w:val="num" w:pos="-1260"/>
        </w:tabs>
        <w:ind w:left="-1260" w:firstLine="0"/>
      </w:pPr>
      <w:rPr>
        <w:rFonts w:hint="default"/>
      </w:rPr>
    </w:lvl>
    <w:lvl w:ilvl="5">
      <w:start w:val="1"/>
      <w:numFmt w:val="decimal"/>
      <w:pStyle w:val="Nadpis6"/>
      <w:lvlText w:val=".%5.%6"/>
      <w:lvlJc w:val="left"/>
      <w:pPr>
        <w:tabs>
          <w:tab w:val="num" w:pos="-1260"/>
        </w:tabs>
        <w:ind w:left="-1260" w:firstLine="0"/>
      </w:pPr>
      <w:rPr>
        <w:rFonts w:hint="default"/>
      </w:rPr>
    </w:lvl>
    <w:lvl w:ilvl="6">
      <w:start w:val="1"/>
      <w:numFmt w:val="decimal"/>
      <w:pStyle w:val="Nadpis7"/>
      <w:lvlText w:val=".%5.%6.%7"/>
      <w:lvlJc w:val="left"/>
      <w:pPr>
        <w:tabs>
          <w:tab w:val="num" w:pos="-1260"/>
        </w:tabs>
        <w:ind w:left="-1260" w:firstLine="0"/>
      </w:pPr>
      <w:rPr>
        <w:rFonts w:hint="default"/>
      </w:rPr>
    </w:lvl>
    <w:lvl w:ilvl="7">
      <w:start w:val="1"/>
      <w:numFmt w:val="decimal"/>
      <w:pStyle w:val="Nadpis8"/>
      <w:lvlText w:val=".%5.%6.%7.%8"/>
      <w:lvlJc w:val="left"/>
      <w:pPr>
        <w:tabs>
          <w:tab w:val="num" w:pos="-1260"/>
        </w:tabs>
        <w:ind w:left="-1260" w:firstLine="0"/>
      </w:pPr>
      <w:rPr>
        <w:rFonts w:hint="default"/>
      </w:rPr>
    </w:lvl>
    <w:lvl w:ilvl="8">
      <w:start w:val="1"/>
      <w:numFmt w:val="decimal"/>
      <w:pStyle w:val="Nadpis9"/>
      <w:lvlText w:val=".%5.%6.%7.%8.%9"/>
      <w:lvlJc w:val="left"/>
      <w:pPr>
        <w:tabs>
          <w:tab w:val="num" w:pos="-1260"/>
        </w:tabs>
        <w:ind w:left="-1260" w:firstLine="0"/>
      </w:pPr>
      <w:rPr>
        <w:rFonts w:hint="default"/>
      </w:rPr>
    </w:lvl>
  </w:abstractNum>
  <w:abstractNum w:abstractNumId="1">
    <w:nsid w:val="00B60577"/>
    <w:multiLevelType w:val="hybridMultilevel"/>
    <w:tmpl w:val="9FDE814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nsid w:val="03F3297F"/>
    <w:multiLevelType w:val="multilevel"/>
    <w:tmpl w:val="587C239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3F56E13"/>
    <w:multiLevelType w:val="multilevel"/>
    <w:tmpl w:val="BB24049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835FCA"/>
    <w:multiLevelType w:val="hybridMultilevel"/>
    <w:tmpl w:val="F6A227F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A1A407C"/>
    <w:multiLevelType w:val="hybridMultilevel"/>
    <w:tmpl w:val="DA5A59C2"/>
    <w:lvl w:ilvl="0" w:tplc="A22E6248">
      <w:start w:val="935"/>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CFC61AE"/>
    <w:multiLevelType w:val="multilevel"/>
    <w:tmpl w:val="A4106CD2"/>
    <w:lvl w:ilvl="0">
      <w:start w:val="1"/>
      <w:numFmt w:val="decimal"/>
      <w:lvlText w:val="%1."/>
      <w:lvlJc w:val="left"/>
      <w:pPr>
        <w:ind w:left="1080" w:hanging="360"/>
      </w:pPr>
      <w:rPr>
        <w:rFonts w:hint="default"/>
      </w:rPr>
    </w:lvl>
    <w:lvl w:ilvl="1">
      <w:start w:val="2"/>
      <w:numFmt w:val="decimal"/>
      <w:isLgl/>
      <w:lvlText w:val="%1.%2"/>
      <w:lvlJc w:val="left"/>
      <w:pPr>
        <w:ind w:left="1275" w:hanging="39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480" w:hanging="1440"/>
      </w:pPr>
      <w:rPr>
        <w:rFonts w:hint="default"/>
      </w:rPr>
    </w:lvl>
  </w:abstractNum>
  <w:abstractNum w:abstractNumId="7">
    <w:nsid w:val="10B40AE4"/>
    <w:multiLevelType w:val="hybridMultilevel"/>
    <w:tmpl w:val="F16C49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12E3F92"/>
    <w:multiLevelType w:val="hybridMultilevel"/>
    <w:tmpl w:val="E852312C"/>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18B458A"/>
    <w:multiLevelType w:val="hybridMultilevel"/>
    <w:tmpl w:val="00609D70"/>
    <w:lvl w:ilvl="0" w:tplc="DA4413B2">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nsid w:val="151E5231"/>
    <w:multiLevelType w:val="hybridMultilevel"/>
    <w:tmpl w:val="A41C2F0A"/>
    <w:lvl w:ilvl="0" w:tplc="DDA6A28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6975E66"/>
    <w:multiLevelType w:val="hybridMultilevel"/>
    <w:tmpl w:val="D2BE481E"/>
    <w:lvl w:ilvl="0" w:tplc="7D7C5C2E">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2">
    <w:nsid w:val="16D05103"/>
    <w:multiLevelType w:val="hybridMultilevel"/>
    <w:tmpl w:val="D9D0A624"/>
    <w:lvl w:ilvl="0" w:tplc="27DEF21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B8F686B"/>
    <w:multiLevelType w:val="multilevel"/>
    <w:tmpl w:val="B7189426"/>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Wingdings" w:hAnsi="Wingdings" w:cs="Wingding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2B657D"/>
    <w:multiLevelType w:val="hybridMultilevel"/>
    <w:tmpl w:val="5FC8E76C"/>
    <w:lvl w:ilvl="0" w:tplc="F45C06D8">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C552C52"/>
    <w:multiLevelType w:val="hybridMultilevel"/>
    <w:tmpl w:val="4CA847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330334B"/>
    <w:multiLevelType w:val="hybridMultilevel"/>
    <w:tmpl w:val="3ECA4D22"/>
    <w:lvl w:ilvl="0" w:tplc="146CE2B8">
      <w:start w:val="1"/>
      <w:numFmt w:val="lowerLetter"/>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7896F24"/>
    <w:multiLevelType w:val="hybridMultilevel"/>
    <w:tmpl w:val="AEAEC068"/>
    <w:lvl w:ilvl="0" w:tplc="CA9092D0">
      <w:start w:val="1"/>
      <w:numFmt w:val="decimal"/>
      <w:lvlText w:val="7.%1"/>
      <w:lvlJc w:val="left"/>
      <w:pPr>
        <w:ind w:left="720" w:hanging="360"/>
      </w:pPr>
      <w:rPr>
        <w:rFonts w:ascii="Segoe UI" w:hAnsi="Segoe UI" w:cs="Segoe UI" w:hint="default"/>
        <w:b/>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7E65C18"/>
    <w:multiLevelType w:val="hybridMultilevel"/>
    <w:tmpl w:val="452ADA68"/>
    <w:lvl w:ilvl="0" w:tplc="67547D60">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2C3B1A44"/>
    <w:multiLevelType w:val="hybridMultilevel"/>
    <w:tmpl w:val="853CE78A"/>
    <w:lvl w:ilvl="0" w:tplc="397E1F6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EAE7502"/>
    <w:multiLevelType w:val="hybridMultilevel"/>
    <w:tmpl w:val="3F4E25B8"/>
    <w:lvl w:ilvl="0" w:tplc="2B4EACA8">
      <w:start w:val="1"/>
      <w:numFmt w:val="decimal"/>
      <w:lvlText w:val="5.%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00F7792"/>
    <w:multiLevelType w:val="hybridMultilevel"/>
    <w:tmpl w:val="F32210D8"/>
    <w:lvl w:ilvl="0" w:tplc="C45A563E">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2">
    <w:nsid w:val="304511C7"/>
    <w:multiLevelType w:val="multilevel"/>
    <w:tmpl w:val="CC5442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7601616"/>
    <w:multiLevelType w:val="hybridMultilevel"/>
    <w:tmpl w:val="7C043FCA"/>
    <w:lvl w:ilvl="0" w:tplc="3356CBA2">
      <w:start w:val="1"/>
      <w:numFmt w:val="decimal"/>
      <w:lvlText w:val="4.%1"/>
      <w:lvlJc w:val="left"/>
      <w:pPr>
        <w:ind w:left="720" w:hanging="360"/>
      </w:pPr>
      <w:rPr>
        <w:rFonts w:asciiTheme="minorHAnsi" w:hAnsiTheme="minorHAnsi" w:hint="default"/>
        <w:b/>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BBE268B"/>
    <w:multiLevelType w:val="hybridMultilevel"/>
    <w:tmpl w:val="FC6A3064"/>
    <w:lvl w:ilvl="0" w:tplc="BF4201CA">
      <w:start w:val="1"/>
      <w:numFmt w:val="decimal"/>
      <w:lvlText w:val="8.%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BEE6BB0"/>
    <w:multiLevelType w:val="hybridMultilevel"/>
    <w:tmpl w:val="9B4429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1ED6B9A"/>
    <w:multiLevelType w:val="hybridMultilevel"/>
    <w:tmpl w:val="6756D4E2"/>
    <w:lvl w:ilvl="0" w:tplc="1CDEDA48">
      <w:start w:val="1"/>
      <w:numFmt w:val="lowerLetter"/>
      <w:lvlText w:val="%1)"/>
      <w:lvlJc w:val="left"/>
      <w:pPr>
        <w:tabs>
          <w:tab w:val="num" w:pos="2396"/>
        </w:tabs>
        <w:ind w:left="2509" w:hanging="284"/>
      </w:pPr>
    </w:lvl>
    <w:lvl w:ilvl="1" w:tplc="04050019">
      <w:start w:val="1"/>
      <w:numFmt w:val="decimal"/>
      <w:lvlText w:val="%2."/>
      <w:lvlJc w:val="left"/>
      <w:pPr>
        <w:tabs>
          <w:tab w:val="num" w:pos="3552"/>
        </w:tabs>
        <w:ind w:left="3552" w:hanging="360"/>
      </w:pPr>
    </w:lvl>
    <w:lvl w:ilvl="2" w:tplc="0405001B">
      <w:start w:val="1"/>
      <w:numFmt w:val="decimal"/>
      <w:lvlText w:val="%3."/>
      <w:lvlJc w:val="left"/>
      <w:pPr>
        <w:tabs>
          <w:tab w:val="num" w:pos="4272"/>
        </w:tabs>
        <w:ind w:left="4272" w:hanging="360"/>
      </w:pPr>
    </w:lvl>
    <w:lvl w:ilvl="3" w:tplc="0405000F">
      <w:start w:val="1"/>
      <w:numFmt w:val="decimal"/>
      <w:lvlText w:val="%4."/>
      <w:lvlJc w:val="left"/>
      <w:pPr>
        <w:tabs>
          <w:tab w:val="num" w:pos="4992"/>
        </w:tabs>
        <w:ind w:left="4992" w:hanging="360"/>
      </w:pPr>
    </w:lvl>
    <w:lvl w:ilvl="4" w:tplc="04050019">
      <w:start w:val="1"/>
      <w:numFmt w:val="decimal"/>
      <w:lvlText w:val="%5."/>
      <w:lvlJc w:val="left"/>
      <w:pPr>
        <w:tabs>
          <w:tab w:val="num" w:pos="5712"/>
        </w:tabs>
        <w:ind w:left="5712" w:hanging="360"/>
      </w:pPr>
    </w:lvl>
    <w:lvl w:ilvl="5" w:tplc="0405001B">
      <w:start w:val="1"/>
      <w:numFmt w:val="decimal"/>
      <w:lvlText w:val="%6."/>
      <w:lvlJc w:val="left"/>
      <w:pPr>
        <w:tabs>
          <w:tab w:val="num" w:pos="6432"/>
        </w:tabs>
        <w:ind w:left="6432" w:hanging="360"/>
      </w:pPr>
    </w:lvl>
    <w:lvl w:ilvl="6" w:tplc="0405000F">
      <w:start w:val="1"/>
      <w:numFmt w:val="decimal"/>
      <w:lvlText w:val="%7."/>
      <w:lvlJc w:val="left"/>
      <w:pPr>
        <w:tabs>
          <w:tab w:val="num" w:pos="7152"/>
        </w:tabs>
        <w:ind w:left="7152" w:hanging="360"/>
      </w:pPr>
    </w:lvl>
    <w:lvl w:ilvl="7" w:tplc="04050019">
      <w:start w:val="1"/>
      <w:numFmt w:val="decimal"/>
      <w:lvlText w:val="%8."/>
      <w:lvlJc w:val="left"/>
      <w:pPr>
        <w:tabs>
          <w:tab w:val="num" w:pos="7872"/>
        </w:tabs>
        <w:ind w:left="7872" w:hanging="360"/>
      </w:pPr>
    </w:lvl>
    <w:lvl w:ilvl="8" w:tplc="0405001B">
      <w:start w:val="1"/>
      <w:numFmt w:val="decimal"/>
      <w:lvlText w:val="%9."/>
      <w:lvlJc w:val="left"/>
      <w:pPr>
        <w:tabs>
          <w:tab w:val="num" w:pos="8592"/>
        </w:tabs>
        <w:ind w:left="8592" w:hanging="360"/>
      </w:pPr>
    </w:lvl>
  </w:abstractNum>
  <w:abstractNum w:abstractNumId="27">
    <w:nsid w:val="42561725"/>
    <w:multiLevelType w:val="hybridMultilevel"/>
    <w:tmpl w:val="DF42A0C2"/>
    <w:lvl w:ilvl="0" w:tplc="35E4B92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43F434DD"/>
    <w:multiLevelType w:val="hybridMultilevel"/>
    <w:tmpl w:val="CADE5A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4E24FEF"/>
    <w:multiLevelType w:val="hybridMultilevel"/>
    <w:tmpl w:val="A76ECB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60D2732"/>
    <w:multiLevelType w:val="hybridMultilevel"/>
    <w:tmpl w:val="6E9AA6FA"/>
    <w:lvl w:ilvl="0" w:tplc="A98E46B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466317D6"/>
    <w:multiLevelType w:val="multilevel"/>
    <w:tmpl w:val="DCDC9E22"/>
    <w:lvl w:ilvl="0">
      <w:start w:val="7"/>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7106C7C"/>
    <w:multiLevelType w:val="hybridMultilevel"/>
    <w:tmpl w:val="4784E1BC"/>
    <w:lvl w:ilvl="0" w:tplc="80C0EBE6">
      <w:start w:val="1"/>
      <w:numFmt w:val="decimal"/>
      <w:lvlText w:val="6.%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4BB64EEC"/>
    <w:multiLevelType w:val="multilevel"/>
    <w:tmpl w:val="5B54265C"/>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nsid w:val="4CD01ED7"/>
    <w:multiLevelType w:val="hybridMultilevel"/>
    <w:tmpl w:val="5F907862"/>
    <w:lvl w:ilvl="0" w:tplc="F71C726E">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4D201C97"/>
    <w:multiLevelType w:val="hybridMultilevel"/>
    <w:tmpl w:val="522A8CE8"/>
    <w:lvl w:ilvl="0" w:tplc="91FC043C">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4EDC131C"/>
    <w:multiLevelType w:val="hybridMultilevel"/>
    <w:tmpl w:val="E1F4017A"/>
    <w:lvl w:ilvl="0" w:tplc="31DC3894">
      <w:start w:val="1"/>
      <w:numFmt w:val="decimal"/>
      <w:lvlText w:val="%1."/>
      <w:lvlJc w:val="left"/>
      <w:pPr>
        <w:ind w:left="720" w:hanging="360"/>
      </w:pPr>
      <w:rPr>
        <w:rFonts w:ascii="ITCBookmanEE" w:hAnsi="ITCBookmanEE" w:cs="ITCBookmanEE" w:hint="default"/>
        <w:color w:val="231F20"/>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11F460F"/>
    <w:multiLevelType w:val="hybridMultilevel"/>
    <w:tmpl w:val="0FEE74CE"/>
    <w:lvl w:ilvl="0" w:tplc="81CE50F4">
      <w:start w:val="1"/>
      <w:numFmt w:val="decimal"/>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nsid w:val="56A070C7"/>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6DE3D43"/>
    <w:multiLevelType w:val="hybridMultilevel"/>
    <w:tmpl w:val="4CD025A6"/>
    <w:lvl w:ilvl="0" w:tplc="8BE8C81C">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7A7697A"/>
    <w:multiLevelType w:val="hybridMultilevel"/>
    <w:tmpl w:val="76A4FD4E"/>
    <w:lvl w:ilvl="0" w:tplc="041B0001">
      <w:start w:val="1"/>
      <w:numFmt w:val="bullet"/>
      <w:pStyle w:val="tl1"/>
      <w:lvlText w:val=""/>
      <w:lvlJc w:val="left"/>
      <w:pPr>
        <w:ind w:left="-131" w:hanging="360"/>
      </w:pPr>
      <w:rPr>
        <w:rFonts w:ascii="Symbol" w:hAnsi="Symbol" w:hint="default"/>
      </w:rPr>
    </w:lvl>
    <w:lvl w:ilvl="1" w:tplc="041B0003" w:tentative="1">
      <w:start w:val="1"/>
      <w:numFmt w:val="bullet"/>
      <w:lvlText w:val="o"/>
      <w:lvlJc w:val="left"/>
      <w:pPr>
        <w:ind w:left="589" w:hanging="360"/>
      </w:pPr>
      <w:rPr>
        <w:rFonts w:ascii="Courier New" w:hAnsi="Courier New" w:cs="Courier New" w:hint="default"/>
      </w:rPr>
    </w:lvl>
    <w:lvl w:ilvl="2" w:tplc="041B0005" w:tentative="1">
      <w:start w:val="1"/>
      <w:numFmt w:val="bullet"/>
      <w:lvlText w:val=""/>
      <w:lvlJc w:val="left"/>
      <w:pPr>
        <w:ind w:left="1309" w:hanging="360"/>
      </w:pPr>
      <w:rPr>
        <w:rFonts w:ascii="Wingdings" w:hAnsi="Wingdings" w:hint="default"/>
      </w:rPr>
    </w:lvl>
    <w:lvl w:ilvl="3" w:tplc="041B0001" w:tentative="1">
      <w:start w:val="1"/>
      <w:numFmt w:val="bullet"/>
      <w:lvlText w:val=""/>
      <w:lvlJc w:val="left"/>
      <w:pPr>
        <w:ind w:left="2029" w:hanging="360"/>
      </w:pPr>
      <w:rPr>
        <w:rFonts w:ascii="Symbol" w:hAnsi="Symbol" w:hint="default"/>
      </w:rPr>
    </w:lvl>
    <w:lvl w:ilvl="4" w:tplc="041B0003" w:tentative="1">
      <w:start w:val="1"/>
      <w:numFmt w:val="bullet"/>
      <w:lvlText w:val="o"/>
      <w:lvlJc w:val="left"/>
      <w:pPr>
        <w:ind w:left="2749" w:hanging="360"/>
      </w:pPr>
      <w:rPr>
        <w:rFonts w:ascii="Courier New" w:hAnsi="Courier New" w:cs="Courier New" w:hint="default"/>
      </w:rPr>
    </w:lvl>
    <w:lvl w:ilvl="5" w:tplc="041B0005" w:tentative="1">
      <w:start w:val="1"/>
      <w:numFmt w:val="bullet"/>
      <w:lvlText w:val=""/>
      <w:lvlJc w:val="left"/>
      <w:pPr>
        <w:ind w:left="3469" w:hanging="360"/>
      </w:pPr>
      <w:rPr>
        <w:rFonts w:ascii="Wingdings" w:hAnsi="Wingdings" w:hint="default"/>
      </w:rPr>
    </w:lvl>
    <w:lvl w:ilvl="6" w:tplc="041B0001" w:tentative="1">
      <w:start w:val="1"/>
      <w:numFmt w:val="bullet"/>
      <w:lvlText w:val=""/>
      <w:lvlJc w:val="left"/>
      <w:pPr>
        <w:ind w:left="4189" w:hanging="360"/>
      </w:pPr>
      <w:rPr>
        <w:rFonts w:ascii="Symbol" w:hAnsi="Symbol" w:hint="default"/>
      </w:rPr>
    </w:lvl>
    <w:lvl w:ilvl="7" w:tplc="041B0003" w:tentative="1">
      <w:start w:val="1"/>
      <w:numFmt w:val="bullet"/>
      <w:lvlText w:val="o"/>
      <w:lvlJc w:val="left"/>
      <w:pPr>
        <w:ind w:left="4909" w:hanging="360"/>
      </w:pPr>
      <w:rPr>
        <w:rFonts w:ascii="Courier New" w:hAnsi="Courier New" w:cs="Courier New" w:hint="default"/>
      </w:rPr>
    </w:lvl>
    <w:lvl w:ilvl="8" w:tplc="041B0005" w:tentative="1">
      <w:start w:val="1"/>
      <w:numFmt w:val="bullet"/>
      <w:lvlText w:val=""/>
      <w:lvlJc w:val="left"/>
      <w:pPr>
        <w:ind w:left="5629" w:hanging="360"/>
      </w:pPr>
      <w:rPr>
        <w:rFonts w:ascii="Wingdings" w:hAnsi="Wingdings" w:hint="default"/>
      </w:rPr>
    </w:lvl>
  </w:abstractNum>
  <w:abstractNum w:abstractNumId="41">
    <w:nsid w:val="57B46C98"/>
    <w:multiLevelType w:val="hybridMultilevel"/>
    <w:tmpl w:val="0B0668A4"/>
    <w:lvl w:ilvl="0" w:tplc="AD587DA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61537E3B"/>
    <w:multiLevelType w:val="hybridMultilevel"/>
    <w:tmpl w:val="06D8C51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61D6208B"/>
    <w:multiLevelType w:val="multilevel"/>
    <w:tmpl w:val="75B28EAA"/>
    <w:lvl w:ilvl="0">
      <w:start w:val="16"/>
      <w:numFmt w:val="decimal"/>
      <w:lvlText w:val="%1"/>
      <w:lvlJc w:val="left"/>
      <w:pPr>
        <w:ind w:left="420" w:hanging="420"/>
      </w:pPr>
      <w:rPr>
        <w:rFonts w:hint="default"/>
        <w:u w:val="single"/>
      </w:rPr>
    </w:lvl>
    <w:lvl w:ilvl="1">
      <w:start w:val="7"/>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4">
    <w:nsid w:val="649628DB"/>
    <w:multiLevelType w:val="hybridMultilevel"/>
    <w:tmpl w:val="4CA847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65968C1C"/>
    <w:multiLevelType w:val="hybridMultilevel"/>
    <w:tmpl w:val="B4E8A874"/>
    <w:lvl w:ilvl="0" w:tplc="1E945BD6">
      <w:start w:val="1"/>
      <w:numFmt w:val="lowerLetter"/>
      <w:lvlText w:val="%1)"/>
      <w:lvlJc w:val="left"/>
    </w:lvl>
    <w:lvl w:ilvl="1" w:tplc="9AFE6B6E">
      <w:numFmt w:val="decimal"/>
      <w:lvlText w:val=""/>
      <w:lvlJc w:val="left"/>
    </w:lvl>
    <w:lvl w:ilvl="2" w:tplc="E5FEE672">
      <w:numFmt w:val="decimal"/>
      <w:lvlText w:val=""/>
      <w:lvlJc w:val="left"/>
    </w:lvl>
    <w:lvl w:ilvl="3" w:tplc="2B889010">
      <w:numFmt w:val="decimal"/>
      <w:lvlText w:val=""/>
      <w:lvlJc w:val="left"/>
    </w:lvl>
    <w:lvl w:ilvl="4" w:tplc="40464A48">
      <w:numFmt w:val="decimal"/>
      <w:lvlText w:val=""/>
      <w:lvlJc w:val="left"/>
    </w:lvl>
    <w:lvl w:ilvl="5" w:tplc="07C44BCE">
      <w:numFmt w:val="decimal"/>
      <w:lvlText w:val=""/>
      <w:lvlJc w:val="left"/>
    </w:lvl>
    <w:lvl w:ilvl="6" w:tplc="A11674E0">
      <w:numFmt w:val="decimal"/>
      <w:lvlText w:val=""/>
      <w:lvlJc w:val="left"/>
    </w:lvl>
    <w:lvl w:ilvl="7" w:tplc="55B0B9A2">
      <w:numFmt w:val="decimal"/>
      <w:lvlText w:val=""/>
      <w:lvlJc w:val="left"/>
    </w:lvl>
    <w:lvl w:ilvl="8" w:tplc="2B6C50C2">
      <w:numFmt w:val="decimal"/>
      <w:lvlText w:val=""/>
      <w:lvlJc w:val="left"/>
    </w:lvl>
  </w:abstractNum>
  <w:abstractNum w:abstractNumId="46">
    <w:nsid w:val="660F1560"/>
    <w:multiLevelType w:val="hybridMultilevel"/>
    <w:tmpl w:val="56B4A2C6"/>
    <w:lvl w:ilvl="0" w:tplc="DA4413B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6DF175A9"/>
    <w:multiLevelType w:val="hybridMultilevel"/>
    <w:tmpl w:val="C6948D6A"/>
    <w:lvl w:ilvl="0" w:tplc="A86A8068">
      <w:start w:val="1"/>
      <w:numFmt w:val="decimal"/>
      <w:lvlText w:val="9.%1"/>
      <w:lvlJc w:val="left"/>
      <w:pPr>
        <w:ind w:left="720" w:hanging="360"/>
      </w:pPr>
      <w:rPr>
        <w:rFonts w:ascii="Segoe UI" w:hAnsi="Segoe UI" w:cs="Segoe UI"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71970C9C"/>
    <w:multiLevelType w:val="hybridMultilevel"/>
    <w:tmpl w:val="9D16BD36"/>
    <w:lvl w:ilvl="0" w:tplc="903A797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9">
    <w:nsid w:val="78220F6B"/>
    <w:multiLevelType w:val="hybridMultilevel"/>
    <w:tmpl w:val="9B4429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7B722810"/>
    <w:multiLevelType w:val="hybridMultilevel"/>
    <w:tmpl w:val="656C58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7D160310"/>
    <w:multiLevelType w:val="hybridMultilevel"/>
    <w:tmpl w:val="36ACD2BE"/>
    <w:lvl w:ilvl="0" w:tplc="41364ABE">
      <w:start w:val="1"/>
      <w:numFmt w:val="bullet"/>
      <w:lvlText w:val="-"/>
      <w:lvlJc w:val="left"/>
      <w:pPr>
        <w:ind w:left="8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20CA06">
      <w:start w:val="1"/>
      <w:numFmt w:val="bullet"/>
      <w:lvlText w:val="o"/>
      <w:lvlJc w:val="left"/>
      <w:pPr>
        <w:ind w:left="1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6A5894">
      <w:start w:val="1"/>
      <w:numFmt w:val="bullet"/>
      <w:lvlText w:val="▪"/>
      <w:lvlJc w:val="left"/>
      <w:pPr>
        <w:ind w:left="2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7EC790">
      <w:start w:val="1"/>
      <w:numFmt w:val="bullet"/>
      <w:lvlText w:val="•"/>
      <w:lvlJc w:val="left"/>
      <w:pPr>
        <w:ind w:left="3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667B72">
      <w:start w:val="1"/>
      <w:numFmt w:val="bullet"/>
      <w:lvlText w:val="o"/>
      <w:lvlJc w:val="left"/>
      <w:pPr>
        <w:ind w:left="3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9E12D0">
      <w:start w:val="1"/>
      <w:numFmt w:val="bullet"/>
      <w:lvlText w:val="▪"/>
      <w:lvlJc w:val="left"/>
      <w:pPr>
        <w:ind w:left="4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B63EB6">
      <w:start w:val="1"/>
      <w:numFmt w:val="bullet"/>
      <w:lvlText w:val="•"/>
      <w:lvlJc w:val="left"/>
      <w:pPr>
        <w:ind w:left="53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F825F0">
      <w:start w:val="1"/>
      <w:numFmt w:val="bullet"/>
      <w:lvlText w:val="o"/>
      <w:lvlJc w:val="left"/>
      <w:pPr>
        <w:ind w:left="6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AEAC18">
      <w:start w:val="1"/>
      <w:numFmt w:val="bullet"/>
      <w:lvlText w:val="▪"/>
      <w:lvlJc w:val="left"/>
      <w:pPr>
        <w:ind w:left="6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13"/>
  </w:num>
  <w:num w:numId="3">
    <w:abstractNumId w:val="37"/>
  </w:num>
  <w:num w:numId="4">
    <w:abstractNumId w:val="48"/>
  </w:num>
  <w:num w:numId="5">
    <w:abstractNumId w:val="7"/>
  </w:num>
  <w:num w:numId="6">
    <w:abstractNumId w:val="42"/>
  </w:num>
  <w:num w:numId="7">
    <w:abstractNumId w:val="11"/>
  </w:num>
  <w:num w:numId="8">
    <w:abstractNumId w:val="43"/>
  </w:num>
  <w:num w:numId="9">
    <w:abstractNumId w:val="16"/>
  </w:num>
  <w:num w:numId="10">
    <w:abstractNumId w:val="45"/>
  </w:num>
  <w:num w:numId="11">
    <w:abstractNumId w:val="39"/>
  </w:num>
  <w:num w:numId="12">
    <w:abstractNumId w:val="34"/>
  </w:num>
  <w:num w:numId="13">
    <w:abstractNumId w:val="20"/>
  </w:num>
  <w:num w:numId="14">
    <w:abstractNumId w:val="47"/>
  </w:num>
  <w:num w:numId="15">
    <w:abstractNumId w:val="23"/>
  </w:num>
  <w:num w:numId="16">
    <w:abstractNumId w:val="14"/>
  </w:num>
  <w:num w:numId="17">
    <w:abstractNumId w:val="41"/>
  </w:num>
  <w:num w:numId="18">
    <w:abstractNumId w:val="5"/>
  </w:num>
  <w:num w:numId="19">
    <w:abstractNumId w:val="32"/>
  </w:num>
  <w:num w:numId="20">
    <w:abstractNumId w:val="17"/>
  </w:num>
  <w:num w:numId="21">
    <w:abstractNumId w:val="24"/>
  </w:num>
  <w:num w:numId="22">
    <w:abstractNumId w:val="33"/>
  </w:num>
  <w:num w:numId="23">
    <w:abstractNumId w:val="50"/>
  </w:num>
  <w:num w:numId="24">
    <w:abstractNumId w:val="25"/>
  </w:num>
  <w:num w:numId="25">
    <w:abstractNumId w:val="44"/>
  </w:num>
  <w:num w:numId="26">
    <w:abstractNumId w:val="8"/>
  </w:num>
  <w:num w:numId="27">
    <w:abstractNumId w:val="46"/>
  </w:num>
  <w:num w:numId="28">
    <w:abstractNumId w:val="27"/>
  </w:num>
  <w:num w:numId="29">
    <w:abstractNumId w:val="9"/>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9"/>
  </w:num>
  <w:num w:numId="33">
    <w:abstractNumId w:val="30"/>
  </w:num>
  <w:num w:numId="34">
    <w:abstractNumId w:val="35"/>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2"/>
  </w:num>
  <w:num w:numId="38">
    <w:abstractNumId w:val="40"/>
  </w:num>
  <w:num w:numId="39">
    <w:abstractNumId w:val="6"/>
  </w:num>
  <w:num w:numId="40">
    <w:abstractNumId w:val="12"/>
  </w:num>
  <w:num w:numId="41">
    <w:abstractNumId w:val="51"/>
  </w:num>
  <w:num w:numId="42">
    <w:abstractNumId w:val="4"/>
  </w:num>
  <w:num w:numId="43">
    <w:abstractNumId w:val="1"/>
  </w:num>
  <w:num w:numId="44">
    <w:abstractNumId w:val="28"/>
  </w:num>
  <w:num w:numId="45">
    <w:abstractNumId w:val="38"/>
  </w:num>
  <w:num w:numId="46">
    <w:abstractNumId w:val="3"/>
  </w:num>
  <w:num w:numId="47">
    <w:abstractNumId w:val="31"/>
  </w:num>
  <w:num w:numId="48">
    <w:abstractNumId w:val="21"/>
  </w:num>
  <w:num w:numId="49">
    <w:abstractNumId w:val="2"/>
  </w:num>
  <w:num w:numId="50">
    <w:abstractNumId w:val="15"/>
  </w:num>
  <w:num w:numId="51">
    <w:abstractNumId w:val="49"/>
  </w:num>
  <w:num w:numId="52">
    <w:abstractNumId w:val="0"/>
    <w:lvlOverride w:ilvl="0">
      <w:startOverride w:val="8"/>
    </w:lvlOverride>
    <w:lvlOverride w:ilvl="1">
      <w:startOverride w:val="3"/>
    </w:lvlOverride>
  </w:num>
  <w:num w:numId="53">
    <w:abstractNumId w:val="29"/>
  </w:num>
  <w:num w:numId="5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E9"/>
    <w:rsid w:val="00005F51"/>
    <w:rsid w:val="00014193"/>
    <w:rsid w:val="000154E2"/>
    <w:rsid w:val="0002368D"/>
    <w:rsid w:val="00033F0C"/>
    <w:rsid w:val="000459A7"/>
    <w:rsid w:val="00057B53"/>
    <w:rsid w:val="00080AD3"/>
    <w:rsid w:val="000B4A08"/>
    <w:rsid w:val="000D02C0"/>
    <w:rsid w:val="000E78AF"/>
    <w:rsid w:val="000F01AA"/>
    <w:rsid w:val="0011216C"/>
    <w:rsid w:val="00121B21"/>
    <w:rsid w:val="00123A23"/>
    <w:rsid w:val="00153DC1"/>
    <w:rsid w:val="001568D9"/>
    <w:rsid w:val="00162CB7"/>
    <w:rsid w:val="00176EAF"/>
    <w:rsid w:val="001B10DF"/>
    <w:rsid w:val="001F39F9"/>
    <w:rsid w:val="00243CD4"/>
    <w:rsid w:val="00246ABF"/>
    <w:rsid w:val="00255522"/>
    <w:rsid w:val="0028115F"/>
    <w:rsid w:val="002830AE"/>
    <w:rsid w:val="0028571D"/>
    <w:rsid w:val="002B00DA"/>
    <w:rsid w:val="002B2173"/>
    <w:rsid w:val="002B3BA8"/>
    <w:rsid w:val="002C606D"/>
    <w:rsid w:val="002C6BB6"/>
    <w:rsid w:val="002D7A93"/>
    <w:rsid w:val="00316BA8"/>
    <w:rsid w:val="00333A18"/>
    <w:rsid w:val="00342897"/>
    <w:rsid w:val="003468A7"/>
    <w:rsid w:val="0035513A"/>
    <w:rsid w:val="003C14E7"/>
    <w:rsid w:val="003F64A2"/>
    <w:rsid w:val="00416A75"/>
    <w:rsid w:val="00423602"/>
    <w:rsid w:val="00442701"/>
    <w:rsid w:val="00451EA9"/>
    <w:rsid w:val="00457AC8"/>
    <w:rsid w:val="004624A1"/>
    <w:rsid w:val="004677C0"/>
    <w:rsid w:val="004769F5"/>
    <w:rsid w:val="00480679"/>
    <w:rsid w:val="004809B9"/>
    <w:rsid w:val="00497B91"/>
    <w:rsid w:val="00507878"/>
    <w:rsid w:val="00507A3D"/>
    <w:rsid w:val="0056609E"/>
    <w:rsid w:val="00590E66"/>
    <w:rsid w:val="005B041A"/>
    <w:rsid w:val="005C1537"/>
    <w:rsid w:val="005E5434"/>
    <w:rsid w:val="006061FE"/>
    <w:rsid w:val="006441DE"/>
    <w:rsid w:val="00644D09"/>
    <w:rsid w:val="006638C5"/>
    <w:rsid w:val="006C18C2"/>
    <w:rsid w:val="006C1B71"/>
    <w:rsid w:val="006C30B1"/>
    <w:rsid w:val="006C39B1"/>
    <w:rsid w:val="006E1F17"/>
    <w:rsid w:val="006E3BD9"/>
    <w:rsid w:val="006F3BE1"/>
    <w:rsid w:val="0070223F"/>
    <w:rsid w:val="00723921"/>
    <w:rsid w:val="00737AB6"/>
    <w:rsid w:val="00764D49"/>
    <w:rsid w:val="00795602"/>
    <w:rsid w:val="00797A29"/>
    <w:rsid w:val="007A6E11"/>
    <w:rsid w:val="007E6396"/>
    <w:rsid w:val="007E6B25"/>
    <w:rsid w:val="007F21D6"/>
    <w:rsid w:val="00800AC6"/>
    <w:rsid w:val="0080778A"/>
    <w:rsid w:val="00816310"/>
    <w:rsid w:val="00820C4D"/>
    <w:rsid w:val="008314E3"/>
    <w:rsid w:val="008637DF"/>
    <w:rsid w:val="008B66AD"/>
    <w:rsid w:val="008C0F57"/>
    <w:rsid w:val="008C582A"/>
    <w:rsid w:val="008F1E56"/>
    <w:rsid w:val="00901E71"/>
    <w:rsid w:val="00901FC0"/>
    <w:rsid w:val="00913030"/>
    <w:rsid w:val="0091714B"/>
    <w:rsid w:val="00943494"/>
    <w:rsid w:val="00953E0D"/>
    <w:rsid w:val="00976FCA"/>
    <w:rsid w:val="009925B5"/>
    <w:rsid w:val="009E40FF"/>
    <w:rsid w:val="00A03871"/>
    <w:rsid w:val="00A30A5E"/>
    <w:rsid w:val="00A31DF5"/>
    <w:rsid w:val="00A40AC6"/>
    <w:rsid w:val="00A8311A"/>
    <w:rsid w:val="00A946EC"/>
    <w:rsid w:val="00AA0AD7"/>
    <w:rsid w:val="00AA4117"/>
    <w:rsid w:val="00AC313E"/>
    <w:rsid w:val="00AE4AE6"/>
    <w:rsid w:val="00B10EA4"/>
    <w:rsid w:val="00B179B8"/>
    <w:rsid w:val="00B2547B"/>
    <w:rsid w:val="00B33F38"/>
    <w:rsid w:val="00B41865"/>
    <w:rsid w:val="00B47133"/>
    <w:rsid w:val="00B51172"/>
    <w:rsid w:val="00B916E0"/>
    <w:rsid w:val="00BB63EE"/>
    <w:rsid w:val="00BB6523"/>
    <w:rsid w:val="00BD35CB"/>
    <w:rsid w:val="00BD3FC2"/>
    <w:rsid w:val="00BF373C"/>
    <w:rsid w:val="00C33C3F"/>
    <w:rsid w:val="00C360E9"/>
    <w:rsid w:val="00C451C5"/>
    <w:rsid w:val="00C65DB9"/>
    <w:rsid w:val="00C675A7"/>
    <w:rsid w:val="00C94EDC"/>
    <w:rsid w:val="00C962C0"/>
    <w:rsid w:val="00CB5BD6"/>
    <w:rsid w:val="00D03857"/>
    <w:rsid w:val="00D13605"/>
    <w:rsid w:val="00D309F8"/>
    <w:rsid w:val="00D44B5D"/>
    <w:rsid w:val="00D87B14"/>
    <w:rsid w:val="00DA4109"/>
    <w:rsid w:val="00DA458A"/>
    <w:rsid w:val="00DB583F"/>
    <w:rsid w:val="00DD70CD"/>
    <w:rsid w:val="00DE0365"/>
    <w:rsid w:val="00E105F0"/>
    <w:rsid w:val="00E417E5"/>
    <w:rsid w:val="00E432F9"/>
    <w:rsid w:val="00E44790"/>
    <w:rsid w:val="00E5242A"/>
    <w:rsid w:val="00E56DDF"/>
    <w:rsid w:val="00E94C5B"/>
    <w:rsid w:val="00E956D0"/>
    <w:rsid w:val="00EB357C"/>
    <w:rsid w:val="00EE00DF"/>
    <w:rsid w:val="00F12171"/>
    <w:rsid w:val="00F421BC"/>
    <w:rsid w:val="00F4694C"/>
    <w:rsid w:val="00F96CBC"/>
    <w:rsid w:val="00FA6F7A"/>
    <w:rsid w:val="00FB0ED8"/>
    <w:rsid w:val="00FB74E2"/>
    <w:rsid w:val="00FD26DD"/>
    <w:rsid w:val="00FD5E6D"/>
    <w:rsid w:val="00FE3F98"/>
    <w:rsid w:val="00FF14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70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360E9"/>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820C4D"/>
    <w:pPr>
      <w:numPr>
        <w:numId w:val="36"/>
      </w:numPr>
      <w:spacing w:before="120"/>
      <w:jc w:val="center"/>
      <w:outlineLvl w:val="0"/>
    </w:pPr>
    <w:rPr>
      <w:rFonts w:ascii="Arial" w:hAnsi="Arial" w:cs="Arial"/>
      <w:b/>
      <w:bCs/>
      <w:sz w:val="22"/>
      <w:szCs w:val="22"/>
      <w:lang w:eastAsia="en-US"/>
    </w:rPr>
  </w:style>
  <w:style w:type="paragraph" w:styleId="Nadpis2">
    <w:name w:val="heading 2"/>
    <w:basedOn w:val="Normlny"/>
    <w:next w:val="Normlny"/>
    <w:link w:val="Nadpis2Char"/>
    <w:qFormat/>
    <w:rsid w:val="00820C4D"/>
    <w:pPr>
      <w:numPr>
        <w:ilvl w:val="1"/>
        <w:numId w:val="36"/>
      </w:numPr>
      <w:tabs>
        <w:tab w:val="clear" w:pos="568"/>
        <w:tab w:val="num" w:pos="-976"/>
      </w:tabs>
      <w:ind w:left="-976"/>
      <w:jc w:val="both"/>
      <w:outlineLvl w:val="1"/>
    </w:pPr>
    <w:rPr>
      <w:rFonts w:ascii="Arial" w:hAnsi="Arial"/>
      <w:sz w:val="22"/>
      <w:lang w:eastAsia="en-US"/>
    </w:rPr>
  </w:style>
  <w:style w:type="paragraph" w:styleId="Nadpis3">
    <w:name w:val="heading 3"/>
    <w:basedOn w:val="Normlny"/>
    <w:next w:val="Normlny"/>
    <w:link w:val="Nadpis3Char"/>
    <w:qFormat/>
    <w:rsid w:val="00820C4D"/>
    <w:pPr>
      <w:numPr>
        <w:ilvl w:val="2"/>
        <w:numId w:val="36"/>
      </w:numPr>
      <w:tabs>
        <w:tab w:val="left" w:pos="-851"/>
      </w:tabs>
      <w:spacing w:before="60"/>
      <w:outlineLvl w:val="2"/>
    </w:pPr>
    <w:rPr>
      <w:rFonts w:ascii="Arial" w:hAnsi="Arial"/>
      <w:bCs/>
      <w:sz w:val="22"/>
      <w:lang w:eastAsia="en-US"/>
    </w:rPr>
  </w:style>
  <w:style w:type="paragraph" w:styleId="Nadpis4">
    <w:name w:val="heading 4"/>
    <w:basedOn w:val="Normlny"/>
    <w:next w:val="Normlny"/>
    <w:link w:val="Nadpis4Char"/>
    <w:qFormat/>
    <w:rsid w:val="00820C4D"/>
    <w:pPr>
      <w:numPr>
        <w:ilvl w:val="3"/>
        <w:numId w:val="36"/>
      </w:numPr>
      <w:spacing w:before="360"/>
      <w:ind w:right="3402"/>
      <w:outlineLvl w:val="3"/>
    </w:pPr>
    <w:rPr>
      <w:rFonts w:ascii="Arial" w:hAnsi="Arial"/>
      <w:b/>
      <w:i/>
      <w:sz w:val="22"/>
      <w:lang w:eastAsia="en-US"/>
    </w:rPr>
  </w:style>
  <w:style w:type="paragraph" w:styleId="Nadpis5">
    <w:name w:val="heading 5"/>
    <w:basedOn w:val="Normlny"/>
    <w:next w:val="Normlny"/>
    <w:link w:val="Nadpis5Char"/>
    <w:qFormat/>
    <w:rsid w:val="00820C4D"/>
    <w:pPr>
      <w:numPr>
        <w:ilvl w:val="4"/>
        <w:numId w:val="36"/>
      </w:numPr>
      <w:spacing w:before="120"/>
      <w:ind w:right="3400"/>
      <w:outlineLvl w:val="4"/>
    </w:pPr>
    <w:rPr>
      <w:rFonts w:ascii="Arial" w:hAnsi="Arial"/>
      <w:i/>
      <w:sz w:val="22"/>
      <w:lang w:eastAsia="en-US"/>
    </w:rPr>
  </w:style>
  <w:style w:type="paragraph" w:styleId="Nadpis6">
    <w:name w:val="heading 6"/>
    <w:basedOn w:val="Normlny"/>
    <w:next w:val="Normlny"/>
    <w:link w:val="Nadpis6Char"/>
    <w:qFormat/>
    <w:rsid w:val="00820C4D"/>
    <w:pPr>
      <w:numPr>
        <w:ilvl w:val="5"/>
        <w:numId w:val="36"/>
      </w:numPr>
      <w:outlineLvl w:val="5"/>
    </w:pPr>
    <w:rPr>
      <w:u w:val="single"/>
      <w:lang w:eastAsia="en-US"/>
    </w:rPr>
  </w:style>
  <w:style w:type="paragraph" w:styleId="Nadpis7">
    <w:name w:val="heading 7"/>
    <w:basedOn w:val="Normlny"/>
    <w:next w:val="Normlny"/>
    <w:link w:val="Nadpis7Char"/>
    <w:qFormat/>
    <w:rsid w:val="00820C4D"/>
    <w:pPr>
      <w:numPr>
        <w:ilvl w:val="6"/>
        <w:numId w:val="36"/>
      </w:numPr>
      <w:outlineLvl w:val="6"/>
    </w:pPr>
    <w:rPr>
      <w:i/>
      <w:lang w:eastAsia="en-US"/>
    </w:rPr>
  </w:style>
  <w:style w:type="paragraph" w:styleId="Nadpis8">
    <w:name w:val="heading 8"/>
    <w:basedOn w:val="Normlny"/>
    <w:next w:val="Normlny"/>
    <w:link w:val="Nadpis8Char"/>
    <w:qFormat/>
    <w:rsid w:val="00820C4D"/>
    <w:pPr>
      <w:numPr>
        <w:ilvl w:val="7"/>
        <w:numId w:val="36"/>
      </w:numPr>
      <w:outlineLvl w:val="7"/>
    </w:pPr>
    <w:rPr>
      <w:i/>
      <w:lang w:eastAsia="en-US"/>
    </w:rPr>
  </w:style>
  <w:style w:type="paragraph" w:styleId="Nadpis9">
    <w:name w:val="heading 9"/>
    <w:basedOn w:val="Normlny"/>
    <w:next w:val="Normlny"/>
    <w:link w:val="Nadpis9Char"/>
    <w:qFormat/>
    <w:rsid w:val="00820C4D"/>
    <w:pPr>
      <w:numPr>
        <w:ilvl w:val="8"/>
        <w:numId w:val="36"/>
      </w:numPr>
      <w:outlineLvl w:val="8"/>
    </w:pPr>
    <w:rPr>
      <w:i/>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iPriority w:val="99"/>
    <w:rsid w:val="00C360E9"/>
    <w:pPr>
      <w:ind w:left="705"/>
      <w:jc w:val="both"/>
    </w:pPr>
    <w:rPr>
      <w:sz w:val="24"/>
    </w:rPr>
  </w:style>
  <w:style w:type="character" w:customStyle="1" w:styleId="ZarkazkladnhotextuChar">
    <w:name w:val="Zarážka základného textu Char"/>
    <w:basedOn w:val="Predvolenpsmoodseku"/>
    <w:link w:val="Zarkazkladnhotextu"/>
    <w:uiPriority w:val="99"/>
    <w:qFormat/>
    <w:rsid w:val="00C360E9"/>
    <w:rPr>
      <w:rFonts w:ascii="Times New Roman" w:eastAsia="Times New Roman" w:hAnsi="Times New Roman" w:cs="Times New Roman"/>
      <w:sz w:val="24"/>
      <w:szCs w:val="20"/>
      <w:lang w:eastAsia="sk-SK"/>
    </w:rPr>
  </w:style>
  <w:style w:type="character" w:styleId="Hypertextovprepojenie">
    <w:name w:val="Hyperlink"/>
    <w:basedOn w:val="Predvolenpsmoodseku"/>
    <w:uiPriority w:val="99"/>
    <w:rsid w:val="00C360E9"/>
    <w:rPr>
      <w:rFonts w:cs="Times New Roman"/>
      <w:color w:val="0000FF"/>
      <w:u w:val="single"/>
    </w:rPr>
  </w:style>
  <w:style w:type="paragraph" w:styleId="Bezriadkovania">
    <w:name w:val="No Spacing"/>
    <w:uiPriority w:val="1"/>
    <w:qFormat/>
    <w:rsid w:val="00C360E9"/>
    <w:pPr>
      <w:spacing w:after="0" w:line="240" w:lineRule="auto"/>
    </w:pPr>
    <w:rPr>
      <w:rFonts w:ascii="Calibri" w:eastAsia="Calibri" w:hAnsi="Calibri" w:cs="Times New Roman"/>
    </w:rPr>
  </w:style>
  <w:style w:type="character" w:customStyle="1" w:styleId="hodnota">
    <w:name w:val="hodnota"/>
    <w:rsid w:val="00C360E9"/>
    <w:rPr>
      <w:b w:val="0"/>
      <w:bCs w:val="0"/>
      <w:i w:val="0"/>
      <w:iCs w:val="0"/>
      <w:sz w:val="18"/>
      <w:szCs w:val="18"/>
    </w:rPr>
  </w:style>
  <w:style w:type="paragraph" w:styleId="Odsekzoznamu">
    <w:name w:val="List Paragraph"/>
    <w:aliases w:val="body,Odsek zoznamu2,List Paragraph,ODRAZKY PRVA UROVEN"/>
    <w:basedOn w:val="Normlny"/>
    <w:link w:val="OdsekzoznamuChar"/>
    <w:uiPriority w:val="34"/>
    <w:qFormat/>
    <w:rsid w:val="00C360E9"/>
    <w:pPr>
      <w:ind w:left="720"/>
      <w:contextualSpacing/>
    </w:pPr>
  </w:style>
  <w:style w:type="character" w:customStyle="1" w:styleId="pre">
    <w:name w:val="pre"/>
    <w:rsid w:val="00C360E9"/>
  </w:style>
  <w:style w:type="paragraph" w:styleId="Hlavika">
    <w:name w:val="header"/>
    <w:basedOn w:val="Normlny"/>
    <w:link w:val="HlavikaChar"/>
    <w:unhideWhenUsed/>
    <w:rsid w:val="00C360E9"/>
    <w:pPr>
      <w:tabs>
        <w:tab w:val="center" w:pos="4536"/>
        <w:tab w:val="right" w:pos="9072"/>
      </w:tabs>
    </w:pPr>
  </w:style>
  <w:style w:type="character" w:customStyle="1" w:styleId="HlavikaChar">
    <w:name w:val="Hlavička Char"/>
    <w:basedOn w:val="Predvolenpsmoodseku"/>
    <w:link w:val="Hlavika"/>
    <w:rsid w:val="00C360E9"/>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360E9"/>
    <w:pPr>
      <w:tabs>
        <w:tab w:val="center" w:pos="4536"/>
        <w:tab w:val="right" w:pos="9072"/>
      </w:tabs>
    </w:pPr>
  </w:style>
  <w:style w:type="character" w:customStyle="1" w:styleId="PtaChar">
    <w:name w:val="Päta Char"/>
    <w:basedOn w:val="Predvolenpsmoodseku"/>
    <w:link w:val="Pta"/>
    <w:uiPriority w:val="99"/>
    <w:rsid w:val="00C360E9"/>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C360E9"/>
    <w:rPr>
      <w:b/>
      <w:bCs/>
    </w:rPr>
  </w:style>
  <w:style w:type="character" w:customStyle="1" w:styleId="OdsekzoznamuChar">
    <w:name w:val="Odsek zoznamu Char"/>
    <w:aliases w:val="body Char,Odsek zoznamu2 Char,List Paragraph Char,ODRAZKY PRVA UROVEN Char"/>
    <w:link w:val="Odsekzoznamu"/>
    <w:uiPriority w:val="34"/>
    <w:qFormat/>
    <w:locked/>
    <w:rsid w:val="00C360E9"/>
    <w:rPr>
      <w:rFonts w:ascii="Times New Roman" w:eastAsia="Times New Roman" w:hAnsi="Times New Roman" w:cs="Times New Roman"/>
      <w:sz w:val="20"/>
      <w:szCs w:val="20"/>
      <w:lang w:eastAsia="sk-SK"/>
    </w:rPr>
  </w:style>
  <w:style w:type="paragraph" w:styleId="Zkladntext">
    <w:name w:val="Body Text"/>
    <w:basedOn w:val="Normlny"/>
    <w:link w:val="ZkladntextChar"/>
    <w:unhideWhenUsed/>
    <w:rsid w:val="00C360E9"/>
    <w:pPr>
      <w:spacing w:after="120"/>
    </w:pPr>
  </w:style>
  <w:style w:type="character" w:customStyle="1" w:styleId="ZkladntextChar">
    <w:name w:val="Základný text Char"/>
    <w:basedOn w:val="Predvolenpsmoodseku"/>
    <w:link w:val="Zkladntext"/>
    <w:uiPriority w:val="99"/>
    <w:rsid w:val="00C360E9"/>
    <w:rPr>
      <w:rFonts w:ascii="Times New Roman" w:eastAsia="Times New Roman" w:hAnsi="Times New Roman" w:cs="Times New Roman"/>
      <w:sz w:val="20"/>
      <w:szCs w:val="20"/>
      <w:lang w:eastAsia="sk-SK"/>
    </w:rPr>
  </w:style>
  <w:style w:type="character" w:customStyle="1" w:styleId="ra">
    <w:name w:val="ra"/>
    <w:rsid w:val="00255522"/>
  </w:style>
  <w:style w:type="paragraph" w:customStyle="1" w:styleId="Default">
    <w:name w:val="Default"/>
    <w:rsid w:val="00255522"/>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sk-SK"/>
    </w:rPr>
  </w:style>
  <w:style w:type="table" w:styleId="Mriekatabuky">
    <w:name w:val="Table Grid"/>
    <w:basedOn w:val="Normlnatabuka"/>
    <w:uiPriority w:val="39"/>
    <w:rsid w:val="00C94EDC"/>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basedOn w:val="Predvolenpsmoodseku"/>
    <w:uiPriority w:val="99"/>
    <w:semiHidden/>
    <w:unhideWhenUsed/>
    <w:rsid w:val="00913030"/>
    <w:rPr>
      <w:sz w:val="16"/>
      <w:szCs w:val="16"/>
    </w:rPr>
  </w:style>
  <w:style w:type="paragraph" w:styleId="Textkomentra">
    <w:name w:val="annotation text"/>
    <w:basedOn w:val="Normlny"/>
    <w:link w:val="TextkomentraChar"/>
    <w:uiPriority w:val="99"/>
    <w:semiHidden/>
    <w:unhideWhenUsed/>
    <w:rsid w:val="00913030"/>
    <w:pPr>
      <w:spacing w:after="200"/>
    </w:pPr>
    <w:rPr>
      <w:rFonts w:asciiTheme="minorHAnsi" w:eastAsiaTheme="minorHAnsi" w:hAnsiTheme="minorHAnsi" w:cstheme="minorBidi"/>
      <w:lang w:eastAsia="en-US"/>
    </w:rPr>
  </w:style>
  <w:style w:type="character" w:customStyle="1" w:styleId="TextkomentraChar">
    <w:name w:val="Text komentára Char"/>
    <w:basedOn w:val="Predvolenpsmoodseku"/>
    <w:link w:val="Textkomentra"/>
    <w:uiPriority w:val="99"/>
    <w:semiHidden/>
    <w:rsid w:val="00913030"/>
    <w:rPr>
      <w:sz w:val="20"/>
      <w:szCs w:val="20"/>
    </w:rPr>
  </w:style>
  <w:style w:type="paragraph" w:styleId="Textbubliny">
    <w:name w:val="Balloon Text"/>
    <w:basedOn w:val="Normlny"/>
    <w:link w:val="TextbublinyChar"/>
    <w:uiPriority w:val="99"/>
    <w:semiHidden/>
    <w:unhideWhenUsed/>
    <w:rsid w:val="00913030"/>
    <w:rPr>
      <w:rFonts w:ascii="Segoe UI" w:hAnsi="Segoe UI" w:cs="Segoe UI"/>
      <w:sz w:val="18"/>
      <w:szCs w:val="18"/>
    </w:rPr>
  </w:style>
  <w:style w:type="character" w:customStyle="1" w:styleId="TextbublinyChar">
    <w:name w:val="Text bubliny Char"/>
    <w:basedOn w:val="Predvolenpsmoodseku"/>
    <w:link w:val="Textbubliny"/>
    <w:uiPriority w:val="99"/>
    <w:semiHidden/>
    <w:rsid w:val="00913030"/>
    <w:rPr>
      <w:rFonts w:ascii="Segoe UI" w:eastAsia="Times New Roman"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1568D9"/>
    <w:pPr>
      <w:spacing w:after="0"/>
    </w:pPr>
    <w:rPr>
      <w:rFonts w:ascii="Times New Roman" w:eastAsia="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1568D9"/>
    <w:rPr>
      <w:rFonts w:ascii="Times New Roman" w:eastAsia="Times New Roman" w:hAnsi="Times New Roman" w:cs="Times New Roman"/>
      <w:b/>
      <w:bCs/>
      <w:sz w:val="20"/>
      <w:szCs w:val="20"/>
      <w:lang w:eastAsia="sk-SK"/>
    </w:rPr>
  </w:style>
  <w:style w:type="character" w:customStyle="1" w:styleId="Nadpis1Char">
    <w:name w:val="Nadpis 1 Char"/>
    <w:basedOn w:val="Predvolenpsmoodseku"/>
    <w:link w:val="Nadpis1"/>
    <w:rsid w:val="00820C4D"/>
    <w:rPr>
      <w:rFonts w:ascii="Arial" w:eastAsia="Times New Roman" w:hAnsi="Arial" w:cs="Arial"/>
      <w:b/>
      <w:bCs/>
    </w:rPr>
  </w:style>
  <w:style w:type="character" w:customStyle="1" w:styleId="Nadpis2Char">
    <w:name w:val="Nadpis 2 Char"/>
    <w:basedOn w:val="Predvolenpsmoodseku"/>
    <w:link w:val="Nadpis2"/>
    <w:rsid w:val="00820C4D"/>
    <w:rPr>
      <w:rFonts w:ascii="Arial" w:eastAsia="Times New Roman" w:hAnsi="Arial" w:cs="Times New Roman"/>
      <w:szCs w:val="20"/>
    </w:rPr>
  </w:style>
  <w:style w:type="character" w:customStyle="1" w:styleId="Nadpis3Char">
    <w:name w:val="Nadpis 3 Char"/>
    <w:basedOn w:val="Predvolenpsmoodseku"/>
    <w:link w:val="Nadpis3"/>
    <w:rsid w:val="00820C4D"/>
    <w:rPr>
      <w:rFonts w:ascii="Arial" w:eastAsia="Times New Roman" w:hAnsi="Arial" w:cs="Times New Roman"/>
      <w:bCs/>
      <w:szCs w:val="20"/>
    </w:rPr>
  </w:style>
  <w:style w:type="character" w:customStyle="1" w:styleId="Nadpis4Char">
    <w:name w:val="Nadpis 4 Char"/>
    <w:basedOn w:val="Predvolenpsmoodseku"/>
    <w:link w:val="Nadpis4"/>
    <w:rsid w:val="00820C4D"/>
    <w:rPr>
      <w:rFonts w:ascii="Arial" w:eastAsia="Times New Roman" w:hAnsi="Arial" w:cs="Times New Roman"/>
      <w:b/>
      <w:i/>
      <w:szCs w:val="20"/>
    </w:rPr>
  </w:style>
  <w:style w:type="character" w:customStyle="1" w:styleId="Nadpis5Char">
    <w:name w:val="Nadpis 5 Char"/>
    <w:basedOn w:val="Predvolenpsmoodseku"/>
    <w:link w:val="Nadpis5"/>
    <w:rsid w:val="00820C4D"/>
    <w:rPr>
      <w:rFonts w:ascii="Arial" w:eastAsia="Times New Roman" w:hAnsi="Arial" w:cs="Times New Roman"/>
      <w:i/>
      <w:szCs w:val="20"/>
    </w:rPr>
  </w:style>
  <w:style w:type="character" w:customStyle="1" w:styleId="Nadpis6Char">
    <w:name w:val="Nadpis 6 Char"/>
    <w:basedOn w:val="Predvolenpsmoodseku"/>
    <w:link w:val="Nadpis6"/>
    <w:rsid w:val="00820C4D"/>
    <w:rPr>
      <w:rFonts w:ascii="Times New Roman" w:eastAsia="Times New Roman" w:hAnsi="Times New Roman" w:cs="Times New Roman"/>
      <w:sz w:val="20"/>
      <w:szCs w:val="20"/>
      <w:u w:val="single"/>
    </w:rPr>
  </w:style>
  <w:style w:type="character" w:customStyle="1" w:styleId="Nadpis7Char">
    <w:name w:val="Nadpis 7 Char"/>
    <w:basedOn w:val="Predvolenpsmoodseku"/>
    <w:link w:val="Nadpis7"/>
    <w:rsid w:val="00820C4D"/>
    <w:rPr>
      <w:rFonts w:ascii="Times New Roman" w:eastAsia="Times New Roman" w:hAnsi="Times New Roman" w:cs="Times New Roman"/>
      <w:i/>
      <w:sz w:val="20"/>
      <w:szCs w:val="20"/>
    </w:rPr>
  </w:style>
  <w:style w:type="character" w:customStyle="1" w:styleId="Nadpis8Char">
    <w:name w:val="Nadpis 8 Char"/>
    <w:basedOn w:val="Predvolenpsmoodseku"/>
    <w:link w:val="Nadpis8"/>
    <w:rsid w:val="00820C4D"/>
    <w:rPr>
      <w:rFonts w:ascii="Times New Roman" w:eastAsia="Times New Roman" w:hAnsi="Times New Roman" w:cs="Times New Roman"/>
      <w:i/>
      <w:sz w:val="20"/>
      <w:szCs w:val="20"/>
    </w:rPr>
  </w:style>
  <w:style w:type="character" w:customStyle="1" w:styleId="Nadpis9Char">
    <w:name w:val="Nadpis 9 Char"/>
    <w:basedOn w:val="Predvolenpsmoodseku"/>
    <w:link w:val="Nadpis9"/>
    <w:rsid w:val="00820C4D"/>
    <w:rPr>
      <w:rFonts w:ascii="Times New Roman" w:eastAsia="Times New Roman" w:hAnsi="Times New Roman" w:cs="Times New Roman"/>
      <w:i/>
      <w:sz w:val="20"/>
      <w:szCs w:val="20"/>
    </w:rPr>
  </w:style>
  <w:style w:type="paragraph" w:customStyle="1" w:styleId="Text">
    <w:name w:val="Text"/>
    <w:basedOn w:val="Normlny"/>
    <w:rsid w:val="00820C4D"/>
    <w:pPr>
      <w:ind w:left="425" w:right="-816"/>
    </w:pPr>
    <w:rPr>
      <w:rFonts w:ascii="Arial" w:hAnsi="Arial"/>
      <w:sz w:val="22"/>
      <w:lang w:eastAsia="en-US"/>
    </w:rPr>
  </w:style>
  <w:style w:type="paragraph" w:customStyle="1" w:styleId="tl1">
    <w:name w:val="Štýl1"/>
    <w:basedOn w:val="Normlny"/>
    <w:uiPriority w:val="99"/>
    <w:rsid w:val="00121B21"/>
    <w:pPr>
      <w:numPr>
        <w:numId w:val="38"/>
      </w:numPr>
      <w:tabs>
        <w:tab w:val="num" w:pos="675"/>
        <w:tab w:val="num" w:pos="705"/>
        <w:tab w:val="num" w:pos="1503"/>
      </w:tabs>
      <w:ind w:left="2184" w:hanging="340"/>
      <w:jc w:val="both"/>
    </w:pPr>
    <w:rPr>
      <w:rFonts w:ascii="Tahoma" w:hAnsi="Tahoma" w:cs="Tahoma"/>
      <w:sz w:val="18"/>
      <w:szCs w:val="18"/>
    </w:rPr>
  </w:style>
  <w:style w:type="paragraph" w:styleId="Revzia">
    <w:name w:val="Revision"/>
    <w:hidden/>
    <w:uiPriority w:val="99"/>
    <w:semiHidden/>
    <w:rsid w:val="008314E3"/>
    <w:pPr>
      <w:spacing w:after="0" w:line="240" w:lineRule="auto"/>
    </w:pPr>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uiPriority w:val="99"/>
    <w:semiHidden/>
    <w:unhideWhenUsed/>
    <w:rsid w:val="00AA0AD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AA0AD7"/>
    <w:rPr>
      <w:rFonts w:ascii="Times New Roman" w:eastAsia="Times New Roman" w:hAnsi="Times New Roman" w:cs="Times New Roman"/>
      <w:sz w:val="16"/>
      <w:szCs w:val="16"/>
      <w:lang w:eastAsia="sk-SK"/>
    </w:rPr>
  </w:style>
  <w:style w:type="paragraph" w:styleId="Textpoznmkypodiarou">
    <w:name w:val="footnote text"/>
    <w:aliases w:val="Char"/>
    <w:basedOn w:val="Normlny"/>
    <w:link w:val="TextpoznmkypodiarouChar"/>
    <w:rsid w:val="00D309F8"/>
    <w:rPr>
      <w:rFonts w:ascii="Arial" w:eastAsia="Calibri" w:hAnsi="Arial"/>
      <w:lang w:eastAsia="cs-CZ"/>
    </w:rPr>
  </w:style>
  <w:style w:type="character" w:customStyle="1" w:styleId="TextpoznmkypodiarouChar">
    <w:name w:val="Text poznámky pod čiarou Char"/>
    <w:aliases w:val="Char Char"/>
    <w:basedOn w:val="Predvolenpsmoodseku"/>
    <w:link w:val="Textpoznmkypodiarou"/>
    <w:rsid w:val="00D309F8"/>
    <w:rPr>
      <w:rFonts w:ascii="Arial" w:eastAsia="Calibri" w:hAnsi="Arial" w:cs="Times New Roman"/>
      <w:sz w:val="20"/>
      <w:szCs w:val="20"/>
      <w:lang w:eastAsia="cs-CZ"/>
    </w:rPr>
  </w:style>
  <w:style w:type="character" w:styleId="Odkaznapoznmkupodiarou">
    <w:name w:val="footnote reference"/>
    <w:rsid w:val="00D309F8"/>
    <w:rPr>
      <w:rFonts w:cs="Times New Roman"/>
      <w:vertAlign w:val="superscript"/>
    </w:rPr>
  </w:style>
  <w:style w:type="character" w:customStyle="1" w:styleId="iadne">
    <w:name w:val="Žiadne"/>
    <w:rsid w:val="00D3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0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lakanda@sopsr.sk" TargetMode="External"/><Relationship Id="rId13" Type="http://schemas.openxmlformats.org/officeDocument/2006/relationships/hyperlink" Target="mailto:ictusconsulting@ictus.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kas.zahorec@sopsr.s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narikova@aksenarikova.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tusconsulting@ictus.sk" TargetMode="External"/><Relationship Id="rId5" Type="http://schemas.openxmlformats.org/officeDocument/2006/relationships/webSettings" Target="webSettings.xml"/><Relationship Id="rId15" Type="http://schemas.openxmlformats.org/officeDocument/2006/relationships/hyperlink" Target="mailto:ictusconsulting@ictus.sk" TargetMode="External"/><Relationship Id="rId10" Type="http://schemas.openxmlformats.org/officeDocument/2006/relationships/hyperlink" Target="mailto:ictusconsulting@ictus.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ctusconsulting@ictus.sk" TargetMode="External"/><Relationship Id="rId14" Type="http://schemas.openxmlformats.org/officeDocument/2006/relationships/hyperlink" Target="mailto:senarikova@aksenariko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97ADA-2EC5-4B8C-9C76-930EA687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4710</Words>
  <Characters>26852</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2019-06-07T15:19:00Z</dcterms:created>
  <dcterms:modified xsi:type="dcterms:W3CDTF">2019-07-01T15:54:00Z</dcterms:modified>
</cp:coreProperties>
</file>